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tblBorders>
          <w:top w:val="single" w:sz="18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030"/>
      </w:tblGrid>
      <w:tr w:rsidR="00D53FB8" w:rsidRPr="00DB3738" w:rsidTr="00845D40">
        <w:tc>
          <w:tcPr>
            <w:tcW w:w="10030" w:type="dxa"/>
          </w:tcPr>
          <w:p w:rsidR="00D53FB8" w:rsidRPr="00C52F25" w:rsidRDefault="00D53FB8" w:rsidP="00515F71">
            <w:pPr>
              <w:pStyle w:val="33"/>
              <w:spacing w:after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D53FB8" w:rsidRPr="00DB3738" w:rsidRDefault="00D53FB8" w:rsidP="00515F71">
            <w:pPr>
              <w:pStyle w:val="33"/>
              <w:spacing w:after="0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DB3738">
              <w:rPr>
                <w:rFonts w:cs="Times New Roman"/>
                <w:b/>
                <w:sz w:val="28"/>
                <w:szCs w:val="28"/>
                <w:lang w:eastAsia="en-US"/>
              </w:rPr>
              <w:t>ГОСУДАРСТВЕННАЯ КОРПОРАЦИЯ ПО АТОМНОЙ ЭНЕРГИИ</w:t>
            </w:r>
          </w:p>
          <w:p w:rsidR="00D53FB8" w:rsidRPr="00DB3738" w:rsidRDefault="00D53FB8" w:rsidP="00515F71">
            <w:pPr>
              <w:pStyle w:val="33"/>
              <w:spacing w:after="0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  <w:p w:rsidR="00D53FB8" w:rsidRPr="00DB3738" w:rsidRDefault="00D53FB8" w:rsidP="00515F71">
            <w:pPr>
              <w:pStyle w:val="33"/>
              <w:spacing w:after="0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DB3738">
              <w:rPr>
                <w:rFonts w:cs="Times New Roman"/>
                <w:b/>
                <w:sz w:val="28"/>
                <w:szCs w:val="28"/>
                <w:lang w:eastAsia="en-US"/>
              </w:rPr>
              <w:t>(РОСАТОМ)</w:t>
            </w:r>
          </w:p>
          <w:p w:rsidR="00D53FB8" w:rsidRPr="00DB3738" w:rsidRDefault="00D53FB8" w:rsidP="00005E83">
            <w:pPr>
              <w:pStyle w:val="33"/>
              <w:spacing w:after="0"/>
              <w:ind w:left="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D53FB8" w:rsidRPr="00DB3738" w:rsidTr="00845D40">
        <w:tc>
          <w:tcPr>
            <w:tcW w:w="10030" w:type="dxa"/>
          </w:tcPr>
          <w:p w:rsidR="00D53FB8" w:rsidRPr="00DB3738" w:rsidRDefault="00D53FB8" w:rsidP="00515F71">
            <w:pPr>
              <w:pStyle w:val="33"/>
              <w:spacing w:after="0"/>
              <w:ind w:left="0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  <w:p w:rsidR="00D53FB8" w:rsidRPr="00DB3738" w:rsidRDefault="00D53FB8" w:rsidP="00515F71">
            <w:pPr>
              <w:pStyle w:val="33"/>
              <w:spacing w:after="0"/>
              <w:ind w:left="0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DB3738">
              <w:rPr>
                <w:rFonts w:cs="Times New Roman"/>
                <w:b/>
                <w:sz w:val="28"/>
                <w:szCs w:val="28"/>
                <w:lang w:eastAsia="en-US"/>
              </w:rPr>
              <w:t>САМОРЕГУЛИРУЕМАЯ ОРГАНИЗАЦИЯ</w:t>
            </w:r>
          </w:p>
          <w:p w:rsidR="00D53FB8" w:rsidRPr="00DB3738" w:rsidRDefault="00D53FB8" w:rsidP="00515F71">
            <w:pPr>
              <w:pStyle w:val="33"/>
              <w:spacing w:after="0"/>
              <w:ind w:left="0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DB3738">
              <w:rPr>
                <w:rFonts w:cs="Times New Roman"/>
                <w:b/>
                <w:sz w:val="28"/>
                <w:szCs w:val="28"/>
                <w:lang w:eastAsia="en-US"/>
              </w:rPr>
              <w:t>НЕКОММЕРЧЕСКОЕ ПАРТНЕРСТВО</w:t>
            </w:r>
          </w:p>
          <w:p w:rsidR="00D53FB8" w:rsidRPr="00DB3738" w:rsidRDefault="00D53FB8" w:rsidP="00515F71">
            <w:pPr>
              <w:pStyle w:val="33"/>
              <w:spacing w:after="0"/>
              <w:ind w:left="0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DB3738">
              <w:rPr>
                <w:rFonts w:cs="Times New Roman"/>
                <w:b/>
                <w:sz w:val="28"/>
                <w:szCs w:val="28"/>
                <w:lang w:eastAsia="en-US"/>
              </w:rPr>
              <w:t>«ОБЪЕДИНЕНИЕ ОРГАНИЗАЦИЙ</w:t>
            </w:r>
            <w:r w:rsidR="00675D06" w:rsidRPr="00DB3738">
              <w:rPr>
                <w:rFonts w:cs="Times New Roman"/>
                <w:b/>
                <w:sz w:val="28"/>
                <w:szCs w:val="28"/>
                <w:lang w:eastAsia="en-US"/>
              </w:rPr>
              <w:t>,</w:t>
            </w:r>
            <w:r w:rsidRPr="00DB3738">
              <w:rPr>
                <w:rFonts w:cs="Times New Roman"/>
                <w:b/>
                <w:sz w:val="28"/>
                <w:szCs w:val="28"/>
                <w:lang w:eastAsia="en-US"/>
              </w:rPr>
              <w:t xml:space="preserve"> ВЫПОЛНЯЮЩИХ ИНЖЕНЕРНЫЕ ИЗЫСКАНИЯ ОБЪЕКТОВ АТОМНОЙ ОТРАСЛИ»</w:t>
            </w:r>
          </w:p>
          <w:p w:rsidR="00D53FB8" w:rsidRPr="00DB3738" w:rsidRDefault="00D53FB8" w:rsidP="00515F71">
            <w:pPr>
              <w:pStyle w:val="33"/>
              <w:spacing w:after="0"/>
              <w:ind w:left="0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DB3738">
              <w:rPr>
                <w:rFonts w:cs="Times New Roman"/>
                <w:b/>
                <w:sz w:val="28"/>
                <w:szCs w:val="28"/>
                <w:lang w:eastAsia="en-US"/>
              </w:rPr>
              <w:t>«СОЮЗАТОМГЕО»</w:t>
            </w:r>
          </w:p>
          <w:p w:rsidR="00D53FB8" w:rsidRPr="00DB3738" w:rsidRDefault="00D53FB8" w:rsidP="00515F71">
            <w:pPr>
              <w:pStyle w:val="33"/>
              <w:spacing w:after="0"/>
              <w:ind w:left="0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D53FB8" w:rsidRPr="00DB3738" w:rsidRDefault="00D53FB8" w:rsidP="00005E83">
      <w:pPr>
        <w:ind w:left="4962"/>
        <w:jc w:val="both"/>
        <w:rPr>
          <w:rFonts w:eastAsia="Calibri" w:cs="Times New Roman"/>
          <w:b/>
          <w:sz w:val="28"/>
          <w:szCs w:val="28"/>
          <w:lang w:val="en-US"/>
        </w:rPr>
      </w:pPr>
    </w:p>
    <w:p w:rsidR="00C749F3" w:rsidRPr="00DB3738" w:rsidRDefault="00C749F3" w:rsidP="00005E83">
      <w:pPr>
        <w:ind w:left="4962"/>
        <w:jc w:val="both"/>
        <w:rPr>
          <w:rFonts w:eastAsia="Calibri" w:cs="Times New Roman"/>
          <w:b/>
          <w:sz w:val="28"/>
          <w:szCs w:val="28"/>
        </w:rPr>
      </w:pPr>
      <w:r w:rsidRPr="00DB3738">
        <w:rPr>
          <w:rFonts w:eastAsia="Calibri" w:cs="Times New Roman"/>
          <w:b/>
          <w:sz w:val="28"/>
          <w:szCs w:val="28"/>
        </w:rPr>
        <w:t>Утверждено</w:t>
      </w:r>
    </w:p>
    <w:p w:rsidR="00E856C8" w:rsidRPr="00DB3738" w:rsidRDefault="00C749F3" w:rsidP="00005E83">
      <w:pPr>
        <w:ind w:left="4962"/>
        <w:jc w:val="both"/>
        <w:rPr>
          <w:rFonts w:eastAsia="Calibri" w:cs="Times New Roman"/>
          <w:sz w:val="28"/>
          <w:szCs w:val="28"/>
        </w:rPr>
      </w:pPr>
      <w:r w:rsidRPr="00DB3738">
        <w:rPr>
          <w:rFonts w:eastAsia="Calibri" w:cs="Times New Roman"/>
          <w:sz w:val="28"/>
          <w:szCs w:val="28"/>
        </w:rPr>
        <w:t>решением общего собрания</w:t>
      </w:r>
    </w:p>
    <w:p w:rsidR="00E856C8" w:rsidRPr="00DB3738" w:rsidRDefault="00C749F3" w:rsidP="00005E83">
      <w:pPr>
        <w:ind w:left="4962"/>
        <w:jc w:val="both"/>
        <w:rPr>
          <w:rFonts w:eastAsia="Calibri" w:cs="Times New Roman"/>
          <w:sz w:val="28"/>
          <w:szCs w:val="28"/>
        </w:rPr>
      </w:pPr>
      <w:r w:rsidRPr="00DB3738">
        <w:rPr>
          <w:rFonts w:eastAsia="Calibri" w:cs="Times New Roman"/>
          <w:sz w:val="28"/>
          <w:szCs w:val="28"/>
        </w:rPr>
        <w:t>членов СРО НП «СОЮЗАТОМГЕО»</w:t>
      </w:r>
    </w:p>
    <w:p w:rsidR="00E856C8" w:rsidRPr="00DB3738" w:rsidRDefault="00C749F3" w:rsidP="00005E83">
      <w:pPr>
        <w:ind w:left="4962"/>
        <w:jc w:val="both"/>
        <w:rPr>
          <w:rFonts w:eastAsia="Calibri" w:cs="Times New Roman"/>
          <w:sz w:val="28"/>
          <w:szCs w:val="28"/>
        </w:rPr>
      </w:pPr>
      <w:r w:rsidRPr="00DB3738">
        <w:rPr>
          <w:rFonts w:eastAsia="Calibri" w:cs="Times New Roman"/>
          <w:sz w:val="28"/>
          <w:szCs w:val="28"/>
        </w:rPr>
        <w:t>Протокол № __</w:t>
      </w:r>
    </w:p>
    <w:p w:rsidR="00C749F3" w:rsidRPr="00DB3738" w:rsidRDefault="00C749F3" w:rsidP="00005E83">
      <w:pPr>
        <w:ind w:left="4962"/>
        <w:jc w:val="both"/>
        <w:rPr>
          <w:rFonts w:eastAsia="Calibri" w:cs="Times New Roman"/>
          <w:sz w:val="28"/>
          <w:szCs w:val="28"/>
        </w:rPr>
      </w:pPr>
      <w:r w:rsidRPr="00DB3738">
        <w:rPr>
          <w:rFonts w:eastAsia="Calibri" w:cs="Times New Roman"/>
          <w:sz w:val="28"/>
          <w:szCs w:val="28"/>
        </w:rPr>
        <w:t>от __ ___________ 201</w:t>
      </w:r>
      <w:r w:rsidR="00D975C0" w:rsidRPr="00DB3738">
        <w:rPr>
          <w:rFonts w:eastAsia="Calibri" w:cs="Times New Roman"/>
          <w:sz w:val="28"/>
          <w:szCs w:val="28"/>
        </w:rPr>
        <w:t>5</w:t>
      </w:r>
      <w:r w:rsidRPr="00DB3738">
        <w:rPr>
          <w:rFonts w:eastAsia="Calibri" w:cs="Times New Roman"/>
          <w:sz w:val="28"/>
          <w:szCs w:val="28"/>
        </w:rPr>
        <w:t xml:space="preserve"> года</w:t>
      </w:r>
    </w:p>
    <w:p w:rsidR="00C749F3" w:rsidRPr="00DB3738" w:rsidRDefault="00C749F3" w:rsidP="00515F71">
      <w:pPr>
        <w:jc w:val="center"/>
        <w:rPr>
          <w:rFonts w:eastAsia="Calibri" w:cs="Times New Roman"/>
          <w:b/>
          <w:sz w:val="28"/>
          <w:szCs w:val="28"/>
        </w:rPr>
      </w:pPr>
    </w:p>
    <w:p w:rsidR="00C749F3" w:rsidRPr="00DB3738" w:rsidRDefault="00C749F3" w:rsidP="00515F71">
      <w:pPr>
        <w:jc w:val="center"/>
        <w:rPr>
          <w:rFonts w:eastAsia="Calibri" w:cs="Times New Roman"/>
          <w:b/>
          <w:sz w:val="28"/>
          <w:szCs w:val="28"/>
        </w:rPr>
      </w:pPr>
    </w:p>
    <w:p w:rsidR="00C749F3" w:rsidRPr="00DB3738" w:rsidRDefault="00C749F3" w:rsidP="00515F71">
      <w:pPr>
        <w:jc w:val="center"/>
        <w:rPr>
          <w:rFonts w:eastAsia="Calibri" w:cs="Times New Roman"/>
          <w:b/>
          <w:sz w:val="28"/>
          <w:szCs w:val="28"/>
        </w:rPr>
      </w:pPr>
    </w:p>
    <w:p w:rsidR="00C749F3" w:rsidRPr="00DB3738" w:rsidRDefault="00C749F3" w:rsidP="00515F71">
      <w:pPr>
        <w:jc w:val="center"/>
        <w:rPr>
          <w:rFonts w:eastAsia="Calibri" w:cs="Times New Roman"/>
          <w:b/>
          <w:sz w:val="28"/>
          <w:szCs w:val="28"/>
        </w:rPr>
      </w:pPr>
    </w:p>
    <w:p w:rsidR="0093114F" w:rsidRPr="00DB3738" w:rsidRDefault="0093114F" w:rsidP="00515F71">
      <w:pPr>
        <w:jc w:val="center"/>
        <w:rPr>
          <w:rFonts w:eastAsia="Calibri" w:cs="Times New Roman"/>
          <w:b/>
          <w:sz w:val="28"/>
          <w:szCs w:val="28"/>
        </w:rPr>
      </w:pPr>
    </w:p>
    <w:p w:rsidR="0093114F" w:rsidRPr="00DB3738" w:rsidRDefault="0093114F" w:rsidP="00515F71">
      <w:pPr>
        <w:jc w:val="center"/>
        <w:rPr>
          <w:rFonts w:eastAsia="Calibri" w:cs="Times New Roman"/>
          <w:b/>
          <w:sz w:val="28"/>
          <w:szCs w:val="28"/>
        </w:rPr>
      </w:pPr>
      <w:r w:rsidRPr="00DB3738">
        <w:rPr>
          <w:rFonts w:eastAsia="Calibri" w:cs="Times New Roman"/>
          <w:b/>
          <w:sz w:val="28"/>
          <w:szCs w:val="28"/>
        </w:rPr>
        <w:t>СТАНДАРТ ОРГАНИЗАЦИИ</w:t>
      </w:r>
    </w:p>
    <w:p w:rsidR="0093114F" w:rsidRPr="00DB3738" w:rsidRDefault="0093114F" w:rsidP="00515F71">
      <w:pPr>
        <w:jc w:val="center"/>
        <w:rPr>
          <w:rFonts w:eastAsia="Calibri" w:cs="Times New Roman"/>
          <w:b/>
          <w:sz w:val="28"/>
          <w:szCs w:val="28"/>
        </w:rPr>
      </w:pPr>
    </w:p>
    <w:p w:rsidR="00D53FB8" w:rsidRPr="00DB3738" w:rsidRDefault="00D53FB8" w:rsidP="00515F71">
      <w:pPr>
        <w:pStyle w:val="33"/>
        <w:spacing w:before="120" w:after="200"/>
        <w:ind w:left="284"/>
        <w:jc w:val="center"/>
        <w:rPr>
          <w:rFonts w:cs="Times New Roman"/>
          <w:b/>
          <w:sz w:val="28"/>
          <w:szCs w:val="28"/>
          <w:lang w:eastAsia="en-US"/>
        </w:rPr>
      </w:pPr>
      <w:r w:rsidRPr="00DB3738">
        <w:rPr>
          <w:rFonts w:cs="Times New Roman"/>
          <w:b/>
          <w:sz w:val="28"/>
          <w:szCs w:val="28"/>
          <w:lang w:eastAsia="en-US"/>
        </w:rPr>
        <w:t>ОБЪЕКТЫ ИСПОЛЬЗОВАНИЯ АТОМНОЙ ЭНЕРГИИ</w:t>
      </w:r>
    </w:p>
    <w:p w:rsidR="00D53FB8" w:rsidRPr="00DB3738" w:rsidRDefault="00D53FB8" w:rsidP="00515F71">
      <w:pPr>
        <w:jc w:val="center"/>
        <w:rPr>
          <w:rFonts w:eastAsia="Calibri" w:cs="Times New Roman"/>
          <w:b/>
          <w:sz w:val="28"/>
          <w:szCs w:val="28"/>
        </w:rPr>
      </w:pPr>
    </w:p>
    <w:p w:rsidR="0093114F" w:rsidRPr="00DB3738" w:rsidRDefault="00D975C0" w:rsidP="00515F71">
      <w:pPr>
        <w:jc w:val="center"/>
        <w:rPr>
          <w:rFonts w:cs="Times New Roman"/>
          <w:b/>
          <w:sz w:val="28"/>
          <w:szCs w:val="28"/>
        </w:rPr>
      </w:pPr>
      <w:r w:rsidRPr="00DB3738">
        <w:rPr>
          <w:rFonts w:cs="Times New Roman"/>
          <w:b/>
          <w:sz w:val="28"/>
          <w:szCs w:val="28"/>
        </w:rPr>
        <w:t>Требования к составу и содержанию программы инженерных изысканий для разработки проектной документации</w:t>
      </w:r>
    </w:p>
    <w:p w:rsidR="0093114F" w:rsidRPr="00DB3738" w:rsidRDefault="0093114F" w:rsidP="00515F71">
      <w:pPr>
        <w:jc w:val="center"/>
        <w:rPr>
          <w:rFonts w:cs="Times New Roman"/>
          <w:b/>
          <w:caps/>
          <w:sz w:val="28"/>
          <w:szCs w:val="28"/>
          <w:u w:val="single"/>
        </w:rPr>
      </w:pPr>
    </w:p>
    <w:p w:rsidR="00D53FB8" w:rsidRPr="00DB3738" w:rsidRDefault="00D53FB8" w:rsidP="00515F71">
      <w:pPr>
        <w:jc w:val="center"/>
        <w:rPr>
          <w:rFonts w:cs="Times New Roman"/>
          <w:b/>
          <w:caps/>
          <w:sz w:val="28"/>
          <w:szCs w:val="28"/>
          <w:u w:val="single"/>
        </w:rPr>
      </w:pPr>
    </w:p>
    <w:p w:rsidR="00D53FB8" w:rsidRPr="00DB3738" w:rsidRDefault="00D53FB8" w:rsidP="00515F71">
      <w:pPr>
        <w:jc w:val="center"/>
        <w:rPr>
          <w:rFonts w:cs="Times New Roman"/>
          <w:b/>
          <w:caps/>
          <w:sz w:val="28"/>
          <w:szCs w:val="28"/>
          <w:u w:val="single"/>
        </w:rPr>
      </w:pPr>
    </w:p>
    <w:p w:rsidR="00D53FB8" w:rsidRPr="00DB3738" w:rsidRDefault="00D53FB8" w:rsidP="00515F71">
      <w:pPr>
        <w:pStyle w:val="33"/>
        <w:spacing w:after="0"/>
        <w:jc w:val="center"/>
        <w:rPr>
          <w:rFonts w:cs="Times New Roman"/>
          <w:b/>
          <w:sz w:val="28"/>
          <w:szCs w:val="28"/>
          <w:lang w:eastAsia="en-US"/>
        </w:rPr>
      </w:pPr>
      <w:r w:rsidRPr="00DB3738">
        <w:rPr>
          <w:rFonts w:cs="Times New Roman"/>
          <w:b/>
          <w:sz w:val="28"/>
          <w:szCs w:val="28"/>
          <w:lang w:eastAsia="en-US"/>
        </w:rPr>
        <w:t xml:space="preserve">СТО ХХ ХХХ </w:t>
      </w:r>
      <w:r w:rsidR="00D975C0" w:rsidRPr="00DB3738">
        <w:rPr>
          <w:rFonts w:cs="Times New Roman"/>
          <w:b/>
          <w:sz w:val="28"/>
          <w:szCs w:val="28"/>
          <w:lang w:eastAsia="en-US"/>
        </w:rPr>
        <w:t>–</w:t>
      </w:r>
      <w:r w:rsidRPr="00DB3738">
        <w:rPr>
          <w:rFonts w:cs="Times New Roman"/>
          <w:b/>
          <w:sz w:val="28"/>
          <w:szCs w:val="28"/>
          <w:lang w:eastAsia="en-US"/>
        </w:rPr>
        <w:t xml:space="preserve"> ХХХХ</w:t>
      </w:r>
    </w:p>
    <w:p w:rsidR="00D53FB8" w:rsidRPr="00DB3738" w:rsidRDefault="00D53FB8" w:rsidP="00515F71">
      <w:pPr>
        <w:pStyle w:val="33"/>
        <w:spacing w:after="0"/>
        <w:jc w:val="center"/>
        <w:rPr>
          <w:rFonts w:cs="Times New Roman"/>
          <w:b/>
          <w:sz w:val="28"/>
          <w:szCs w:val="28"/>
          <w:lang w:eastAsia="en-US"/>
        </w:rPr>
      </w:pPr>
    </w:p>
    <w:p w:rsidR="00D975C0" w:rsidRPr="00DB3738" w:rsidRDefault="00D975C0" w:rsidP="00515F71">
      <w:pPr>
        <w:pStyle w:val="33"/>
        <w:spacing w:after="0"/>
        <w:jc w:val="center"/>
        <w:rPr>
          <w:rFonts w:cs="Times New Roman"/>
          <w:b/>
          <w:sz w:val="28"/>
          <w:szCs w:val="28"/>
          <w:lang w:eastAsia="en-US"/>
        </w:rPr>
      </w:pPr>
    </w:p>
    <w:p w:rsidR="00D975C0" w:rsidRPr="00DB3738" w:rsidRDefault="00D975C0" w:rsidP="00515F71">
      <w:pPr>
        <w:pStyle w:val="33"/>
        <w:spacing w:after="0"/>
        <w:jc w:val="center"/>
        <w:rPr>
          <w:rFonts w:cs="Times New Roman"/>
          <w:b/>
          <w:sz w:val="28"/>
          <w:szCs w:val="28"/>
          <w:lang w:eastAsia="en-US"/>
        </w:rPr>
      </w:pPr>
    </w:p>
    <w:p w:rsidR="00D53FB8" w:rsidRPr="00DB3738" w:rsidRDefault="00D53FB8" w:rsidP="00515F71">
      <w:pPr>
        <w:pStyle w:val="33"/>
        <w:spacing w:after="0"/>
        <w:jc w:val="center"/>
        <w:rPr>
          <w:rFonts w:cs="Times New Roman"/>
          <w:i/>
          <w:sz w:val="28"/>
          <w:szCs w:val="28"/>
          <w:lang w:eastAsia="en-US"/>
        </w:rPr>
      </w:pPr>
      <w:r w:rsidRPr="00DB3738">
        <w:rPr>
          <w:rFonts w:cs="Times New Roman"/>
          <w:i/>
          <w:sz w:val="28"/>
          <w:szCs w:val="28"/>
          <w:lang w:eastAsia="en-US"/>
        </w:rPr>
        <w:t>Проект,</w:t>
      </w:r>
    </w:p>
    <w:p w:rsidR="00D53FB8" w:rsidRPr="00DB3738" w:rsidRDefault="00BF2058" w:rsidP="00515F71">
      <w:pPr>
        <w:pStyle w:val="33"/>
        <w:spacing w:after="0"/>
        <w:jc w:val="center"/>
        <w:rPr>
          <w:rFonts w:cs="Times New Roman"/>
          <w:i/>
          <w:sz w:val="28"/>
          <w:szCs w:val="28"/>
          <w:lang w:eastAsia="en-US"/>
        </w:rPr>
      </w:pPr>
      <w:r w:rsidRPr="004D6ECC">
        <w:rPr>
          <w:rFonts w:cs="Times New Roman"/>
          <w:i/>
          <w:sz w:val="28"/>
          <w:szCs w:val="28"/>
          <w:lang w:eastAsia="en-US"/>
        </w:rPr>
        <w:t>2</w:t>
      </w:r>
      <w:r w:rsidR="00D53FB8" w:rsidRPr="00DB3738">
        <w:rPr>
          <w:rFonts w:cs="Times New Roman"/>
          <w:i/>
          <w:sz w:val="28"/>
          <w:szCs w:val="28"/>
          <w:lang w:eastAsia="en-US"/>
        </w:rPr>
        <w:t>-я редакция</w:t>
      </w:r>
    </w:p>
    <w:p w:rsidR="00D53FB8" w:rsidRPr="00DB3738" w:rsidRDefault="00D53FB8" w:rsidP="00515F71">
      <w:pPr>
        <w:pStyle w:val="33"/>
        <w:spacing w:after="0"/>
        <w:jc w:val="center"/>
        <w:rPr>
          <w:rFonts w:cs="Times New Roman"/>
          <w:b/>
          <w:sz w:val="28"/>
          <w:szCs w:val="28"/>
          <w:lang w:eastAsia="en-US"/>
        </w:rPr>
      </w:pPr>
    </w:p>
    <w:p w:rsidR="00D53FB8" w:rsidRPr="00DB3738" w:rsidRDefault="00D53FB8" w:rsidP="00515F71">
      <w:pPr>
        <w:pStyle w:val="33"/>
        <w:spacing w:after="0"/>
        <w:jc w:val="center"/>
        <w:rPr>
          <w:rFonts w:cs="Times New Roman"/>
          <w:b/>
          <w:sz w:val="28"/>
          <w:szCs w:val="28"/>
          <w:lang w:eastAsia="en-US"/>
        </w:rPr>
      </w:pPr>
    </w:p>
    <w:p w:rsidR="00D53FB8" w:rsidRPr="00DB3738" w:rsidRDefault="00D53FB8" w:rsidP="00515F71">
      <w:pPr>
        <w:pStyle w:val="33"/>
        <w:spacing w:after="0"/>
        <w:jc w:val="center"/>
        <w:rPr>
          <w:rFonts w:cs="Times New Roman"/>
          <w:b/>
          <w:sz w:val="28"/>
          <w:szCs w:val="28"/>
          <w:lang w:eastAsia="en-US"/>
        </w:rPr>
      </w:pPr>
      <w:r w:rsidRPr="00DB3738">
        <w:rPr>
          <w:rFonts w:cs="Times New Roman"/>
          <w:b/>
          <w:sz w:val="28"/>
          <w:szCs w:val="28"/>
          <w:lang w:eastAsia="en-US"/>
        </w:rPr>
        <w:t>Москва</w:t>
      </w:r>
    </w:p>
    <w:p w:rsidR="00D975C0" w:rsidRPr="00DB3738" w:rsidRDefault="00D53FB8" w:rsidP="00515F71">
      <w:pPr>
        <w:pStyle w:val="33"/>
        <w:spacing w:after="0"/>
        <w:jc w:val="center"/>
        <w:rPr>
          <w:rFonts w:cs="Times New Roman"/>
          <w:b/>
          <w:sz w:val="28"/>
          <w:szCs w:val="28"/>
          <w:lang w:eastAsia="en-US"/>
        </w:rPr>
      </w:pPr>
      <w:r w:rsidRPr="00DB3738">
        <w:rPr>
          <w:rFonts w:cs="Times New Roman"/>
          <w:b/>
          <w:sz w:val="28"/>
          <w:szCs w:val="28"/>
          <w:lang w:eastAsia="en-US"/>
        </w:rPr>
        <w:t>201</w:t>
      </w:r>
      <w:r w:rsidR="00D975C0" w:rsidRPr="00DB3738">
        <w:rPr>
          <w:rFonts w:cs="Times New Roman"/>
          <w:b/>
          <w:sz w:val="28"/>
          <w:szCs w:val="28"/>
          <w:lang w:eastAsia="en-US"/>
        </w:rPr>
        <w:t>5</w:t>
      </w:r>
      <w:r w:rsidR="00D975C0" w:rsidRPr="00DB3738">
        <w:rPr>
          <w:rFonts w:cs="Times New Roman"/>
          <w:b/>
          <w:sz w:val="28"/>
          <w:szCs w:val="28"/>
          <w:lang w:eastAsia="en-US"/>
        </w:rPr>
        <w:br w:type="page"/>
      </w:r>
    </w:p>
    <w:p w:rsidR="00D975C0" w:rsidRPr="00DB3738" w:rsidRDefault="00D975C0" w:rsidP="00515F71">
      <w:pPr>
        <w:pStyle w:val="33"/>
        <w:spacing w:after="0"/>
        <w:jc w:val="center"/>
        <w:rPr>
          <w:rFonts w:cs="Times New Roman"/>
          <w:b/>
          <w:sz w:val="28"/>
          <w:szCs w:val="28"/>
          <w:lang w:eastAsia="en-US"/>
        </w:rPr>
      </w:pPr>
      <w:r w:rsidRPr="00DB3738">
        <w:rPr>
          <w:rFonts w:cs="Times New Roman"/>
          <w:b/>
          <w:sz w:val="28"/>
          <w:szCs w:val="28"/>
          <w:lang w:eastAsia="en-US"/>
        </w:rPr>
        <w:lastRenderedPageBreak/>
        <w:t>Предисловие</w:t>
      </w:r>
    </w:p>
    <w:p w:rsidR="00D53FB8" w:rsidRPr="00DB3738" w:rsidRDefault="00D53FB8" w:rsidP="00973698">
      <w:pPr>
        <w:pStyle w:val="af"/>
        <w:rPr>
          <w:lang w:eastAsia="en-US"/>
        </w:rPr>
      </w:pPr>
      <w:r w:rsidRPr="00DB3738">
        <w:rPr>
          <w:lang w:eastAsia="en-US"/>
        </w:rPr>
        <w:t xml:space="preserve">Цели и принципы стандартизации в Российской Федерации установлены Федеральным законом от 27 декабря 2001 г. № 184-ФЗ «О техническом регулировании» и Федеральным законом от 1 мая 2007 г. № 65-ФЗ «О внесении изменений в Федеральный закон «О техническом регулировании», а правила применения Стандарта организации – ГОСТ </w:t>
      </w:r>
      <w:proofErr w:type="gramStart"/>
      <w:r w:rsidRPr="00DB3738">
        <w:rPr>
          <w:lang w:eastAsia="en-US"/>
        </w:rPr>
        <w:t>Р</w:t>
      </w:r>
      <w:proofErr w:type="gramEnd"/>
      <w:r w:rsidRPr="00DB3738">
        <w:rPr>
          <w:lang w:eastAsia="en-US"/>
        </w:rPr>
        <w:t xml:space="preserve"> 1.4-2004 «Стандартизация в Российской Федерации. Стандарты организаций. Общие положения».</w:t>
      </w:r>
    </w:p>
    <w:p w:rsidR="00D53FB8" w:rsidRPr="00DB3738" w:rsidRDefault="00D53FB8" w:rsidP="00005E83">
      <w:pPr>
        <w:jc w:val="both"/>
        <w:rPr>
          <w:rFonts w:cs="Times New Roman"/>
          <w:sz w:val="28"/>
          <w:szCs w:val="28"/>
        </w:rPr>
      </w:pPr>
    </w:p>
    <w:p w:rsidR="00D53FB8" w:rsidRPr="00DB3738" w:rsidRDefault="00D53FB8" w:rsidP="00005E83">
      <w:pPr>
        <w:jc w:val="both"/>
        <w:rPr>
          <w:rFonts w:cs="Times New Roman"/>
          <w:sz w:val="28"/>
          <w:szCs w:val="28"/>
        </w:rPr>
      </w:pPr>
    </w:p>
    <w:p w:rsidR="00D53FB8" w:rsidRPr="00DB3738" w:rsidRDefault="00D53FB8" w:rsidP="00005E83">
      <w:pPr>
        <w:pStyle w:val="33"/>
        <w:spacing w:after="0"/>
        <w:ind w:left="284" w:firstLine="709"/>
        <w:jc w:val="both"/>
        <w:rPr>
          <w:rFonts w:cs="Times New Roman"/>
          <w:b/>
          <w:sz w:val="28"/>
          <w:szCs w:val="28"/>
          <w:lang w:eastAsia="en-US"/>
        </w:rPr>
      </w:pPr>
      <w:r w:rsidRPr="00DB3738">
        <w:rPr>
          <w:rFonts w:cs="Times New Roman"/>
          <w:b/>
          <w:sz w:val="28"/>
          <w:szCs w:val="28"/>
          <w:lang w:eastAsia="en-US"/>
        </w:rPr>
        <w:t>Сведения о Стандарте</w:t>
      </w:r>
    </w:p>
    <w:p w:rsidR="00D53FB8" w:rsidRPr="00DB3738" w:rsidRDefault="00D53FB8" w:rsidP="00005E83">
      <w:pPr>
        <w:jc w:val="both"/>
        <w:rPr>
          <w:rFonts w:cs="Times New Roman"/>
          <w:sz w:val="28"/>
          <w:szCs w:val="28"/>
        </w:rPr>
      </w:pPr>
    </w:p>
    <w:p w:rsidR="00D53FB8" w:rsidRPr="00DB3738" w:rsidRDefault="00D53FB8" w:rsidP="00005E83">
      <w:pPr>
        <w:pStyle w:val="33"/>
        <w:spacing w:after="0"/>
        <w:ind w:left="284"/>
        <w:jc w:val="both"/>
        <w:rPr>
          <w:rFonts w:cs="Times New Roman"/>
          <w:sz w:val="28"/>
          <w:szCs w:val="28"/>
          <w:lang w:eastAsia="en-US"/>
        </w:rPr>
      </w:pPr>
      <w:r w:rsidRPr="00DB3738">
        <w:rPr>
          <w:rFonts w:cs="Times New Roman"/>
          <w:sz w:val="28"/>
          <w:szCs w:val="28"/>
          <w:lang w:eastAsia="en-US"/>
        </w:rPr>
        <w:t>1 РАЗРАБОТАН ООО «Центр технических компетенций атомной отрасли»</w:t>
      </w:r>
    </w:p>
    <w:p w:rsidR="00D53FB8" w:rsidRPr="00DB3738" w:rsidRDefault="00D53FB8" w:rsidP="00005E83">
      <w:pPr>
        <w:pStyle w:val="33"/>
        <w:spacing w:after="0"/>
        <w:ind w:left="284"/>
        <w:jc w:val="both"/>
        <w:rPr>
          <w:rFonts w:cs="Times New Roman"/>
          <w:sz w:val="28"/>
          <w:szCs w:val="28"/>
          <w:lang w:eastAsia="en-US"/>
        </w:rPr>
      </w:pPr>
    </w:p>
    <w:p w:rsidR="00D53FB8" w:rsidRPr="00DB3738" w:rsidRDefault="00D53FB8" w:rsidP="00005E83">
      <w:pPr>
        <w:pStyle w:val="33"/>
        <w:spacing w:after="0"/>
        <w:ind w:left="284"/>
        <w:jc w:val="both"/>
        <w:rPr>
          <w:rFonts w:cs="Times New Roman"/>
          <w:sz w:val="28"/>
          <w:szCs w:val="28"/>
          <w:lang w:eastAsia="en-US"/>
        </w:rPr>
      </w:pPr>
      <w:r w:rsidRPr="00DB3738">
        <w:rPr>
          <w:rFonts w:cs="Times New Roman"/>
          <w:sz w:val="28"/>
          <w:szCs w:val="28"/>
          <w:lang w:eastAsia="en-US"/>
        </w:rPr>
        <w:t xml:space="preserve">2 </w:t>
      </w:r>
      <w:proofErr w:type="gramStart"/>
      <w:r w:rsidRPr="00DB3738">
        <w:rPr>
          <w:rFonts w:cs="Times New Roman"/>
          <w:sz w:val="28"/>
          <w:szCs w:val="28"/>
          <w:lang w:eastAsia="en-US"/>
        </w:rPr>
        <w:t>ВНЕСЕН</w:t>
      </w:r>
      <w:proofErr w:type="gramEnd"/>
      <w:r w:rsidRPr="00DB3738">
        <w:rPr>
          <w:rFonts w:cs="Times New Roman"/>
          <w:sz w:val="28"/>
          <w:szCs w:val="28"/>
          <w:lang w:eastAsia="en-US"/>
        </w:rPr>
        <w:t xml:space="preserve"> Советом СРО НП «СОЮЗАТОМГЕО»</w:t>
      </w:r>
    </w:p>
    <w:p w:rsidR="00D53FB8" w:rsidRPr="00DB3738" w:rsidRDefault="00D53FB8" w:rsidP="00005E83">
      <w:pPr>
        <w:pStyle w:val="33"/>
        <w:spacing w:after="0"/>
        <w:ind w:left="284"/>
        <w:jc w:val="both"/>
        <w:rPr>
          <w:rFonts w:cs="Times New Roman"/>
          <w:sz w:val="28"/>
          <w:szCs w:val="28"/>
          <w:lang w:eastAsia="en-US"/>
        </w:rPr>
      </w:pPr>
    </w:p>
    <w:p w:rsidR="00D53FB8" w:rsidRPr="00DB3738" w:rsidRDefault="00D53FB8" w:rsidP="00005E83">
      <w:pPr>
        <w:pStyle w:val="33"/>
        <w:spacing w:after="0"/>
        <w:ind w:left="284"/>
        <w:jc w:val="both"/>
        <w:rPr>
          <w:rFonts w:cs="Times New Roman"/>
          <w:sz w:val="28"/>
          <w:szCs w:val="28"/>
          <w:lang w:eastAsia="en-US"/>
        </w:rPr>
      </w:pPr>
      <w:r w:rsidRPr="00DB3738">
        <w:rPr>
          <w:rFonts w:cs="Times New Roman"/>
          <w:sz w:val="28"/>
          <w:szCs w:val="28"/>
          <w:lang w:eastAsia="en-US"/>
        </w:rPr>
        <w:t xml:space="preserve">3 </w:t>
      </w:r>
      <w:proofErr w:type="gramStart"/>
      <w:r w:rsidRPr="00DB3738">
        <w:rPr>
          <w:rFonts w:cs="Times New Roman"/>
          <w:sz w:val="28"/>
          <w:szCs w:val="28"/>
          <w:lang w:eastAsia="en-US"/>
        </w:rPr>
        <w:t>УТВЕРЖДЕН</w:t>
      </w:r>
      <w:proofErr w:type="gramEnd"/>
      <w:r w:rsidRPr="00DB3738">
        <w:rPr>
          <w:rFonts w:cs="Times New Roman"/>
          <w:sz w:val="28"/>
          <w:szCs w:val="28"/>
          <w:lang w:eastAsia="en-US"/>
        </w:rPr>
        <w:t xml:space="preserve"> И ВВЕДЕН В ДЕЙСТВИЕ Протоколом общего собрания СРО НП «СОЮЗАТОМГЕО» №___ от __ _________ 201</w:t>
      </w:r>
      <w:r w:rsidR="00D622F8" w:rsidRPr="00DB3738">
        <w:rPr>
          <w:rFonts w:cs="Times New Roman"/>
          <w:sz w:val="28"/>
          <w:szCs w:val="28"/>
          <w:lang w:eastAsia="en-US"/>
        </w:rPr>
        <w:t>5</w:t>
      </w:r>
      <w:r w:rsidRPr="00DB3738">
        <w:rPr>
          <w:rFonts w:cs="Times New Roman"/>
          <w:sz w:val="28"/>
          <w:szCs w:val="28"/>
          <w:lang w:eastAsia="en-US"/>
        </w:rPr>
        <w:t xml:space="preserve"> года</w:t>
      </w:r>
    </w:p>
    <w:p w:rsidR="00D53FB8" w:rsidRPr="00DB3738" w:rsidRDefault="00D53FB8" w:rsidP="00005E83">
      <w:pPr>
        <w:pStyle w:val="33"/>
        <w:spacing w:after="0"/>
        <w:ind w:left="284"/>
        <w:jc w:val="both"/>
        <w:rPr>
          <w:rFonts w:cs="Times New Roman"/>
          <w:sz w:val="28"/>
          <w:szCs w:val="28"/>
          <w:lang w:eastAsia="en-US"/>
        </w:rPr>
      </w:pPr>
    </w:p>
    <w:p w:rsidR="00D53FB8" w:rsidRPr="00DB3738" w:rsidRDefault="00D53FB8" w:rsidP="00005E83">
      <w:pPr>
        <w:pStyle w:val="33"/>
        <w:spacing w:after="0"/>
        <w:ind w:left="284"/>
        <w:jc w:val="both"/>
        <w:rPr>
          <w:rFonts w:cs="Times New Roman"/>
          <w:sz w:val="28"/>
          <w:szCs w:val="28"/>
          <w:lang w:eastAsia="en-US"/>
        </w:rPr>
      </w:pPr>
      <w:r w:rsidRPr="00DB3738">
        <w:rPr>
          <w:rFonts w:cs="Times New Roman"/>
          <w:sz w:val="28"/>
          <w:szCs w:val="28"/>
          <w:lang w:eastAsia="en-US"/>
        </w:rPr>
        <w:t>4 ВВЕДЕН ВПЕРВЫЕ</w:t>
      </w:r>
    </w:p>
    <w:p w:rsidR="00D53FB8" w:rsidRPr="00DB3738" w:rsidRDefault="00D53FB8" w:rsidP="00005E83">
      <w:pPr>
        <w:jc w:val="both"/>
        <w:rPr>
          <w:rFonts w:cs="Times New Roman"/>
          <w:sz w:val="28"/>
          <w:szCs w:val="28"/>
        </w:rPr>
      </w:pPr>
    </w:p>
    <w:p w:rsidR="00A8308E" w:rsidRPr="00DB3738" w:rsidRDefault="00A8308E" w:rsidP="00005E83">
      <w:pPr>
        <w:jc w:val="both"/>
        <w:rPr>
          <w:rFonts w:cs="Times New Roman"/>
          <w:sz w:val="28"/>
          <w:szCs w:val="28"/>
        </w:rPr>
      </w:pPr>
    </w:p>
    <w:p w:rsidR="000D485B" w:rsidRPr="00DB3738" w:rsidRDefault="000D485B" w:rsidP="00005E83">
      <w:pPr>
        <w:jc w:val="both"/>
        <w:rPr>
          <w:rFonts w:cs="Times New Roman"/>
          <w:sz w:val="28"/>
          <w:szCs w:val="28"/>
        </w:rPr>
      </w:pPr>
    </w:p>
    <w:p w:rsidR="000D485B" w:rsidRPr="00DB3738" w:rsidRDefault="000D485B" w:rsidP="00005E83">
      <w:pPr>
        <w:jc w:val="both"/>
        <w:rPr>
          <w:rFonts w:cs="Times New Roman"/>
          <w:sz w:val="28"/>
          <w:szCs w:val="28"/>
        </w:rPr>
      </w:pPr>
    </w:p>
    <w:p w:rsidR="000D485B" w:rsidRPr="00DB3738" w:rsidRDefault="000D485B" w:rsidP="00005E83">
      <w:pPr>
        <w:jc w:val="both"/>
        <w:rPr>
          <w:rFonts w:cs="Times New Roman"/>
          <w:sz w:val="28"/>
          <w:szCs w:val="28"/>
        </w:rPr>
      </w:pPr>
    </w:p>
    <w:p w:rsidR="000D485B" w:rsidRPr="00DB3738" w:rsidRDefault="000D485B" w:rsidP="00005E83">
      <w:pPr>
        <w:jc w:val="both"/>
        <w:rPr>
          <w:rFonts w:cs="Times New Roman"/>
          <w:sz w:val="28"/>
          <w:szCs w:val="28"/>
        </w:rPr>
      </w:pPr>
    </w:p>
    <w:p w:rsidR="000D485B" w:rsidRPr="00DB3738" w:rsidRDefault="000D485B" w:rsidP="00005E83">
      <w:pPr>
        <w:jc w:val="both"/>
        <w:rPr>
          <w:rFonts w:cs="Times New Roman"/>
          <w:sz w:val="28"/>
          <w:szCs w:val="28"/>
        </w:rPr>
      </w:pPr>
    </w:p>
    <w:p w:rsidR="000D485B" w:rsidRPr="00DB3738" w:rsidRDefault="000D485B" w:rsidP="00005E83">
      <w:pPr>
        <w:jc w:val="both"/>
        <w:rPr>
          <w:rFonts w:cs="Times New Roman"/>
          <w:sz w:val="28"/>
          <w:szCs w:val="28"/>
        </w:rPr>
      </w:pPr>
    </w:p>
    <w:p w:rsidR="000D485B" w:rsidRPr="00DB3738" w:rsidRDefault="000D485B" w:rsidP="00005E83">
      <w:pPr>
        <w:jc w:val="both"/>
        <w:rPr>
          <w:rFonts w:cs="Times New Roman"/>
          <w:sz w:val="28"/>
          <w:szCs w:val="28"/>
        </w:rPr>
      </w:pPr>
    </w:p>
    <w:p w:rsidR="00517C61" w:rsidRPr="00DB3738" w:rsidRDefault="00517C61" w:rsidP="00005E83">
      <w:pPr>
        <w:jc w:val="both"/>
        <w:rPr>
          <w:rFonts w:cs="Times New Roman"/>
          <w:sz w:val="28"/>
          <w:szCs w:val="28"/>
        </w:rPr>
      </w:pPr>
    </w:p>
    <w:p w:rsidR="00517C61" w:rsidRPr="00DB3738" w:rsidRDefault="00517C61" w:rsidP="00005E83">
      <w:pPr>
        <w:jc w:val="both"/>
        <w:rPr>
          <w:rFonts w:cs="Times New Roman"/>
          <w:sz w:val="28"/>
          <w:szCs w:val="28"/>
        </w:rPr>
      </w:pPr>
    </w:p>
    <w:p w:rsidR="00517C61" w:rsidRPr="00DB3738" w:rsidRDefault="00517C61" w:rsidP="00005E83">
      <w:pPr>
        <w:jc w:val="both"/>
        <w:rPr>
          <w:rFonts w:cs="Times New Roman"/>
          <w:sz w:val="28"/>
          <w:szCs w:val="28"/>
        </w:rPr>
      </w:pPr>
    </w:p>
    <w:p w:rsidR="000D485B" w:rsidRPr="00DB3738" w:rsidRDefault="000D485B" w:rsidP="00005E83">
      <w:pPr>
        <w:jc w:val="both"/>
        <w:rPr>
          <w:rFonts w:cs="Times New Roman"/>
          <w:sz w:val="28"/>
          <w:szCs w:val="28"/>
        </w:rPr>
      </w:pPr>
    </w:p>
    <w:p w:rsidR="000D485B" w:rsidRPr="00DB3738" w:rsidRDefault="000D485B" w:rsidP="00005E83">
      <w:pPr>
        <w:jc w:val="both"/>
        <w:rPr>
          <w:rFonts w:cs="Times New Roman"/>
          <w:sz w:val="28"/>
          <w:szCs w:val="28"/>
        </w:rPr>
      </w:pPr>
    </w:p>
    <w:p w:rsidR="000D485B" w:rsidRPr="00DB3738" w:rsidRDefault="000D485B" w:rsidP="00005E83">
      <w:pPr>
        <w:jc w:val="both"/>
        <w:rPr>
          <w:rFonts w:cs="Times New Roman"/>
          <w:sz w:val="28"/>
          <w:szCs w:val="28"/>
        </w:rPr>
      </w:pPr>
    </w:p>
    <w:p w:rsidR="00A8308E" w:rsidRPr="00DB3738" w:rsidRDefault="00A8308E" w:rsidP="00005E83">
      <w:pPr>
        <w:jc w:val="both"/>
        <w:rPr>
          <w:rFonts w:cs="Times New Roman"/>
          <w:sz w:val="28"/>
          <w:szCs w:val="28"/>
        </w:rPr>
      </w:pPr>
    </w:p>
    <w:p w:rsidR="00A8308E" w:rsidRPr="00DB3738" w:rsidRDefault="00A8308E" w:rsidP="00005E83">
      <w:pPr>
        <w:pStyle w:val="22"/>
        <w:suppressAutoHyphens/>
        <w:ind w:firstLine="0"/>
        <w:rPr>
          <w:sz w:val="28"/>
          <w:szCs w:val="28"/>
        </w:rPr>
      </w:pPr>
      <w:r w:rsidRPr="00DB3738">
        <w:rPr>
          <w:sz w:val="28"/>
          <w:szCs w:val="28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СРО НП «СОЮЗАТОМГЕО»</w:t>
      </w:r>
    </w:p>
    <w:p w:rsidR="00C10D52" w:rsidRPr="00DB3738" w:rsidRDefault="000D485B" w:rsidP="00515F71">
      <w:pPr>
        <w:jc w:val="center"/>
        <w:rPr>
          <w:rFonts w:cs="Times New Roman"/>
          <w:b/>
          <w:sz w:val="28"/>
          <w:szCs w:val="28"/>
        </w:rPr>
      </w:pPr>
      <w:r w:rsidRPr="00DB3738">
        <w:rPr>
          <w:rFonts w:cs="Times New Roman"/>
          <w:sz w:val="28"/>
          <w:szCs w:val="28"/>
        </w:rPr>
        <w:br w:type="page"/>
      </w:r>
      <w:r w:rsidR="00C10D52" w:rsidRPr="00DB3738">
        <w:rPr>
          <w:rFonts w:cs="Times New Roman"/>
          <w:b/>
          <w:sz w:val="28"/>
          <w:szCs w:val="28"/>
        </w:rPr>
        <w:lastRenderedPageBreak/>
        <w:t>Содержание</w:t>
      </w:r>
    </w:p>
    <w:p w:rsidR="00C10D52" w:rsidRPr="00DB3738" w:rsidRDefault="00C10D52" w:rsidP="00515F71">
      <w:pPr>
        <w:jc w:val="center"/>
        <w:rPr>
          <w:rFonts w:cs="Times New Roman"/>
          <w:sz w:val="28"/>
          <w:szCs w:val="28"/>
        </w:rPr>
      </w:pPr>
    </w:p>
    <w:p w:rsidR="00F65534" w:rsidRDefault="0088573D" w:rsidP="00616435">
      <w:pPr>
        <w:pStyle w:val="15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DB3738">
        <w:rPr>
          <w:rFonts w:cs="Times New Roman"/>
          <w:sz w:val="28"/>
          <w:szCs w:val="28"/>
        </w:rPr>
        <w:fldChar w:fldCharType="begin"/>
      </w:r>
      <w:r w:rsidR="00E049A9" w:rsidRPr="00DB3738">
        <w:rPr>
          <w:rFonts w:cs="Times New Roman"/>
          <w:sz w:val="28"/>
          <w:szCs w:val="28"/>
        </w:rPr>
        <w:instrText xml:space="preserve"> TOC \o "1-3" \h \z \u </w:instrText>
      </w:r>
      <w:r w:rsidRPr="00DB3738">
        <w:rPr>
          <w:rFonts w:cs="Times New Roman"/>
          <w:sz w:val="28"/>
          <w:szCs w:val="28"/>
        </w:rPr>
        <w:fldChar w:fldCharType="separate"/>
      </w:r>
      <w:hyperlink w:anchor="_Toc430860973" w:history="1">
        <w:r w:rsidR="00F65534" w:rsidRPr="00F80E62">
          <w:rPr>
            <w:rStyle w:val="ae"/>
            <w:noProof/>
          </w:rPr>
          <w:t>Введение</w:t>
        </w:r>
        <w:r w:rsidR="00F655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5534">
          <w:rPr>
            <w:noProof/>
            <w:webHidden/>
          </w:rPr>
          <w:instrText xml:space="preserve"> PAGEREF _Toc430860973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553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65534" w:rsidRDefault="0088573D" w:rsidP="00616435">
      <w:pPr>
        <w:pStyle w:val="15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0860974" w:history="1">
        <w:r w:rsidR="00F65534" w:rsidRPr="00F80E62">
          <w:rPr>
            <w:rStyle w:val="ae"/>
            <w:noProof/>
          </w:rPr>
          <w:t>1 Область применения</w:t>
        </w:r>
        <w:r w:rsidR="00F655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5534">
          <w:rPr>
            <w:noProof/>
            <w:webHidden/>
          </w:rPr>
          <w:instrText xml:space="preserve"> PAGEREF _Toc430860974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553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65534" w:rsidRDefault="0088573D" w:rsidP="00616435">
      <w:pPr>
        <w:pStyle w:val="15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0860975" w:history="1">
        <w:r w:rsidR="00F65534" w:rsidRPr="00F80E62">
          <w:rPr>
            <w:rStyle w:val="ae"/>
            <w:noProof/>
          </w:rPr>
          <w:t>2 Нормативные ссылки</w:t>
        </w:r>
        <w:r w:rsidR="00F655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5534">
          <w:rPr>
            <w:noProof/>
            <w:webHidden/>
          </w:rPr>
          <w:instrText xml:space="preserve"> PAGEREF _Toc430860975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553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65534" w:rsidRDefault="0088573D" w:rsidP="00616435">
      <w:pPr>
        <w:pStyle w:val="15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0860976" w:history="1">
        <w:r w:rsidR="00F65534" w:rsidRPr="00F80E62">
          <w:rPr>
            <w:rStyle w:val="ae"/>
            <w:noProof/>
          </w:rPr>
          <w:t>3 Термины и определения</w:t>
        </w:r>
        <w:r w:rsidR="00F655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5534">
          <w:rPr>
            <w:noProof/>
            <w:webHidden/>
          </w:rPr>
          <w:instrText xml:space="preserve"> PAGEREF _Toc430860976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553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65534" w:rsidRDefault="0088573D" w:rsidP="00616435">
      <w:pPr>
        <w:pStyle w:val="15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0860977" w:history="1">
        <w:r w:rsidR="00F65534" w:rsidRPr="00F80E62">
          <w:rPr>
            <w:rStyle w:val="ae"/>
            <w:noProof/>
          </w:rPr>
          <w:t>4 Обозначения и сокращения</w:t>
        </w:r>
        <w:r w:rsidR="00F655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5534">
          <w:rPr>
            <w:noProof/>
            <w:webHidden/>
          </w:rPr>
          <w:instrText xml:space="preserve"> PAGEREF _Toc430860977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553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65534" w:rsidRDefault="0088573D" w:rsidP="00616435">
      <w:pPr>
        <w:pStyle w:val="15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0860978" w:history="1">
        <w:r w:rsidR="00F65534" w:rsidRPr="00F80E62">
          <w:rPr>
            <w:rStyle w:val="ae"/>
            <w:noProof/>
          </w:rPr>
          <w:t>5 Общие положения</w:t>
        </w:r>
        <w:r w:rsidR="00F655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5534">
          <w:rPr>
            <w:noProof/>
            <w:webHidden/>
          </w:rPr>
          <w:instrText xml:space="preserve"> PAGEREF _Toc430860978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553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65534" w:rsidRDefault="0088573D" w:rsidP="00616435">
      <w:pPr>
        <w:pStyle w:val="15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0860979" w:history="1">
        <w:r w:rsidR="00F65534" w:rsidRPr="00F80E62">
          <w:rPr>
            <w:rStyle w:val="ae"/>
            <w:noProof/>
          </w:rPr>
          <w:t>7 Инженерно-геодезические изыскания</w:t>
        </w:r>
        <w:r w:rsidR="00F655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5534">
          <w:rPr>
            <w:noProof/>
            <w:webHidden/>
          </w:rPr>
          <w:instrText xml:space="preserve"> PAGEREF _Toc430860979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5534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F65534" w:rsidRDefault="0088573D" w:rsidP="00616435">
      <w:pPr>
        <w:pStyle w:val="15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0860980" w:history="1">
        <w:r w:rsidR="00F65534" w:rsidRPr="00F80E62">
          <w:rPr>
            <w:rStyle w:val="ae"/>
            <w:noProof/>
          </w:rPr>
          <w:t>8 Инженерно-геологические и инженерно-геотехнические изыскания</w:t>
        </w:r>
        <w:r w:rsidR="00F655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5534">
          <w:rPr>
            <w:noProof/>
            <w:webHidden/>
          </w:rPr>
          <w:instrText xml:space="preserve"> PAGEREF _Toc430860980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5534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65534" w:rsidRDefault="0088573D" w:rsidP="00616435">
      <w:pPr>
        <w:pStyle w:val="15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0860981" w:history="1">
        <w:r w:rsidR="00F65534" w:rsidRPr="00F80E62">
          <w:rPr>
            <w:rStyle w:val="ae"/>
            <w:noProof/>
          </w:rPr>
          <w:t>9 Инженерно-гидрометеорологические изыскания</w:t>
        </w:r>
        <w:r w:rsidR="00F655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5534">
          <w:rPr>
            <w:noProof/>
            <w:webHidden/>
          </w:rPr>
          <w:instrText xml:space="preserve"> PAGEREF _Toc430860981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5534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F65534" w:rsidRDefault="0088573D" w:rsidP="00616435">
      <w:pPr>
        <w:pStyle w:val="15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0860982" w:history="1">
        <w:r w:rsidR="00F65534" w:rsidRPr="00F80E62">
          <w:rPr>
            <w:rStyle w:val="ae"/>
            <w:noProof/>
          </w:rPr>
          <w:t>10 Инженерно-экологические изыскания</w:t>
        </w:r>
        <w:r w:rsidR="00F655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5534">
          <w:rPr>
            <w:noProof/>
            <w:webHidden/>
          </w:rPr>
          <w:instrText xml:space="preserve"> PAGEREF _Toc430860982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5534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F65534" w:rsidRDefault="0088573D" w:rsidP="00616435">
      <w:pPr>
        <w:pStyle w:val="15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0860983" w:history="1">
        <w:r w:rsidR="00F65534" w:rsidRPr="00F80E62">
          <w:rPr>
            <w:rStyle w:val="ae"/>
            <w:noProof/>
          </w:rPr>
          <w:t>11 Учет внешних воздействий техногенного характера</w:t>
        </w:r>
        <w:r w:rsidR="00F655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5534">
          <w:rPr>
            <w:noProof/>
            <w:webHidden/>
          </w:rPr>
          <w:instrText xml:space="preserve"> PAGEREF _Toc430860983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5534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F65534" w:rsidRDefault="0088573D" w:rsidP="00616435">
      <w:pPr>
        <w:pStyle w:val="15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0860984" w:history="1">
        <w:r w:rsidR="00F65534" w:rsidRPr="00F80E62">
          <w:rPr>
            <w:rStyle w:val="ae"/>
            <w:noProof/>
          </w:rPr>
          <w:t>12 Дополнительные разделы программы инженерных изысканий</w:t>
        </w:r>
        <w:r w:rsidR="00F655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5534">
          <w:rPr>
            <w:noProof/>
            <w:webHidden/>
          </w:rPr>
          <w:instrText xml:space="preserve"> PAGEREF _Toc430860984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5534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F65534" w:rsidRDefault="0088573D" w:rsidP="00616435">
      <w:pPr>
        <w:pStyle w:val="15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0860985" w:history="1">
        <w:r w:rsidR="00F65534" w:rsidRPr="00F80E62">
          <w:rPr>
            <w:rStyle w:val="ae"/>
            <w:noProof/>
          </w:rPr>
          <w:t>Приложение А.  (рекомендуемое)  Формы графиков выполнения работ</w:t>
        </w:r>
        <w:r w:rsidR="00F655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5534">
          <w:rPr>
            <w:noProof/>
            <w:webHidden/>
          </w:rPr>
          <w:instrText xml:space="preserve"> PAGEREF _Toc430860985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5534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F65534" w:rsidRDefault="0088573D" w:rsidP="00616435">
      <w:pPr>
        <w:pStyle w:val="15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0860986" w:history="1">
        <w:r w:rsidR="00F65534" w:rsidRPr="00F80E62">
          <w:rPr>
            <w:rStyle w:val="ae"/>
            <w:noProof/>
          </w:rPr>
          <w:t>Приложение Б. (рекомендуемое) Состав текстовой и графической частей материалов и результатов инженерных изысканий, включаемых в отчетные материалы</w:t>
        </w:r>
        <w:r w:rsidR="00F655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5534">
          <w:rPr>
            <w:noProof/>
            <w:webHidden/>
          </w:rPr>
          <w:instrText xml:space="preserve"> PAGEREF _Toc430860986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5534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F65534" w:rsidRDefault="0088573D" w:rsidP="00616435">
      <w:pPr>
        <w:pStyle w:val="15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0860987" w:history="1">
        <w:r w:rsidR="00F65534" w:rsidRPr="00F80E62">
          <w:rPr>
            <w:rStyle w:val="ae"/>
            <w:noProof/>
          </w:rPr>
          <w:t>Библиография</w:t>
        </w:r>
        <w:r w:rsidR="00F655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5534">
          <w:rPr>
            <w:noProof/>
            <w:webHidden/>
          </w:rPr>
          <w:instrText xml:space="preserve"> PAGEREF _Toc430860987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5534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55654D" w:rsidRPr="00DB3738" w:rsidRDefault="0088573D" w:rsidP="00005E83">
      <w:pPr>
        <w:jc w:val="both"/>
        <w:rPr>
          <w:rFonts w:cs="Times New Roman"/>
          <w:sz w:val="28"/>
          <w:szCs w:val="28"/>
        </w:rPr>
      </w:pPr>
      <w:r w:rsidRPr="00DB3738">
        <w:rPr>
          <w:rFonts w:cs="Times New Roman"/>
          <w:sz w:val="28"/>
          <w:szCs w:val="28"/>
        </w:rPr>
        <w:fldChar w:fldCharType="end"/>
      </w:r>
    </w:p>
    <w:p w:rsidR="006F197E" w:rsidRPr="00DB3738" w:rsidRDefault="006F197E" w:rsidP="00005E83">
      <w:pPr>
        <w:jc w:val="both"/>
        <w:rPr>
          <w:rFonts w:cs="Times New Roman"/>
          <w:sz w:val="28"/>
          <w:szCs w:val="28"/>
        </w:rPr>
      </w:pPr>
    </w:p>
    <w:p w:rsidR="006F197E" w:rsidRPr="00DB3738" w:rsidRDefault="006F197E" w:rsidP="00005E83">
      <w:pPr>
        <w:jc w:val="both"/>
        <w:rPr>
          <w:rFonts w:cs="Times New Roman"/>
          <w:sz w:val="28"/>
          <w:szCs w:val="28"/>
        </w:rPr>
      </w:pPr>
    </w:p>
    <w:p w:rsidR="006F197E" w:rsidRPr="00DB3738" w:rsidRDefault="006F197E" w:rsidP="00005E83">
      <w:pPr>
        <w:jc w:val="both"/>
        <w:rPr>
          <w:rFonts w:cs="Times New Roman"/>
          <w:sz w:val="28"/>
          <w:szCs w:val="28"/>
        </w:rPr>
      </w:pPr>
    </w:p>
    <w:p w:rsidR="00845D40" w:rsidRPr="00DB3738" w:rsidRDefault="00845D40" w:rsidP="00005E83">
      <w:pPr>
        <w:jc w:val="both"/>
        <w:rPr>
          <w:rFonts w:cs="Times New Roman"/>
          <w:sz w:val="28"/>
          <w:szCs w:val="28"/>
        </w:rPr>
      </w:pPr>
    </w:p>
    <w:p w:rsidR="00845D40" w:rsidRPr="00DB3738" w:rsidRDefault="00845D40" w:rsidP="00005E83">
      <w:pPr>
        <w:jc w:val="both"/>
        <w:rPr>
          <w:rFonts w:cs="Times New Roman"/>
          <w:sz w:val="28"/>
          <w:szCs w:val="28"/>
        </w:rPr>
        <w:sectPr w:rsidR="00845D40" w:rsidRPr="00DB3738" w:rsidSect="00845D40">
          <w:footerReference w:type="default" r:id="rId8"/>
          <w:type w:val="continuous"/>
          <w:pgSz w:w="11909" w:h="16838"/>
          <w:pgMar w:top="1418" w:right="851" w:bottom="1134" w:left="1418" w:header="0" w:footer="3" w:gutter="0"/>
          <w:pgNumType w:fmt="upperRoman" w:start="1"/>
          <w:cols w:space="720"/>
          <w:noEndnote/>
          <w:titlePg/>
          <w:docGrid w:linePitch="360"/>
        </w:sectPr>
      </w:pPr>
    </w:p>
    <w:p w:rsidR="00EA0C92" w:rsidRPr="00DB3738" w:rsidRDefault="00EA0C92" w:rsidP="00686F17">
      <w:pPr>
        <w:pStyle w:val="1"/>
        <w:spacing w:line="276" w:lineRule="auto"/>
        <w:rPr>
          <w:bCs w:val="0"/>
          <w:color w:val="000000" w:themeColor="text1"/>
          <w:szCs w:val="28"/>
        </w:rPr>
      </w:pPr>
      <w:bookmarkStart w:id="0" w:name="_Toc428802967"/>
      <w:bookmarkStart w:id="1" w:name="_Toc430860973"/>
      <w:r w:rsidRPr="00DB3738">
        <w:rPr>
          <w:bCs w:val="0"/>
          <w:color w:val="000000" w:themeColor="text1"/>
          <w:szCs w:val="28"/>
        </w:rPr>
        <w:t>Введение</w:t>
      </w:r>
      <w:bookmarkEnd w:id="0"/>
      <w:bookmarkEnd w:id="1"/>
    </w:p>
    <w:p w:rsidR="0049687E" w:rsidRPr="00DB3738" w:rsidRDefault="007C6E79" w:rsidP="004C76FA">
      <w:pPr>
        <w:pStyle w:val="af"/>
      </w:pPr>
      <w:r w:rsidRPr="00DB3738">
        <w:t>Стандарт организации «Объекты использования атомной энергии. Требования к составу и содержанию программы инженерных изысканий для разработки проектной документации»</w:t>
      </w:r>
      <w:r w:rsidR="00E74461" w:rsidRPr="00DB3738">
        <w:t xml:space="preserve"> (далее - СТО)</w:t>
      </w:r>
      <w:r w:rsidRPr="00DB3738">
        <w:t xml:space="preserve"> </w:t>
      </w:r>
      <w:proofErr w:type="gramStart"/>
      <w:r w:rsidRPr="00DB3738">
        <w:t>разработан</w:t>
      </w:r>
      <w:proofErr w:type="gramEnd"/>
      <w:r w:rsidRPr="00DB3738">
        <w:t xml:space="preserve"> в развитие требований</w:t>
      </w:r>
      <w:r w:rsidR="0049687E" w:rsidRPr="00DB3738">
        <w:t>:</w:t>
      </w:r>
    </w:p>
    <w:p w:rsidR="0049687E" w:rsidRPr="00DB3738" w:rsidRDefault="0049687E" w:rsidP="004C76FA">
      <w:pPr>
        <w:pStyle w:val="af"/>
      </w:pPr>
      <w:r w:rsidRPr="00DB3738">
        <w:t>-</w:t>
      </w:r>
      <w:r w:rsidR="007C6E79" w:rsidRPr="00DB3738">
        <w:t xml:space="preserve"> статьи 15 Федерального закона от 30 декабря 2009 года № 384-ФЗ «Технический регламент о безопасности зданий и сооружений»</w:t>
      </w:r>
      <w:r w:rsidRPr="00DB3738">
        <w:t xml:space="preserve"> </w:t>
      </w:r>
      <w:r w:rsidRPr="00DB3738">
        <w:rPr>
          <w:rFonts w:eastAsia="Calibri"/>
        </w:rPr>
        <w:t>[1]</w:t>
      </w:r>
      <w:r w:rsidR="007C6E79" w:rsidRPr="00DB3738">
        <w:t>, в части</w:t>
      </w:r>
      <w:r w:rsidRPr="00DB3738">
        <w:t>:</w:t>
      </w:r>
    </w:p>
    <w:p w:rsidR="0049687E" w:rsidRPr="00DB3738" w:rsidRDefault="0049687E" w:rsidP="004C76FA">
      <w:pPr>
        <w:pStyle w:val="af"/>
      </w:pPr>
      <w:r w:rsidRPr="00DB3738">
        <w:t xml:space="preserve">1) </w:t>
      </w:r>
      <w:r w:rsidR="007C6E79" w:rsidRPr="00DB3738">
        <w:t xml:space="preserve">общих требований к достоверности </w:t>
      </w:r>
      <w:r w:rsidRPr="00DB3738">
        <w:t>и достаточности результатов инженерных изысканий для установления проектных значений параметров зданий и сооружений;</w:t>
      </w:r>
    </w:p>
    <w:p w:rsidR="0049687E" w:rsidRPr="00DB3738" w:rsidRDefault="0049687E" w:rsidP="004C76FA">
      <w:pPr>
        <w:pStyle w:val="af"/>
      </w:pPr>
      <w:r w:rsidRPr="00DB3738">
        <w:t xml:space="preserve">2) </w:t>
      </w:r>
      <w:r w:rsidR="007C6E79" w:rsidRPr="00DB3738">
        <w:t>обоснования необходи</w:t>
      </w:r>
      <w:r w:rsidRPr="00DB3738">
        <w:t>мости научного сопровождения ИИ;</w:t>
      </w:r>
    </w:p>
    <w:p w:rsidR="0049687E" w:rsidRPr="00DB3738" w:rsidRDefault="0049687E" w:rsidP="004C76FA">
      <w:pPr>
        <w:pStyle w:val="af"/>
        <w:rPr>
          <w:rFonts w:eastAsia="Calibri"/>
        </w:rPr>
      </w:pPr>
      <w:r w:rsidRPr="00DB3738">
        <w:t xml:space="preserve">3) </w:t>
      </w:r>
      <w:r w:rsidR="007C6E79" w:rsidRPr="00DB3738">
        <w:t>проведения мониторинга компонентов окружающей среды, состояния основания ОИАЭ с учетом их отраслевой специфики по природным условиям</w:t>
      </w:r>
      <w:r w:rsidR="00601E42" w:rsidRPr="00DB3738">
        <w:t>;</w:t>
      </w:r>
      <w:r w:rsidR="007C6E79" w:rsidRPr="00DB3738">
        <w:t xml:space="preserve"> </w:t>
      </w:r>
    </w:p>
    <w:p w:rsidR="00601E42" w:rsidRPr="00DB3738" w:rsidRDefault="0049687E" w:rsidP="004C76FA">
      <w:pPr>
        <w:pStyle w:val="af"/>
        <w:rPr>
          <w:rFonts w:eastAsia="Calibri"/>
        </w:rPr>
      </w:pPr>
      <w:r w:rsidRPr="00DB3738">
        <w:t>-</w:t>
      </w:r>
      <w:r w:rsidR="007C6E79" w:rsidRPr="00DB3738">
        <w:t xml:space="preserve"> </w:t>
      </w:r>
      <w:r w:rsidR="00856CA5" w:rsidRPr="00DB3738">
        <w:rPr>
          <w:color w:val="000000" w:themeColor="text1"/>
          <w:szCs w:val="28"/>
        </w:rPr>
        <w:t xml:space="preserve">п.6.15 </w:t>
      </w:r>
      <w:r w:rsidR="007C6E79" w:rsidRPr="00DB3738">
        <w:t xml:space="preserve">СП 47.13330.2012 «Инженерные изыскания для строительства. Основные положения» Актуализированная редакция </w:t>
      </w:r>
      <w:proofErr w:type="spellStart"/>
      <w:r w:rsidR="007C6E79" w:rsidRPr="00DB3738">
        <w:t>СНиП</w:t>
      </w:r>
      <w:proofErr w:type="spellEnd"/>
      <w:r w:rsidR="007C6E79" w:rsidRPr="00DB3738">
        <w:t xml:space="preserve"> 11-02-96 </w:t>
      </w:r>
      <w:r w:rsidR="00601E42" w:rsidRPr="00DB3738">
        <w:rPr>
          <w:rFonts w:eastAsia="Calibri"/>
        </w:rPr>
        <w:t>в части состава</w:t>
      </w:r>
      <w:r w:rsidR="001357C8" w:rsidRPr="00DB3738">
        <w:rPr>
          <w:rFonts w:eastAsia="Calibri"/>
        </w:rPr>
        <w:t xml:space="preserve"> </w:t>
      </w:r>
      <w:r w:rsidR="00C129A5" w:rsidRPr="00DB3738">
        <w:rPr>
          <w:rFonts w:eastAsia="Calibri"/>
        </w:rPr>
        <w:t xml:space="preserve">и </w:t>
      </w:r>
      <w:r w:rsidR="001357C8" w:rsidRPr="00DB3738">
        <w:rPr>
          <w:rFonts w:eastAsia="Calibri"/>
        </w:rPr>
        <w:t>содержания</w:t>
      </w:r>
      <w:r w:rsidR="00601E42" w:rsidRPr="00DB3738">
        <w:rPr>
          <w:rFonts w:eastAsia="Calibri"/>
        </w:rPr>
        <w:t xml:space="preserve"> программы инженерных изысканий;</w:t>
      </w:r>
    </w:p>
    <w:p w:rsidR="004C76FA" w:rsidRPr="00DB3738" w:rsidRDefault="00C42292" w:rsidP="004C76FA">
      <w:pPr>
        <w:pStyle w:val="af"/>
      </w:pPr>
      <w:r w:rsidRPr="00DB3738">
        <w:t>-</w:t>
      </w:r>
      <w:r w:rsidR="007C6E79" w:rsidRPr="00DB3738">
        <w:t xml:space="preserve"> </w:t>
      </w:r>
      <w:r w:rsidR="001357C8" w:rsidRPr="00DB3738">
        <w:t xml:space="preserve">п. 1.4 </w:t>
      </w:r>
      <w:r w:rsidR="007C6E79" w:rsidRPr="00DB3738">
        <w:t>СП 151.13330.2012 «Инженерные изыскания для размещения, проектирования и строительства АЭС»</w:t>
      </w:r>
      <w:r w:rsidR="00A6743D" w:rsidRPr="00DB3738">
        <w:t xml:space="preserve"> в части</w:t>
      </w:r>
      <w:r w:rsidR="00601E42" w:rsidRPr="00DB3738">
        <w:t xml:space="preserve"> </w:t>
      </w:r>
      <w:r w:rsidR="001357C8" w:rsidRPr="00DB3738">
        <w:t xml:space="preserve">оптимизации состава работ необходимого для подготовки проектной документации сооружения </w:t>
      </w:r>
      <w:r w:rsidR="00C129A5" w:rsidRPr="00DB3738">
        <w:t>объектов использования атомной энергии (</w:t>
      </w:r>
      <w:r w:rsidR="001357C8" w:rsidRPr="00DB3738">
        <w:t>ОИАЭ</w:t>
      </w:r>
      <w:r w:rsidR="00C129A5" w:rsidRPr="00DB3738">
        <w:t>)</w:t>
      </w:r>
      <w:r w:rsidR="001357C8" w:rsidRPr="00DB3738">
        <w:t xml:space="preserve"> при разработке </w:t>
      </w:r>
      <w:r w:rsidR="00ED5C85" w:rsidRPr="00DB3738">
        <w:t xml:space="preserve">программ </w:t>
      </w:r>
      <w:r w:rsidR="001357C8" w:rsidRPr="00DB3738">
        <w:t xml:space="preserve">выполнения </w:t>
      </w:r>
      <w:r w:rsidR="00ED5C85" w:rsidRPr="00DB3738">
        <w:t>ИИ</w:t>
      </w:r>
      <w:r w:rsidR="004C76FA" w:rsidRPr="00DB3738">
        <w:t>.</w:t>
      </w:r>
    </w:p>
    <w:p w:rsidR="00A6743D" w:rsidRPr="00DB3738" w:rsidRDefault="00E74461" w:rsidP="00856CA5">
      <w:pPr>
        <w:pStyle w:val="af"/>
      </w:pPr>
      <w:bookmarkStart w:id="2" w:name="_Toc428802968"/>
      <w:proofErr w:type="gramStart"/>
      <w:r w:rsidRPr="00DB3738">
        <w:t>Настоящий СТО учитывает отраслевую специфику выполнения инженерных изысканий для подготовки проектной документации сооружения ОИАЭ</w:t>
      </w:r>
      <w:r w:rsidR="00856CA5" w:rsidRPr="00DB3738">
        <w:t>,</w:t>
      </w:r>
      <w:r w:rsidR="00C129A5" w:rsidRPr="00DB3738">
        <w:t xml:space="preserve"> в том числе</w:t>
      </w:r>
      <w:r w:rsidR="00A6743D" w:rsidRPr="00DB3738">
        <w:t>:</w:t>
      </w:r>
      <w:bookmarkEnd w:id="2"/>
      <w:proofErr w:type="gramEnd"/>
    </w:p>
    <w:p w:rsidR="000A10EB" w:rsidRPr="00DB3738" w:rsidRDefault="007C6E79" w:rsidP="00A6743D">
      <w:pPr>
        <w:spacing w:before="120" w:after="120" w:line="360" w:lineRule="auto"/>
        <w:ind w:firstLine="709"/>
        <w:jc w:val="both"/>
        <w:rPr>
          <w:rStyle w:val="13"/>
        </w:rPr>
      </w:pPr>
      <w:bookmarkStart w:id="3" w:name="_Toc428802969"/>
      <w:r w:rsidRPr="00DB3738">
        <w:rPr>
          <w:rStyle w:val="13"/>
        </w:rPr>
        <w:t xml:space="preserve">- </w:t>
      </w:r>
      <w:r w:rsidR="000A10EB" w:rsidRPr="00DB3738">
        <w:rPr>
          <w:rStyle w:val="13"/>
        </w:rPr>
        <w:t xml:space="preserve">здания </w:t>
      </w:r>
      <w:r w:rsidRPr="00DB3738">
        <w:rPr>
          <w:rStyle w:val="13"/>
        </w:rPr>
        <w:t xml:space="preserve">ОИАЭ </w:t>
      </w:r>
      <w:r w:rsidR="000A10EB" w:rsidRPr="00DB3738">
        <w:rPr>
          <w:rStyle w:val="13"/>
        </w:rPr>
        <w:t xml:space="preserve">являются объектам </w:t>
      </w:r>
      <w:r w:rsidRPr="00DB3738">
        <w:rPr>
          <w:rStyle w:val="13"/>
        </w:rPr>
        <w:t>повышенно</w:t>
      </w:r>
      <w:r w:rsidR="000A10EB" w:rsidRPr="00DB3738">
        <w:rPr>
          <w:rStyle w:val="13"/>
        </w:rPr>
        <w:t>го</w:t>
      </w:r>
      <w:r w:rsidRPr="00DB3738">
        <w:rPr>
          <w:rStyle w:val="13"/>
        </w:rPr>
        <w:t xml:space="preserve"> уровн</w:t>
      </w:r>
      <w:r w:rsidR="000A10EB" w:rsidRPr="00DB3738">
        <w:rPr>
          <w:rStyle w:val="13"/>
        </w:rPr>
        <w:t>я</w:t>
      </w:r>
      <w:r w:rsidRPr="00DB3738">
        <w:rPr>
          <w:rStyle w:val="13"/>
        </w:rPr>
        <w:t xml:space="preserve"> ответственности</w:t>
      </w:r>
      <w:r w:rsidR="00F80D48" w:rsidRPr="00DB3738">
        <w:rPr>
          <w:rStyle w:val="13"/>
        </w:rPr>
        <w:t>,</w:t>
      </w:r>
      <w:r w:rsidR="000A10EB" w:rsidRPr="00DB3738">
        <w:rPr>
          <w:rStyle w:val="13"/>
        </w:rPr>
        <w:t xml:space="preserve"> отнесенные в соответствии с градостроительным кодексом Российской Федерации</w:t>
      </w:r>
      <w:r w:rsidRPr="00DB3738">
        <w:rPr>
          <w:rStyle w:val="13"/>
        </w:rPr>
        <w:t xml:space="preserve"> </w:t>
      </w:r>
      <w:proofErr w:type="gramStart"/>
      <w:r w:rsidRPr="00DB3738">
        <w:rPr>
          <w:rStyle w:val="13"/>
        </w:rPr>
        <w:t>к</w:t>
      </w:r>
      <w:proofErr w:type="gramEnd"/>
      <w:r w:rsidRPr="00DB3738">
        <w:rPr>
          <w:rStyle w:val="13"/>
        </w:rPr>
        <w:t xml:space="preserve"> особо</w:t>
      </w:r>
      <w:r w:rsidRPr="00DB3738">
        <w:rPr>
          <w:rStyle w:val="16"/>
          <w:rFonts w:ascii="Times New Roman" w:hAnsi="Times New Roman" w:cs="Courier New"/>
          <w:b w:val="0"/>
          <w:bCs w:val="0"/>
          <w:spacing w:val="0"/>
          <w:sz w:val="28"/>
          <w:szCs w:val="28"/>
          <w:shd w:val="clear" w:color="auto" w:fill="auto"/>
        </w:rPr>
        <w:t xml:space="preserve"> </w:t>
      </w:r>
      <w:r w:rsidRPr="00DB3738">
        <w:rPr>
          <w:rStyle w:val="13"/>
        </w:rPr>
        <w:t>опасным, технически сложным или уникальным</w:t>
      </w:r>
      <w:r w:rsidR="000A10EB" w:rsidRPr="00DB3738">
        <w:rPr>
          <w:rStyle w:val="13"/>
        </w:rPr>
        <w:t xml:space="preserve"> [</w:t>
      </w:r>
      <w:r w:rsidR="00E76986" w:rsidRPr="00E76986">
        <w:rPr>
          <w:rStyle w:val="13"/>
        </w:rPr>
        <w:t>2</w:t>
      </w:r>
      <w:r w:rsidR="000A10EB" w:rsidRPr="00DB3738">
        <w:rPr>
          <w:rStyle w:val="13"/>
        </w:rPr>
        <w:t>];</w:t>
      </w:r>
    </w:p>
    <w:p w:rsidR="007C6E79" w:rsidRPr="00DB3738" w:rsidRDefault="000A10EB" w:rsidP="00A6743D">
      <w:pPr>
        <w:spacing w:before="120" w:after="120" w:line="360" w:lineRule="auto"/>
        <w:ind w:firstLine="709"/>
        <w:jc w:val="both"/>
        <w:rPr>
          <w:rStyle w:val="13"/>
        </w:rPr>
      </w:pPr>
      <w:r w:rsidRPr="00DB3738">
        <w:rPr>
          <w:rStyle w:val="13"/>
        </w:rPr>
        <w:t>- проведение ИИ на значительных</w:t>
      </w:r>
      <w:r w:rsidR="00A33F1B" w:rsidRPr="00DB3738">
        <w:rPr>
          <w:rStyle w:val="13"/>
        </w:rPr>
        <w:t xml:space="preserve"> по размерам районам (в радиусе до 300 км)</w:t>
      </w:r>
      <w:r w:rsidR="00856CA5" w:rsidRPr="00DB3738">
        <w:rPr>
          <w:rStyle w:val="13"/>
        </w:rPr>
        <w:t xml:space="preserve"> </w:t>
      </w:r>
      <w:bookmarkStart w:id="4" w:name="_Toc428802970"/>
      <w:bookmarkEnd w:id="3"/>
      <w:r w:rsidR="007C6E79" w:rsidRPr="00DB3738">
        <w:rPr>
          <w:rStyle w:val="13"/>
        </w:rPr>
        <w:t xml:space="preserve">для получения расчетных характеристик </w:t>
      </w:r>
      <w:r w:rsidR="00856CA5" w:rsidRPr="00DB3738">
        <w:rPr>
          <w:rStyle w:val="13"/>
        </w:rPr>
        <w:t xml:space="preserve">(исходных данных для проектирования) </w:t>
      </w:r>
      <w:r w:rsidR="00731236" w:rsidRPr="00731236">
        <w:rPr>
          <w:rStyle w:val="13"/>
          <w:rFonts w:eastAsia="Calibri"/>
        </w:rPr>
        <w:t>СП 151.</w:t>
      </w:r>
      <w:r w:rsidR="00731236" w:rsidRPr="00731236">
        <w:rPr>
          <w:rStyle w:val="13"/>
        </w:rPr>
        <w:t>13330</w:t>
      </w:r>
      <w:r w:rsidR="0038339D" w:rsidRPr="00DB3738">
        <w:rPr>
          <w:rStyle w:val="13"/>
        </w:rPr>
        <w:t>;</w:t>
      </w:r>
      <w:bookmarkEnd w:id="4"/>
    </w:p>
    <w:p w:rsidR="007C6E79" w:rsidRPr="00DB3738" w:rsidRDefault="00A6743D" w:rsidP="00E167C6">
      <w:pPr>
        <w:pStyle w:val="af"/>
        <w:rPr>
          <w:rStyle w:val="16"/>
          <w:rFonts w:ascii="Times New Roman" w:hAnsi="Times New Roman" w:cs="Times New Roman"/>
          <w:b w:val="0"/>
          <w:bCs w:val="0"/>
          <w:spacing w:val="0"/>
          <w:sz w:val="28"/>
          <w:szCs w:val="24"/>
          <w:shd w:val="clear" w:color="auto" w:fill="auto"/>
        </w:rPr>
      </w:pPr>
      <w:r w:rsidRPr="00DB3738">
        <w:t xml:space="preserve">- </w:t>
      </w:r>
      <w:r w:rsidR="003A6F38" w:rsidRPr="00DB3738">
        <w:t xml:space="preserve">необходимость </w:t>
      </w:r>
      <w:r w:rsidRPr="00DB3738">
        <w:t>проведени</w:t>
      </w:r>
      <w:r w:rsidR="003A6F38" w:rsidRPr="00DB3738">
        <w:t>я</w:t>
      </w:r>
      <w:bookmarkStart w:id="5" w:name="_Toc428802971"/>
      <w:r w:rsidR="00E167C6" w:rsidRPr="00DB3738">
        <w:t xml:space="preserve"> </w:t>
      </w:r>
      <w:r w:rsidR="007C6E79" w:rsidRPr="00DB3738">
        <w:t>научного сопровождения ИИ</w:t>
      </w:r>
      <w:r w:rsidR="0038339D" w:rsidRPr="00DB3738">
        <w:t xml:space="preserve"> </w:t>
      </w:r>
      <w:bookmarkEnd w:id="5"/>
      <w:r w:rsidR="0038339D" w:rsidRPr="00DB3738">
        <w:t xml:space="preserve">и </w:t>
      </w:r>
      <w:r w:rsidR="0038339D" w:rsidRPr="00DB3738">
        <w:rPr>
          <w:rStyle w:val="13"/>
        </w:rPr>
        <w:t>мониторинга компонентов окружающей среды [</w:t>
      </w:r>
      <w:r w:rsidR="001A06B4" w:rsidRPr="00DB3738">
        <w:rPr>
          <w:rStyle w:val="13"/>
        </w:rPr>
        <w:t>1]</w:t>
      </w:r>
      <w:r w:rsidR="001A06B4" w:rsidRPr="00DB3738">
        <w:t>;</w:t>
      </w:r>
    </w:p>
    <w:p w:rsidR="007C6E79" w:rsidRPr="00DB3738" w:rsidRDefault="007C6E79" w:rsidP="00A6743D">
      <w:pPr>
        <w:pStyle w:val="af"/>
      </w:pPr>
      <w:bookmarkStart w:id="6" w:name="_Toc428802972"/>
      <w:r w:rsidRPr="00DB3738">
        <w:t>- обязательн</w:t>
      </w:r>
      <w:r w:rsidR="00856CA5" w:rsidRPr="00DB3738">
        <w:t>ый</w:t>
      </w:r>
      <w:r w:rsidRPr="00DB3738">
        <w:t xml:space="preserve"> документируем</w:t>
      </w:r>
      <w:r w:rsidR="00856CA5" w:rsidRPr="00DB3738">
        <w:t>ый</w:t>
      </w:r>
      <w:r w:rsidRPr="00DB3738">
        <w:t xml:space="preserve"> </w:t>
      </w:r>
      <w:r w:rsidR="00856CA5" w:rsidRPr="00DB3738">
        <w:t xml:space="preserve">технический </w:t>
      </w:r>
      <w:r w:rsidRPr="00DB3738">
        <w:t>контрол</w:t>
      </w:r>
      <w:r w:rsidR="00856CA5" w:rsidRPr="00DB3738">
        <w:t>ь</w:t>
      </w:r>
      <w:r w:rsidRPr="00DB3738">
        <w:t xml:space="preserve"> качества ИИ;</w:t>
      </w:r>
      <w:bookmarkEnd w:id="6"/>
    </w:p>
    <w:p w:rsidR="007C6E79" w:rsidRPr="00DB3738" w:rsidRDefault="007C6E79" w:rsidP="00A6743D">
      <w:pPr>
        <w:pStyle w:val="af"/>
        <w:rPr>
          <w:rStyle w:val="13"/>
        </w:rPr>
      </w:pPr>
      <w:bookmarkStart w:id="7" w:name="_Toc428802974"/>
      <w:r w:rsidRPr="00DB3738">
        <w:t xml:space="preserve">- </w:t>
      </w:r>
      <w:r w:rsidR="003713B9" w:rsidRPr="00DB3738">
        <w:t xml:space="preserve">учет </w:t>
      </w:r>
      <w:r w:rsidR="0038339D" w:rsidRPr="00DB3738">
        <w:t>состав</w:t>
      </w:r>
      <w:r w:rsidR="003713B9" w:rsidRPr="00DB3738">
        <w:t>а</w:t>
      </w:r>
      <w:r w:rsidR="0038339D" w:rsidRPr="00DB3738">
        <w:t xml:space="preserve"> работ для определения расчетных характеристик особых воздействий на здания и сооружения</w:t>
      </w:r>
      <w:r w:rsidR="0038339D" w:rsidRPr="00DB3738">
        <w:rPr>
          <w:rStyle w:val="13"/>
        </w:rPr>
        <w:t xml:space="preserve"> объектов капитального строительства </w:t>
      </w:r>
      <w:r w:rsidR="006A69B9">
        <w:rPr>
          <w:rStyle w:val="13"/>
        </w:rPr>
        <w:t>[</w:t>
      </w:r>
      <w:r w:rsidR="006A69B9" w:rsidRPr="006A69B9">
        <w:rPr>
          <w:rStyle w:val="13"/>
        </w:rPr>
        <w:t>3</w:t>
      </w:r>
      <w:r w:rsidR="001A06B4" w:rsidRPr="00DB3738">
        <w:rPr>
          <w:rStyle w:val="13"/>
        </w:rPr>
        <w:t xml:space="preserve">] </w:t>
      </w:r>
      <w:r w:rsidR="0038339D" w:rsidRPr="00DB3738">
        <w:rPr>
          <w:rStyle w:val="13"/>
        </w:rPr>
        <w:t xml:space="preserve">опасных </w:t>
      </w:r>
      <w:r w:rsidRPr="00DB3738">
        <w:t>природных</w:t>
      </w:r>
      <w:r w:rsidRPr="00DB3738">
        <w:rPr>
          <w:rStyle w:val="16"/>
          <w:rFonts w:ascii="Times New Roman" w:hAnsi="Times New Roman" w:cs="Times New Roman"/>
          <w:b w:val="0"/>
          <w:bCs w:val="0"/>
          <w:spacing w:val="0"/>
          <w:sz w:val="28"/>
          <w:szCs w:val="28"/>
          <w:shd w:val="clear" w:color="auto" w:fill="auto"/>
        </w:rPr>
        <w:t xml:space="preserve"> </w:t>
      </w:r>
      <w:r w:rsidRPr="00DB3738">
        <w:t>процессо</w:t>
      </w:r>
      <w:r w:rsidR="0038339D" w:rsidRPr="00DB3738">
        <w:t>в и явлений</w:t>
      </w:r>
      <w:r w:rsidR="001A06B4" w:rsidRPr="00DB3738">
        <w:t xml:space="preserve"> [</w:t>
      </w:r>
      <w:r w:rsidR="002A3F17" w:rsidRPr="002A3F17">
        <w:t>4</w:t>
      </w:r>
      <w:r w:rsidR="001A06B4" w:rsidRPr="00DB3738">
        <w:t>]</w:t>
      </w:r>
      <w:r w:rsidRPr="00DB3738">
        <w:t>.</w:t>
      </w:r>
      <w:bookmarkEnd w:id="7"/>
    </w:p>
    <w:p w:rsidR="00005E83" w:rsidRPr="00DB3738" w:rsidRDefault="00005E83" w:rsidP="00A6743D">
      <w:pPr>
        <w:pStyle w:val="af"/>
        <w:rPr>
          <w:rStyle w:val="16"/>
          <w:rFonts w:ascii="Times New Roman" w:hAnsi="Times New Roman" w:cs="Times New Roman"/>
          <w:b w:val="0"/>
          <w:bCs w:val="0"/>
          <w:spacing w:val="0"/>
          <w:sz w:val="28"/>
          <w:szCs w:val="24"/>
          <w:shd w:val="clear" w:color="auto" w:fill="auto"/>
        </w:rPr>
      </w:pPr>
    </w:p>
    <w:p w:rsidR="00852AC3" w:rsidRPr="00DB3738" w:rsidRDefault="00852AC3" w:rsidP="00517C61">
      <w:pPr>
        <w:pStyle w:val="1"/>
      </w:pPr>
      <w:bookmarkStart w:id="8" w:name="_Toc430860974"/>
      <w:r w:rsidRPr="00DB3738">
        <w:t>1 Область применения</w:t>
      </w:r>
      <w:bookmarkEnd w:id="8"/>
    </w:p>
    <w:p w:rsidR="00D622F8" w:rsidRPr="00DB3738" w:rsidRDefault="00D622F8" w:rsidP="006C5AA7">
      <w:pPr>
        <w:pStyle w:val="af"/>
      </w:pPr>
      <w:r w:rsidRPr="00DB3738">
        <w:t xml:space="preserve">1.1. </w:t>
      </w:r>
      <w:r w:rsidR="003E5159" w:rsidRPr="00DB3738">
        <w:t xml:space="preserve">Настоящий стандарт организации (далее – СТО) </w:t>
      </w:r>
      <w:r w:rsidRPr="00DB3738">
        <w:t xml:space="preserve">устанавливает основные требования к составу и содержанию </w:t>
      </w:r>
      <w:r w:rsidR="00E96DDC" w:rsidRPr="00DB3738">
        <w:t xml:space="preserve">программы </w:t>
      </w:r>
      <w:r w:rsidRPr="00DB3738">
        <w:t xml:space="preserve">инженерных изысканий для </w:t>
      </w:r>
      <w:r w:rsidR="00C129A5" w:rsidRPr="00DB3738">
        <w:t xml:space="preserve">строительства </w:t>
      </w:r>
      <w:r w:rsidR="003E5159" w:rsidRPr="00DB3738">
        <w:t xml:space="preserve">объектов </w:t>
      </w:r>
      <w:r w:rsidR="003E5159" w:rsidRPr="00DB3738">
        <w:rPr>
          <w:rStyle w:val="13"/>
        </w:rPr>
        <w:t>ОИАЭ</w:t>
      </w:r>
      <w:r w:rsidR="003E5159" w:rsidRPr="00DB3738">
        <w:t xml:space="preserve"> на стадии </w:t>
      </w:r>
      <w:r w:rsidR="00F0054B" w:rsidRPr="00DB3738">
        <w:t xml:space="preserve">подготовки </w:t>
      </w:r>
      <w:r w:rsidRPr="00DB3738">
        <w:t>проектной документации</w:t>
      </w:r>
      <w:r w:rsidR="00E96DDC" w:rsidRPr="00DB3738">
        <w:t>.</w:t>
      </w:r>
    </w:p>
    <w:p w:rsidR="00147A41" w:rsidRPr="0044207B" w:rsidRDefault="00A44E09" w:rsidP="0044207B">
      <w:pPr>
        <w:pStyle w:val="af"/>
      </w:pPr>
      <w:r w:rsidRPr="0044207B">
        <w:t xml:space="preserve">1.2 </w:t>
      </w:r>
      <w:proofErr w:type="gramStart"/>
      <w:r w:rsidRPr="0044207B">
        <w:t>Настоящий</w:t>
      </w:r>
      <w:proofErr w:type="gramEnd"/>
      <w:r w:rsidRPr="0044207B">
        <w:t xml:space="preserve"> </w:t>
      </w:r>
      <w:r w:rsidR="003E5159" w:rsidRPr="0044207B">
        <w:t xml:space="preserve">СТО </w:t>
      </w:r>
      <w:r w:rsidRPr="0044207B">
        <w:t>распространяется на</w:t>
      </w:r>
      <w:r w:rsidR="00F0054B" w:rsidRPr="0044207B">
        <w:t xml:space="preserve"> разработку программ выполнения </w:t>
      </w:r>
      <w:r w:rsidRPr="0044207B">
        <w:t>все</w:t>
      </w:r>
      <w:r w:rsidR="00F0054B" w:rsidRPr="0044207B">
        <w:t>х</w:t>
      </w:r>
      <w:r w:rsidRPr="0044207B">
        <w:t xml:space="preserve"> вид</w:t>
      </w:r>
      <w:r w:rsidR="00F0054B" w:rsidRPr="0044207B">
        <w:t>ов</w:t>
      </w:r>
      <w:r w:rsidRPr="0044207B">
        <w:t xml:space="preserve"> инженерных изысканий </w:t>
      </w:r>
      <w:r w:rsidR="00F0054B" w:rsidRPr="0044207B">
        <w:t xml:space="preserve">для получения достоверных результатов инженерных изысканий достаточных для </w:t>
      </w:r>
      <w:r w:rsidR="00147A41" w:rsidRPr="0044207B">
        <w:t>установления проектных значений параметров и других проектных характеристик зданий и сооружений, а также проектируемых мероприятий</w:t>
      </w:r>
      <w:r w:rsidR="0061101B" w:rsidRPr="0044207B">
        <w:t xml:space="preserve"> по обеспечению их безопасности следующих ОИАЭ:</w:t>
      </w:r>
    </w:p>
    <w:p w:rsidR="0061101B" w:rsidRPr="00DB3738" w:rsidRDefault="00C0208F" w:rsidP="0061101B">
      <w:pPr>
        <w:pStyle w:val="af"/>
      </w:pPr>
      <w:r w:rsidRPr="00DB3738">
        <w:t xml:space="preserve">- </w:t>
      </w:r>
      <w:r w:rsidR="0061101B" w:rsidRPr="00DB3738">
        <w:t>ядерные установки</w:t>
      </w:r>
      <w:r w:rsidR="00E96DDC" w:rsidRPr="00DB3738">
        <w:t xml:space="preserve"> (</w:t>
      </w:r>
      <w:r w:rsidR="0061101B" w:rsidRPr="00DB3738">
        <w:t>сооружения и комплексы с ядерными реакторами, в том числе атомные станции</w:t>
      </w:r>
      <w:r w:rsidR="00E96DDC" w:rsidRPr="00DB3738">
        <w:t>)</w:t>
      </w:r>
      <w:r w:rsidR="0061101B" w:rsidRPr="00DB3738">
        <w:t>;</w:t>
      </w:r>
    </w:p>
    <w:p w:rsidR="0061101B" w:rsidRPr="00DB3738" w:rsidRDefault="00C0208F" w:rsidP="0061101B">
      <w:pPr>
        <w:pStyle w:val="af"/>
      </w:pPr>
      <w:r w:rsidRPr="00DB3738">
        <w:t xml:space="preserve">- </w:t>
      </w:r>
      <w:r w:rsidR="0061101B" w:rsidRPr="00DB3738">
        <w:t xml:space="preserve">сооружения и комплексы с промышленными, экспериментальными и исследовательскими ядерными реакторами, критическими и </w:t>
      </w:r>
      <w:proofErr w:type="spellStart"/>
      <w:r w:rsidR="0061101B" w:rsidRPr="00DB3738">
        <w:t>подкритическими</w:t>
      </w:r>
      <w:proofErr w:type="spellEnd"/>
      <w:r w:rsidR="0061101B" w:rsidRPr="00DB3738">
        <w:t xml:space="preserve"> ядерными стендами;</w:t>
      </w:r>
    </w:p>
    <w:p w:rsidR="0061101B" w:rsidRPr="00DB3738" w:rsidRDefault="00C0208F" w:rsidP="0061101B">
      <w:pPr>
        <w:pStyle w:val="af"/>
      </w:pPr>
      <w:r w:rsidRPr="00DB3738">
        <w:t xml:space="preserve">- </w:t>
      </w:r>
      <w:r w:rsidR="0061101B" w:rsidRPr="00DB3738">
        <w:t>другие содержащие ядерные материалы сооружения, комплексы, установки для производства, использования, переработки ядерного топлива и ядерных материалов;</w:t>
      </w:r>
    </w:p>
    <w:p w:rsidR="0061101B" w:rsidRPr="00DB3738" w:rsidRDefault="00C0208F" w:rsidP="0061101B">
      <w:pPr>
        <w:pStyle w:val="af"/>
      </w:pPr>
      <w:r w:rsidRPr="00DB3738">
        <w:t xml:space="preserve">- </w:t>
      </w:r>
      <w:r w:rsidR="0061101B" w:rsidRPr="00DB3738">
        <w:t>пункты хранения ядерных материалов и радиоактивных веществ, пункты хранения, хранилища радиоактивных отходов (далее - пункты хранения)</w:t>
      </w:r>
      <w:r w:rsidR="00F80D48" w:rsidRPr="00DB3738">
        <w:t>:</w:t>
      </w:r>
      <w:r w:rsidR="0061101B" w:rsidRPr="00DB3738">
        <w:t xml:space="preserve"> стационарные объекты и сооружения, не относящиеся к ядерным установкам, радиационным источникам и предназначенные для хранения ядерных материалов и радиоактивных веществ, хранения или захоронения радиоактивных отходов.</w:t>
      </w:r>
    </w:p>
    <w:p w:rsidR="00C25FD5" w:rsidRPr="00DB3738" w:rsidRDefault="00C25FD5" w:rsidP="0061101B">
      <w:pPr>
        <w:pStyle w:val="af"/>
      </w:pPr>
      <w:proofErr w:type="gramStart"/>
      <w:r w:rsidRPr="00DB3738">
        <w:rPr>
          <w:color w:val="000000" w:themeColor="text1"/>
          <w:szCs w:val="28"/>
        </w:rPr>
        <w:t xml:space="preserve">1.3 Настоящий СТО распространяется на все виды инженерных изысканий, указанных в «Перечне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строительства», утвержденного приказом </w:t>
      </w:r>
      <w:proofErr w:type="spellStart"/>
      <w:r w:rsidRPr="00DB3738">
        <w:rPr>
          <w:color w:val="000000" w:themeColor="text1"/>
          <w:szCs w:val="28"/>
        </w:rPr>
        <w:t>Минрегиона</w:t>
      </w:r>
      <w:proofErr w:type="spellEnd"/>
      <w:r w:rsidRPr="00DB3738">
        <w:rPr>
          <w:color w:val="000000" w:themeColor="text1"/>
          <w:szCs w:val="28"/>
        </w:rPr>
        <w:t xml:space="preserve"> от 30 декабря 2009г. №624 для </w:t>
      </w:r>
      <w:r w:rsidR="00F80D48" w:rsidRPr="00DB3738">
        <w:rPr>
          <w:color w:val="000000" w:themeColor="text1"/>
          <w:szCs w:val="28"/>
        </w:rPr>
        <w:t xml:space="preserve">подготовки </w:t>
      </w:r>
      <w:r w:rsidRPr="00DB3738">
        <w:rPr>
          <w:color w:val="000000" w:themeColor="text1"/>
          <w:szCs w:val="28"/>
        </w:rPr>
        <w:t>проектной документации для строительства ОИАЭ</w:t>
      </w:r>
      <w:r w:rsidR="00147984" w:rsidRPr="00DB3738">
        <w:rPr>
          <w:color w:val="000000" w:themeColor="text1"/>
          <w:szCs w:val="28"/>
        </w:rPr>
        <w:t xml:space="preserve"> </w:t>
      </w:r>
      <w:r w:rsidR="00120E57">
        <w:rPr>
          <w:rFonts w:eastAsia="Calibri"/>
          <w:szCs w:val="28"/>
        </w:rPr>
        <w:t>[</w:t>
      </w:r>
      <w:r w:rsidR="00120E57" w:rsidRPr="004D6ECC">
        <w:rPr>
          <w:rFonts w:eastAsia="Calibri"/>
          <w:szCs w:val="28"/>
        </w:rPr>
        <w:t>5</w:t>
      </w:r>
      <w:r w:rsidR="00147984" w:rsidRPr="00DB3738">
        <w:rPr>
          <w:rFonts w:eastAsia="Calibri"/>
          <w:szCs w:val="28"/>
        </w:rPr>
        <w:t>]</w:t>
      </w:r>
      <w:r w:rsidRPr="00DB3738">
        <w:rPr>
          <w:color w:val="000000" w:themeColor="text1"/>
          <w:szCs w:val="28"/>
        </w:rPr>
        <w:t>.</w:t>
      </w:r>
      <w:proofErr w:type="gramEnd"/>
    </w:p>
    <w:p w:rsidR="00C0208F" w:rsidRPr="00DB3738" w:rsidRDefault="0061101B" w:rsidP="0061101B">
      <w:pPr>
        <w:pStyle w:val="af"/>
        <w:rPr>
          <w:color w:val="000000" w:themeColor="text1"/>
          <w:szCs w:val="28"/>
        </w:rPr>
      </w:pPr>
      <w:r w:rsidRPr="00DB3738">
        <w:t>1.</w:t>
      </w:r>
      <w:r w:rsidR="00C25FD5" w:rsidRPr="00DB3738">
        <w:t>4</w:t>
      </w:r>
      <w:r w:rsidRPr="00DB3738">
        <w:t xml:space="preserve"> </w:t>
      </w:r>
      <w:proofErr w:type="gramStart"/>
      <w:r w:rsidRPr="00DB3738">
        <w:rPr>
          <w:color w:val="000000" w:themeColor="text1"/>
          <w:szCs w:val="28"/>
        </w:rPr>
        <w:t>Настоящий</w:t>
      </w:r>
      <w:proofErr w:type="gramEnd"/>
      <w:r w:rsidRPr="00DB3738">
        <w:rPr>
          <w:color w:val="000000" w:themeColor="text1"/>
          <w:szCs w:val="28"/>
        </w:rPr>
        <w:t xml:space="preserve"> </w:t>
      </w:r>
      <w:r w:rsidR="00C25FD5" w:rsidRPr="00DB3738">
        <w:rPr>
          <w:color w:val="000000" w:themeColor="text1"/>
          <w:szCs w:val="28"/>
        </w:rPr>
        <w:t>СТО</w:t>
      </w:r>
      <w:r w:rsidRPr="00DB3738">
        <w:rPr>
          <w:color w:val="000000" w:themeColor="text1"/>
          <w:szCs w:val="28"/>
        </w:rPr>
        <w:t xml:space="preserve"> не распространяется</w:t>
      </w:r>
      <w:r w:rsidR="00C0208F" w:rsidRPr="00DB3738">
        <w:rPr>
          <w:color w:val="000000" w:themeColor="text1"/>
          <w:szCs w:val="28"/>
        </w:rPr>
        <w:t>:</w:t>
      </w:r>
    </w:p>
    <w:p w:rsidR="0061101B" w:rsidRPr="00DB3738" w:rsidRDefault="00C0208F" w:rsidP="0061101B">
      <w:pPr>
        <w:pStyle w:val="af"/>
        <w:rPr>
          <w:color w:val="000000" w:themeColor="text1"/>
          <w:szCs w:val="28"/>
        </w:rPr>
      </w:pPr>
      <w:r w:rsidRPr="00DB3738">
        <w:rPr>
          <w:color w:val="000000" w:themeColor="text1"/>
          <w:szCs w:val="28"/>
        </w:rPr>
        <w:t>-</w:t>
      </w:r>
      <w:r w:rsidR="0061101B" w:rsidRPr="00DB3738">
        <w:rPr>
          <w:color w:val="000000" w:themeColor="text1"/>
          <w:szCs w:val="28"/>
        </w:rPr>
        <w:t xml:space="preserve"> на объекты капитального строительства, содержащие или использующие ядерные материалы и радиоактивные вещества в количествах и с активностью и (или) испускающие ионизирующее излучение с интенсивностью или энергией менее установленных федеральными нормами и правилами в области использования атомной энергии значений</w:t>
      </w:r>
      <w:r w:rsidRPr="00DB3738">
        <w:rPr>
          <w:color w:val="000000" w:themeColor="text1"/>
          <w:szCs w:val="28"/>
        </w:rPr>
        <w:t>;</w:t>
      </w:r>
    </w:p>
    <w:p w:rsidR="00C0208F" w:rsidRPr="00DB3738" w:rsidRDefault="00C0208F" w:rsidP="0061101B">
      <w:pPr>
        <w:pStyle w:val="af"/>
      </w:pPr>
      <w:r w:rsidRPr="00DB3738">
        <w:t xml:space="preserve">- </w:t>
      </w:r>
      <w:r w:rsidR="00E96DDC" w:rsidRPr="00DB3738">
        <w:t xml:space="preserve">на виды </w:t>
      </w:r>
      <w:r w:rsidR="0020740B" w:rsidRPr="00DB3738">
        <w:t xml:space="preserve">изыскательских </w:t>
      </w:r>
      <w:r w:rsidR="00E96DDC" w:rsidRPr="00DB3738">
        <w:t xml:space="preserve">работ по </w:t>
      </w:r>
      <w:r w:rsidRPr="00DB3738">
        <w:t>обследовани</w:t>
      </w:r>
      <w:r w:rsidR="00E96DDC" w:rsidRPr="00DB3738">
        <w:t>ю</w:t>
      </w:r>
      <w:r w:rsidRPr="00DB3738">
        <w:t xml:space="preserve"> состояния грунтов и основания здани</w:t>
      </w:r>
      <w:r w:rsidR="00E96DDC" w:rsidRPr="00DB3738">
        <w:t>й</w:t>
      </w:r>
      <w:r w:rsidRPr="00DB3738">
        <w:t xml:space="preserve"> и сооружени</w:t>
      </w:r>
      <w:r w:rsidR="00E96DDC" w:rsidRPr="00DB3738">
        <w:t>й</w:t>
      </w:r>
      <w:r w:rsidRPr="00DB3738">
        <w:t>.</w:t>
      </w:r>
    </w:p>
    <w:p w:rsidR="00FC45F9" w:rsidRPr="004D6ECC" w:rsidRDefault="00FC45F9" w:rsidP="001B1D23">
      <w:pPr>
        <w:pStyle w:val="af"/>
        <w:rPr>
          <w:szCs w:val="28"/>
        </w:rPr>
      </w:pPr>
    </w:p>
    <w:p w:rsidR="00580E12" w:rsidRPr="004D6ECC" w:rsidRDefault="00580E12" w:rsidP="001B1D23">
      <w:pPr>
        <w:pStyle w:val="af"/>
        <w:rPr>
          <w:szCs w:val="28"/>
        </w:rPr>
      </w:pPr>
    </w:p>
    <w:p w:rsidR="00580E12" w:rsidRPr="004D6ECC" w:rsidRDefault="00580E12" w:rsidP="001B1D23">
      <w:pPr>
        <w:pStyle w:val="af"/>
        <w:rPr>
          <w:szCs w:val="28"/>
        </w:rPr>
      </w:pPr>
    </w:p>
    <w:p w:rsidR="00673163" w:rsidRPr="00DB3738" w:rsidRDefault="00673163" w:rsidP="00A51E89">
      <w:pPr>
        <w:pStyle w:val="1"/>
      </w:pPr>
      <w:bookmarkStart w:id="9" w:name="_Toc430860975"/>
      <w:r w:rsidRPr="00DB3738">
        <w:t>2 Нормативные ссылки</w:t>
      </w:r>
      <w:bookmarkEnd w:id="9"/>
    </w:p>
    <w:p w:rsidR="00E049A9" w:rsidRPr="00DB3738" w:rsidRDefault="003D0AF3" w:rsidP="006C5AA7">
      <w:pPr>
        <w:pStyle w:val="af"/>
      </w:pPr>
      <w:r>
        <w:rPr>
          <w:szCs w:val="28"/>
        </w:rPr>
        <w:t xml:space="preserve">В </w:t>
      </w:r>
      <w:proofErr w:type="gramStart"/>
      <w:r>
        <w:rPr>
          <w:szCs w:val="28"/>
        </w:rPr>
        <w:t>настоящем</w:t>
      </w:r>
      <w:proofErr w:type="gramEnd"/>
      <w:r>
        <w:rPr>
          <w:szCs w:val="28"/>
        </w:rPr>
        <w:t xml:space="preserve"> с</w:t>
      </w:r>
      <w:r w:rsidRPr="00B60949">
        <w:rPr>
          <w:szCs w:val="28"/>
        </w:rPr>
        <w:t>тандарте использованы нормативные ссылки на следующие нормативные документы:</w:t>
      </w:r>
    </w:p>
    <w:p w:rsidR="008529A0" w:rsidRDefault="008529A0" w:rsidP="006C5AA7">
      <w:pPr>
        <w:pStyle w:val="af"/>
        <w:rPr>
          <w:szCs w:val="28"/>
        </w:rPr>
      </w:pPr>
      <w:r w:rsidRPr="00DB3738">
        <w:rPr>
          <w:szCs w:val="28"/>
        </w:rPr>
        <w:t xml:space="preserve">ГОСТ </w:t>
      </w:r>
      <w:proofErr w:type="gramStart"/>
      <w:r w:rsidRPr="00DB3738">
        <w:rPr>
          <w:szCs w:val="28"/>
        </w:rPr>
        <w:t>Р</w:t>
      </w:r>
      <w:proofErr w:type="gramEnd"/>
      <w:r w:rsidRPr="00DB3738">
        <w:rPr>
          <w:szCs w:val="28"/>
        </w:rPr>
        <w:t xml:space="preserve"> 21.1101</w:t>
      </w:r>
      <w:r w:rsidRPr="008529A0">
        <w:rPr>
          <w:szCs w:val="28"/>
        </w:rPr>
        <w:t xml:space="preserve"> </w:t>
      </w:r>
      <w:r w:rsidRPr="00DB3738">
        <w:rPr>
          <w:szCs w:val="28"/>
        </w:rPr>
        <w:t>Система проектной документации для строительства. Основные требования к рабочей и проектной документации</w:t>
      </w:r>
      <w:r w:rsidR="003448EE">
        <w:rPr>
          <w:szCs w:val="28"/>
        </w:rPr>
        <w:t>.</w:t>
      </w:r>
    </w:p>
    <w:p w:rsidR="003448EE" w:rsidRDefault="0088573D" w:rsidP="006C5AA7">
      <w:pPr>
        <w:pStyle w:val="af"/>
        <w:rPr>
          <w:szCs w:val="28"/>
        </w:rPr>
      </w:pPr>
      <w:hyperlink r:id="rId9" w:history="1">
        <w:r w:rsidR="003448EE" w:rsidRPr="003448EE">
          <w:rPr>
            <w:szCs w:val="28"/>
          </w:rPr>
          <w:t xml:space="preserve">ГОСТ </w:t>
        </w:r>
        <w:proofErr w:type="gramStart"/>
        <w:r w:rsidR="003448EE" w:rsidRPr="003448EE">
          <w:rPr>
            <w:szCs w:val="28"/>
          </w:rPr>
          <w:t>Р</w:t>
        </w:r>
        <w:proofErr w:type="gramEnd"/>
        <w:r w:rsidR="003448EE" w:rsidRPr="003448EE">
          <w:rPr>
            <w:szCs w:val="28"/>
          </w:rPr>
          <w:t xml:space="preserve"> 8.000-20</w:t>
        </w:r>
      </w:hyperlink>
      <w:r w:rsidR="003448EE" w:rsidRPr="003448EE">
        <w:rPr>
          <w:szCs w:val="28"/>
        </w:rPr>
        <w:t>00</w:t>
      </w:r>
      <w:r w:rsidR="003448EE" w:rsidRPr="003448EE">
        <w:t xml:space="preserve"> Государственная система обеспечения единства измерений. Основные положения</w:t>
      </w:r>
    </w:p>
    <w:p w:rsidR="00122245" w:rsidRDefault="00122245" w:rsidP="006C5AA7">
      <w:pPr>
        <w:pStyle w:val="af"/>
        <w:rPr>
          <w:szCs w:val="28"/>
          <w:lang w:val="en-US"/>
        </w:rPr>
      </w:pPr>
      <w:r w:rsidRPr="00DB3738">
        <w:t>ГОСТ 2.105-95</w:t>
      </w:r>
      <w:r w:rsidRPr="00122245">
        <w:rPr>
          <w:szCs w:val="28"/>
        </w:rPr>
        <w:t xml:space="preserve"> </w:t>
      </w:r>
      <w:r w:rsidRPr="00DB3738">
        <w:rPr>
          <w:szCs w:val="28"/>
        </w:rPr>
        <w:t>Единая система конструкторской документации. Общие требования к текстовым документам</w:t>
      </w:r>
    </w:p>
    <w:p w:rsidR="0064073B" w:rsidRPr="0064073B" w:rsidRDefault="0064073B" w:rsidP="006C5AA7">
      <w:pPr>
        <w:pStyle w:val="af"/>
        <w:rPr>
          <w:rStyle w:val="14"/>
          <w:szCs w:val="28"/>
        </w:rPr>
      </w:pPr>
      <w:r w:rsidRPr="00DB3738">
        <w:rPr>
          <w:rStyle w:val="FontStyle46"/>
          <w:sz w:val="28"/>
          <w:szCs w:val="28"/>
        </w:rPr>
        <w:t>ГОСТ 21.302-2013</w:t>
      </w:r>
      <w:r w:rsidRPr="0064073B">
        <w:rPr>
          <w:szCs w:val="28"/>
        </w:rPr>
        <w:t xml:space="preserve"> </w:t>
      </w:r>
      <w:r w:rsidRPr="00DB3738">
        <w:rPr>
          <w:szCs w:val="28"/>
        </w:rPr>
        <w:t>Система проектной документации для строительства. Условные графические обозначения в документации по инженерно-геологическим изысканиям</w:t>
      </w:r>
    </w:p>
    <w:p w:rsidR="0012118C" w:rsidRDefault="0012118C" w:rsidP="006C5AA7">
      <w:pPr>
        <w:pStyle w:val="af"/>
        <w:rPr>
          <w:rStyle w:val="14"/>
          <w:szCs w:val="28"/>
        </w:rPr>
      </w:pPr>
      <w:r w:rsidRPr="00DB3738">
        <w:rPr>
          <w:rStyle w:val="14"/>
          <w:szCs w:val="28"/>
        </w:rPr>
        <w:t>ГОСТ 25100-2011</w:t>
      </w:r>
      <w:r w:rsidRPr="00DB3738">
        <w:t xml:space="preserve"> </w:t>
      </w:r>
      <w:r w:rsidRPr="00DB3738">
        <w:rPr>
          <w:rStyle w:val="14"/>
          <w:szCs w:val="28"/>
        </w:rPr>
        <w:t>Грунты. Классификация</w:t>
      </w:r>
      <w:r w:rsidR="008B286E" w:rsidRPr="00DB3738">
        <w:rPr>
          <w:rStyle w:val="14"/>
          <w:szCs w:val="28"/>
        </w:rPr>
        <w:t xml:space="preserve"> </w:t>
      </w:r>
    </w:p>
    <w:p w:rsidR="00172D79" w:rsidRPr="00DB3738" w:rsidRDefault="0088573D" w:rsidP="006C5AA7">
      <w:pPr>
        <w:pStyle w:val="af"/>
      </w:pPr>
      <w:hyperlink r:id="rId10" w:tgtFrame="blank" w:history="1">
        <w:r w:rsidR="00172D79" w:rsidRPr="00DB3738">
          <w:rPr>
            <w:rStyle w:val="ae"/>
            <w:color w:val="auto"/>
            <w:szCs w:val="28"/>
            <w:u w:val="none"/>
          </w:rPr>
          <w:t>ГОСТ 20522</w:t>
        </w:r>
      </w:hyperlink>
      <w:r w:rsidR="00172D79" w:rsidRPr="00DB3738">
        <w:rPr>
          <w:rStyle w:val="ae"/>
          <w:color w:val="auto"/>
          <w:szCs w:val="28"/>
          <w:u w:val="none"/>
        </w:rPr>
        <w:t>-2012</w:t>
      </w:r>
      <w:r w:rsidR="00172D79" w:rsidRPr="00172D79">
        <w:rPr>
          <w:szCs w:val="28"/>
        </w:rPr>
        <w:t xml:space="preserve"> </w:t>
      </w:r>
      <w:r w:rsidR="00172D79" w:rsidRPr="00DB3738">
        <w:rPr>
          <w:szCs w:val="28"/>
        </w:rPr>
        <w:t>Грунты. Методы статистической обработки результатов испытаний</w:t>
      </w:r>
    </w:p>
    <w:p w:rsidR="0012118C" w:rsidRDefault="0012118C" w:rsidP="006C5AA7">
      <w:pPr>
        <w:pStyle w:val="af"/>
      </w:pPr>
      <w:r w:rsidRPr="00DB3738">
        <w:t>ГОСТ 27395-87</w:t>
      </w:r>
      <w:r w:rsidRPr="00DB3738">
        <w:rPr>
          <w:rFonts w:eastAsia="Calibri"/>
        </w:rPr>
        <w:t xml:space="preserve"> </w:t>
      </w:r>
      <w:r w:rsidRPr="00DB3738">
        <w:t xml:space="preserve">Почвы. Метод определения подвижных соединений двух- и трехвалентного железа по </w:t>
      </w:r>
      <w:proofErr w:type="spellStart"/>
      <w:r w:rsidRPr="00DB3738">
        <w:t>Веригиной-Аринушкиной</w:t>
      </w:r>
      <w:proofErr w:type="spellEnd"/>
    </w:p>
    <w:p w:rsidR="00980B86" w:rsidRPr="004D6ECC" w:rsidRDefault="00980B86" w:rsidP="006C5AA7">
      <w:pPr>
        <w:pStyle w:val="af"/>
      </w:pPr>
      <w:r>
        <w:t xml:space="preserve">ГОСТ 9.602-2005 Единая система защиты от коррозии и старения. Сооружения поземные. </w:t>
      </w:r>
      <w:r w:rsidR="00EB21C8">
        <w:t>Общие требования к защите от коррозии.</w:t>
      </w:r>
    </w:p>
    <w:p w:rsidR="00DC2A56" w:rsidRPr="00DC2A56" w:rsidRDefault="00DC2A56" w:rsidP="006C5AA7">
      <w:pPr>
        <w:pStyle w:val="af"/>
        <w:rPr>
          <w:szCs w:val="28"/>
        </w:rPr>
      </w:pPr>
      <w:r w:rsidRPr="00DB3738">
        <w:rPr>
          <w:rStyle w:val="14"/>
          <w:szCs w:val="28"/>
        </w:rPr>
        <w:t>СП 14.13330.2011</w:t>
      </w:r>
      <w:r w:rsidRPr="00DC2A56">
        <w:rPr>
          <w:rStyle w:val="14"/>
          <w:szCs w:val="28"/>
        </w:rPr>
        <w:t xml:space="preserve"> </w:t>
      </w:r>
      <w:r w:rsidRPr="00DB3738">
        <w:rPr>
          <w:rStyle w:val="14"/>
          <w:szCs w:val="28"/>
        </w:rPr>
        <w:t xml:space="preserve">Строительство в сейсмических районах </w:t>
      </w:r>
      <w:r w:rsidRPr="00DB3738">
        <w:rPr>
          <w:szCs w:val="28"/>
        </w:rPr>
        <w:t xml:space="preserve">(Актуализированная редакция </w:t>
      </w:r>
      <w:proofErr w:type="spellStart"/>
      <w:r w:rsidRPr="00DB3738">
        <w:rPr>
          <w:rStyle w:val="14"/>
          <w:szCs w:val="28"/>
        </w:rPr>
        <w:t>СНиП</w:t>
      </w:r>
      <w:proofErr w:type="spellEnd"/>
      <w:r w:rsidRPr="00DB3738">
        <w:rPr>
          <w:rStyle w:val="14"/>
          <w:szCs w:val="28"/>
        </w:rPr>
        <w:t xml:space="preserve"> 11-7-81)</w:t>
      </w:r>
    </w:p>
    <w:p w:rsidR="00662ADD" w:rsidRDefault="00662ADD" w:rsidP="006C5AA7">
      <w:pPr>
        <w:pStyle w:val="af"/>
        <w:rPr>
          <w:rStyle w:val="14"/>
          <w:szCs w:val="28"/>
        </w:rPr>
      </w:pPr>
      <w:r w:rsidRPr="00DB3738">
        <w:rPr>
          <w:szCs w:val="28"/>
        </w:rPr>
        <w:t>СП 20.13330.2011</w:t>
      </w:r>
      <w:r w:rsidRPr="00662ADD">
        <w:rPr>
          <w:szCs w:val="28"/>
        </w:rPr>
        <w:t xml:space="preserve"> </w:t>
      </w:r>
      <w:r w:rsidRPr="00DB3738">
        <w:rPr>
          <w:szCs w:val="28"/>
        </w:rPr>
        <w:t xml:space="preserve">Нагрузки и воздействия (Актуализированная редакция </w:t>
      </w:r>
      <w:proofErr w:type="spellStart"/>
      <w:r w:rsidRPr="00DB3738">
        <w:rPr>
          <w:szCs w:val="28"/>
        </w:rPr>
        <w:t>СНиП</w:t>
      </w:r>
      <w:proofErr w:type="spellEnd"/>
      <w:r w:rsidRPr="00DB3738">
        <w:rPr>
          <w:szCs w:val="28"/>
        </w:rPr>
        <w:t xml:space="preserve"> 2.02.02-85)</w:t>
      </w:r>
    </w:p>
    <w:p w:rsidR="00511724" w:rsidRDefault="00511724" w:rsidP="006C5AA7">
      <w:pPr>
        <w:pStyle w:val="af"/>
        <w:rPr>
          <w:szCs w:val="28"/>
        </w:rPr>
      </w:pPr>
      <w:r w:rsidRPr="00DB3738">
        <w:rPr>
          <w:rStyle w:val="14"/>
          <w:szCs w:val="28"/>
        </w:rPr>
        <w:t>СП 22.13330.2011</w:t>
      </w:r>
      <w:r w:rsidRPr="00511724">
        <w:rPr>
          <w:szCs w:val="28"/>
        </w:rPr>
        <w:t xml:space="preserve"> </w:t>
      </w:r>
      <w:r w:rsidRPr="00DB3738">
        <w:rPr>
          <w:szCs w:val="28"/>
        </w:rPr>
        <w:t xml:space="preserve">Основания зданий и сооружений (Актуализированная редакция </w:t>
      </w:r>
      <w:proofErr w:type="spellStart"/>
      <w:r w:rsidRPr="00DB3738">
        <w:rPr>
          <w:szCs w:val="28"/>
        </w:rPr>
        <w:t>СНиП</w:t>
      </w:r>
      <w:proofErr w:type="spellEnd"/>
      <w:r w:rsidRPr="00DB3738">
        <w:rPr>
          <w:szCs w:val="28"/>
        </w:rPr>
        <w:t xml:space="preserve"> 12.02.01-83)</w:t>
      </w:r>
    </w:p>
    <w:p w:rsidR="00662ADD" w:rsidRDefault="00902BB5" w:rsidP="006C5AA7">
      <w:pPr>
        <w:pStyle w:val="af"/>
        <w:rPr>
          <w:szCs w:val="28"/>
        </w:rPr>
      </w:pPr>
      <w:r w:rsidRPr="00DB3738">
        <w:rPr>
          <w:szCs w:val="28"/>
        </w:rPr>
        <w:t>СП 23.13330.2011</w:t>
      </w:r>
      <w:r w:rsidRPr="00902BB5">
        <w:rPr>
          <w:szCs w:val="28"/>
        </w:rPr>
        <w:t xml:space="preserve"> </w:t>
      </w:r>
      <w:r w:rsidRPr="00DB3738">
        <w:rPr>
          <w:szCs w:val="28"/>
        </w:rPr>
        <w:t xml:space="preserve">Основания гидротехнических сооружений (Актуализированная редакция </w:t>
      </w:r>
      <w:proofErr w:type="spellStart"/>
      <w:r w:rsidRPr="00DB3738">
        <w:rPr>
          <w:szCs w:val="28"/>
        </w:rPr>
        <w:t>СНиП</w:t>
      </w:r>
      <w:proofErr w:type="spellEnd"/>
      <w:r w:rsidRPr="00DB3738">
        <w:rPr>
          <w:szCs w:val="28"/>
        </w:rPr>
        <w:t xml:space="preserve"> 2.02.02-85)</w:t>
      </w:r>
    </w:p>
    <w:p w:rsidR="00A14660" w:rsidRDefault="00A14660" w:rsidP="006C5AA7">
      <w:pPr>
        <w:pStyle w:val="af"/>
        <w:rPr>
          <w:szCs w:val="28"/>
        </w:rPr>
      </w:pPr>
      <w:r w:rsidRPr="00DB3738">
        <w:rPr>
          <w:rStyle w:val="14"/>
          <w:szCs w:val="28"/>
        </w:rPr>
        <w:t>СП 24.13330.2011</w:t>
      </w:r>
      <w:r w:rsidRPr="00A14660">
        <w:rPr>
          <w:szCs w:val="28"/>
        </w:rPr>
        <w:t xml:space="preserve"> </w:t>
      </w:r>
      <w:r w:rsidRPr="00DB3738">
        <w:rPr>
          <w:szCs w:val="28"/>
        </w:rPr>
        <w:t xml:space="preserve">Свайные фундаменты (Актуализированная редакция </w:t>
      </w:r>
      <w:r w:rsidRPr="00DB3738">
        <w:rPr>
          <w:szCs w:val="28"/>
        </w:rPr>
        <w:br/>
      </w:r>
      <w:proofErr w:type="spellStart"/>
      <w:r w:rsidRPr="00DB3738">
        <w:rPr>
          <w:szCs w:val="28"/>
        </w:rPr>
        <w:t>СНиП</w:t>
      </w:r>
      <w:proofErr w:type="spellEnd"/>
      <w:r w:rsidRPr="00DB3738">
        <w:rPr>
          <w:szCs w:val="28"/>
        </w:rPr>
        <w:t xml:space="preserve"> 2.02.03-85)</w:t>
      </w:r>
    </w:p>
    <w:p w:rsidR="00C52A34" w:rsidRPr="004D6ECC" w:rsidRDefault="00C52A34" w:rsidP="006C5AA7">
      <w:pPr>
        <w:pStyle w:val="af"/>
        <w:rPr>
          <w:szCs w:val="28"/>
          <w:lang w:eastAsia="en-US"/>
        </w:rPr>
      </w:pPr>
      <w:r w:rsidRPr="00DB3738">
        <w:rPr>
          <w:szCs w:val="28"/>
        </w:rPr>
        <w:t>СП 38.13330.2012</w:t>
      </w:r>
      <w:r w:rsidRPr="00C52A34">
        <w:rPr>
          <w:szCs w:val="28"/>
        </w:rPr>
        <w:t xml:space="preserve"> </w:t>
      </w:r>
      <w:r w:rsidRPr="00DB3738">
        <w:rPr>
          <w:szCs w:val="28"/>
        </w:rPr>
        <w:t xml:space="preserve">Нагрузки и воздействия на гидротехнические сооружения (волновые, ледовые и от судов). Свод правил. Актуализированная редакция </w:t>
      </w:r>
      <w:proofErr w:type="spellStart"/>
      <w:r w:rsidRPr="00DB3738">
        <w:rPr>
          <w:szCs w:val="28"/>
        </w:rPr>
        <w:t>СНиП</w:t>
      </w:r>
      <w:proofErr w:type="spellEnd"/>
      <w:r w:rsidRPr="00DB3738">
        <w:rPr>
          <w:szCs w:val="28"/>
        </w:rPr>
        <w:t xml:space="preserve"> 2.06.04-82*</w:t>
      </w:r>
    </w:p>
    <w:p w:rsidR="00147984" w:rsidRPr="004D6ECC" w:rsidRDefault="00147984" w:rsidP="006C5AA7">
      <w:pPr>
        <w:pStyle w:val="af"/>
        <w:rPr>
          <w:szCs w:val="28"/>
          <w:lang w:eastAsia="en-US"/>
        </w:rPr>
      </w:pPr>
      <w:r w:rsidRPr="00DB3738">
        <w:rPr>
          <w:szCs w:val="28"/>
          <w:lang w:eastAsia="en-US"/>
        </w:rPr>
        <w:t xml:space="preserve">СП 47.1330.2012 «Инженерные изыскания для строительства. Основные положения. Актуализированная редакция </w:t>
      </w:r>
      <w:proofErr w:type="spellStart"/>
      <w:r w:rsidRPr="00DB3738">
        <w:rPr>
          <w:szCs w:val="28"/>
          <w:lang w:eastAsia="en-US"/>
        </w:rPr>
        <w:t>СНиП</w:t>
      </w:r>
      <w:proofErr w:type="spellEnd"/>
      <w:r w:rsidRPr="00DB3738">
        <w:rPr>
          <w:szCs w:val="28"/>
          <w:lang w:eastAsia="en-US"/>
        </w:rPr>
        <w:t xml:space="preserve"> 11-02-96</w:t>
      </w:r>
    </w:p>
    <w:p w:rsidR="00E9316A" w:rsidRPr="004D6ECC" w:rsidRDefault="00E9316A" w:rsidP="006C5AA7">
      <w:pPr>
        <w:pStyle w:val="af"/>
        <w:rPr>
          <w:rStyle w:val="st"/>
          <w:szCs w:val="28"/>
        </w:rPr>
      </w:pPr>
      <w:r w:rsidRPr="00DB3738">
        <w:rPr>
          <w:szCs w:val="28"/>
        </w:rPr>
        <w:t>СП 115.13330.2012</w:t>
      </w:r>
      <w:r w:rsidRPr="00E9316A">
        <w:rPr>
          <w:rStyle w:val="st"/>
          <w:szCs w:val="28"/>
        </w:rPr>
        <w:t xml:space="preserve"> </w:t>
      </w:r>
      <w:r w:rsidRPr="00DB3738">
        <w:rPr>
          <w:rStyle w:val="st"/>
          <w:szCs w:val="28"/>
        </w:rPr>
        <w:t xml:space="preserve">Геофизика опасных природных воздействий (Актуализированная редакция </w:t>
      </w:r>
      <w:proofErr w:type="spellStart"/>
      <w:r w:rsidRPr="00DB3738">
        <w:rPr>
          <w:rStyle w:val="st"/>
          <w:szCs w:val="28"/>
        </w:rPr>
        <w:t>СНиП</w:t>
      </w:r>
      <w:proofErr w:type="spellEnd"/>
      <w:r w:rsidRPr="00DB3738">
        <w:rPr>
          <w:rStyle w:val="st"/>
          <w:szCs w:val="28"/>
        </w:rPr>
        <w:t xml:space="preserve"> 22-01-95)</w:t>
      </w:r>
    </w:p>
    <w:p w:rsidR="00E9316A" w:rsidRDefault="00997BDC" w:rsidP="006C5AA7">
      <w:pPr>
        <w:pStyle w:val="af"/>
        <w:rPr>
          <w:szCs w:val="28"/>
          <w:lang w:val="en-US"/>
        </w:rPr>
      </w:pPr>
      <w:r w:rsidRPr="00DB3738">
        <w:rPr>
          <w:rStyle w:val="14"/>
          <w:szCs w:val="28"/>
        </w:rPr>
        <w:t>СП 116.13330.2012</w:t>
      </w:r>
      <w:r w:rsidRPr="00997BDC">
        <w:rPr>
          <w:szCs w:val="28"/>
        </w:rPr>
        <w:t xml:space="preserve"> </w:t>
      </w:r>
      <w:r w:rsidRPr="00DB3738">
        <w:rPr>
          <w:szCs w:val="28"/>
        </w:rPr>
        <w:t xml:space="preserve">Инженерная защита территорий, зданий и сооружений от опасных геологических процессов. Основные положения. Свод правил (Актуализированная редакция </w:t>
      </w:r>
      <w:proofErr w:type="spellStart"/>
      <w:r w:rsidRPr="00DB3738">
        <w:rPr>
          <w:szCs w:val="28"/>
        </w:rPr>
        <w:t>СНиП</w:t>
      </w:r>
      <w:proofErr w:type="spellEnd"/>
      <w:r w:rsidRPr="00DB3738">
        <w:rPr>
          <w:szCs w:val="28"/>
        </w:rPr>
        <w:t xml:space="preserve"> 22-02-2003)</w:t>
      </w:r>
    </w:p>
    <w:p w:rsidR="00DC2A56" w:rsidRPr="00DC2A56" w:rsidRDefault="00DC2A56" w:rsidP="006C5AA7">
      <w:pPr>
        <w:pStyle w:val="af"/>
        <w:rPr>
          <w:szCs w:val="28"/>
        </w:rPr>
      </w:pPr>
      <w:r w:rsidRPr="00DB3738">
        <w:rPr>
          <w:rStyle w:val="14"/>
          <w:szCs w:val="28"/>
        </w:rPr>
        <w:t>СП 126.13330.2012</w:t>
      </w:r>
      <w:r w:rsidRPr="00DC2A56">
        <w:rPr>
          <w:rStyle w:val="14"/>
          <w:szCs w:val="28"/>
        </w:rPr>
        <w:t xml:space="preserve"> </w:t>
      </w:r>
      <w:r w:rsidRPr="00DB3738">
        <w:rPr>
          <w:rStyle w:val="14"/>
          <w:szCs w:val="28"/>
        </w:rPr>
        <w:t xml:space="preserve">Геодезические работы в строительстве. </w:t>
      </w:r>
      <w:r w:rsidRPr="00DB3738">
        <w:rPr>
          <w:szCs w:val="28"/>
        </w:rPr>
        <w:t>Свод правил</w:t>
      </w:r>
      <w:r w:rsidRPr="00DB3738">
        <w:rPr>
          <w:rStyle w:val="14"/>
          <w:szCs w:val="28"/>
        </w:rPr>
        <w:t xml:space="preserve"> (</w:t>
      </w:r>
      <w:r w:rsidRPr="00DB3738">
        <w:rPr>
          <w:szCs w:val="28"/>
        </w:rPr>
        <w:t xml:space="preserve">Актуализированная редакция </w:t>
      </w:r>
      <w:proofErr w:type="spellStart"/>
      <w:r w:rsidRPr="00DB3738">
        <w:rPr>
          <w:szCs w:val="28"/>
        </w:rPr>
        <w:t>СНиП</w:t>
      </w:r>
      <w:proofErr w:type="spellEnd"/>
      <w:r w:rsidRPr="00DB3738">
        <w:rPr>
          <w:szCs w:val="28"/>
        </w:rPr>
        <w:t xml:space="preserve"> 3.01.03-84)</w:t>
      </w:r>
    </w:p>
    <w:p w:rsidR="00061FCF" w:rsidRPr="004D6ECC" w:rsidRDefault="00061FCF" w:rsidP="006C5AA7">
      <w:pPr>
        <w:pStyle w:val="af"/>
        <w:rPr>
          <w:szCs w:val="28"/>
          <w:lang w:eastAsia="en-US"/>
        </w:rPr>
      </w:pPr>
      <w:proofErr w:type="gramStart"/>
      <w:r w:rsidRPr="00DB3738">
        <w:rPr>
          <w:szCs w:val="28"/>
        </w:rPr>
        <w:t>СП 131.13330.2012</w:t>
      </w:r>
      <w:r w:rsidRPr="00061FCF">
        <w:rPr>
          <w:szCs w:val="28"/>
        </w:rPr>
        <w:t xml:space="preserve"> </w:t>
      </w:r>
      <w:r w:rsidRPr="00DB3738">
        <w:rPr>
          <w:szCs w:val="28"/>
        </w:rPr>
        <w:t>Строительная климатология (Актуализированная</w:t>
      </w:r>
      <w:proofErr w:type="gramEnd"/>
      <w:r w:rsidRPr="00DB3738">
        <w:rPr>
          <w:szCs w:val="28"/>
        </w:rPr>
        <w:t xml:space="preserve"> редакция </w:t>
      </w:r>
      <w:proofErr w:type="spellStart"/>
      <w:r w:rsidRPr="00DB3738">
        <w:rPr>
          <w:szCs w:val="28"/>
        </w:rPr>
        <w:t>СНиП</w:t>
      </w:r>
      <w:proofErr w:type="spellEnd"/>
      <w:r w:rsidRPr="00DB3738">
        <w:rPr>
          <w:szCs w:val="28"/>
        </w:rPr>
        <w:t xml:space="preserve"> 23-01-99*)</w:t>
      </w:r>
    </w:p>
    <w:p w:rsidR="00E30C12" w:rsidRPr="004D6ECC" w:rsidRDefault="00E30C12" w:rsidP="006C5AA7">
      <w:pPr>
        <w:pStyle w:val="af"/>
        <w:rPr>
          <w:szCs w:val="28"/>
        </w:rPr>
      </w:pPr>
      <w:r w:rsidRPr="00DB3738">
        <w:rPr>
          <w:rFonts w:eastAsia="Calibri"/>
          <w:szCs w:val="28"/>
          <w:lang w:eastAsia="en-US"/>
        </w:rPr>
        <w:t>СП 151.</w:t>
      </w:r>
      <w:r w:rsidRPr="00DB3738">
        <w:rPr>
          <w:rStyle w:val="35"/>
          <w:rFonts w:ascii="Times New Roman" w:hAnsi="Times New Roman" w:cs="Times New Roman"/>
          <w:b w:val="0"/>
          <w:bCs w:val="0"/>
        </w:rPr>
        <w:t>13330.2012.</w:t>
      </w:r>
      <w:r w:rsidRPr="00DB3738">
        <w:rPr>
          <w:rStyle w:val="1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B3738">
        <w:rPr>
          <w:szCs w:val="28"/>
        </w:rPr>
        <w:t>Инженерные изыскания для размещения, проектирования и строительства АЭС.</w:t>
      </w:r>
      <w:r w:rsidRPr="00DB3738">
        <w:rPr>
          <w:rStyle w:val="1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B3738">
        <w:rPr>
          <w:szCs w:val="28"/>
        </w:rPr>
        <w:t>Свод правил</w:t>
      </w:r>
      <w:r w:rsidRPr="00DB3738">
        <w:rPr>
          <w:rStyle w:val="16"/>
          <w:rFonts w:ascii="Times New Roman" w:hAnsi="Times New Roman" w:cs="Times New Roman"/>
          <w:b w:val="0"/>
          <w:bCs w:val="0"/>
          <w:sz w:val="28"/>
          <w:szCs w:val="28"/>
        </w:rPr>
        <w:t xml:space="preserve">. Часть 1. </w:t>
      </w:r>
      <w:r w:rsidRPr="00DB3738">
        <w:rPr>
          <w:szCs w:val="28"/>
        </w:rPr>
        <w:t xml:space="preserve">Инженерные изыскания для разработки </w:t>
      </w:r>
      <w:proofErr w:type="spellStart"/>
      <w:r w:rsidRPr="00DB3738">
        <w:rPr>
          <w:szCs w:val="28"/>
        </w:rPr>
        <w:t>предпроектной</w:t>
      </w:r>
      <w:proofErr w:type="spellEnd"/>
      <w:r w:rsidRPr="00DB3738">
        <w:rPr>
          <w:szCs w:val="28"/>
        </w:rPr>
        <w:t xml:space="preserve"> документации (выбор пункта и выбор площадки размещения АЭС)</w:t>
      </w:r>
    </w:p>
    <w:p w:rsidR="00E30C12" w:rsidRPr="00E30C12" w:rsidRDefault="00E30C12" w:rsidP="006C5AA7">
      <w:pPr>
        <w:pStyle w:val="af"/>
        <w:rPr>
          <w:rStyle w:val="FontStyle28"/>
          <w:sz w:val="28"/>
          <w:szCs w:val="28"/>
        </w:rPr>
      </w:pPr>
      <w:r w:rsidRPr="00DB3738">
        <w:rPr>
          <w:rFonts w:eastAsia="Calibri"/>
          <w:szCs w:val="28"/>
          <w:lang w:eastAsia="en-US"/>
        </w:rPr>
        <w:t>СП 151.</w:t>
      </w:r>
      <w:r w:rsidRPr="00DB3738">
        <w:rPr>
          <w:rStyle w:val="35"/>
          <w:rFonts w:ascii="Times New Roman" w:hAnsi="Times New Roman" w:cs="Times New Roman"/>
          <w:b w:val="0"/>
          <w:bCs w:val="0"/>
        </w:rPr>
        <w:t>13330.2012.</w:t>
      </w:r>
      <w:r w:rsidRPr="00DB3738">
        <w:rPr>
          <w:rStyle w:val="1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B3738">
        <w:rPr>
          <w:szCs w:val="28"/>
        </w:rPr>
        <w:t>Инженерные изыскания для размещения, проектирования и строительства АЭС.</w:t>
      </w:r>
      <w:r w:rsidRPr="00DB3738">
        <w:rPr>
          <w:rStyle w:val="1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B3738">
        <w:rPr>
          <w:szCs w:val="28"/>
        </w:rPr>
        <w:t>Свод правил</w:t>
      </w:r>
      <w:r w:rsidRPr="00DB3738">
        <w:rPr>
          <w:rStyle w:val="16"/>
          <w:rFonts w:ascii="Times New Roman" w:hAnsi="Times New Roman" w:cs="Times New Roman"/>
          <w:b w:val="0"/>
          <w:bCs w:val="0"/>
          <w:sz w:val="28"/>
          <w:szCs w:val="28"/>
        </w:rPr>
        <w:t xml:space="preserve">. Часть 2. </w:t>
      </w:r>
      <w:r w:rsidRPr="00DB3738">
        <w:rPr>
          <w:szCs w:val="28"/>
        </w:rPr>
        <w:t>Инженерные изыскания для разработки проектной и рабочей документации и сопровождения строительства</w:t>
      </w:r>
    </w:p>
    <w:p w:rsidR="003E5376" w:rsidRPr="00DB3738" w:rsidRDefault="003E5376" w:rsidP="003E5376">
      <w:pPr>
        <w:pStyle w:val="1110"/>
        <w:shd w:val="clear" w:color="auto" w:fill="auto"/>
        <w:spacing w:before="0" w:after="0" w:line="220" w:lineRule="exact"/>
        <w:ind w:left="20" w:right="20" w:firstLine="560"/>
        <w:jc w:val="both"/>
        <w:rPr>
          <w:rStyle w:val="110"/>
          <w:b w:val="0"/>
          <w:i w:val="0"/>
          <w:color w:val="000000"/>
          <w:sz w:val="20"/>
          <w:szCs w:val="20"/>
        </w:rPr>
      </w:pPr>
      <w:proofErr w:type="gramStart"/>
      <w:r w:rsidRPr="00DB3738">
        <w:rPr>
          <w:rStyle w:val="112pt"/>
          <w:color w:val="000000"/>
        </w:rPr>
        <w:t>Примечание</w:t>
      </w:r>
      <w:r w:rsidRPr="00DB3738">
        <w:rPr>
          <w:rStyle w:val="110"/>
          <w:b w:val="0"/>
          <w:i w:val="0"/>
          <w:color w:val="000000"/>
          <w:sz w:val="20"/>
          <w:szCs w:val="20"/>
        </w:rPr>
        <w:t xml:space="preserve"> </w:t>
      </w:r>
      <w:r w:rsidR="00620115" w:rsidRPr="00DB3738">
        <w:rPr>
          <w:rStyle w:val="110"/>
          <w:b w:val="0"/>
          <w:i w:val="0"/>
          <w:color w:val="000000"/>
          <w:sz w:val="20"/>
          <w:szCs w:val="20"/>
        </w:rPr>
        <w:t>–</w:t>
      </w:r>
      <w:r w:rsidRPr="00DB3738">
        <w:rPr>
          <w:rStyle w:val="110"/>
          <w:b w:val="0"/>
          <w:i w:val="0"/>
          <w:color w:val="000000"/>
          <w:sz w:val="20"/>
          <w:szCs w:val="20"/>
        </w:rPr>
        <w:t xml:space="preserve"> </w:t>
      </w:r>
      <w:r w:rsidR="00620115" w:rsidRPr="00DB3738">
        <w:rPr>
          <w:rStyle w:val="110"/>
          <w:b w:val="0"/>
          <w:i w:val="0"/>
          <w:color w:val="000000"/>
          <w:sz w:val="20"/>
          <w:szCs w:val="20"/>
        </w:rPr>
        <w:t>В разделе «нормативные ссылки» и «Библиография», п</w:t>
      </w:r>
      <w:r w:rsidRPr="00DB3738">
        <w:rPr>
          <w:rStyle w:val="110"/>
          <w:b w:val="0"/>
          <w:i w:val="0"/>
          <w:color w:val="000000"/>
          <w:sz w:val="20"/>
          <w:szCs w:val="20"/>
        </w:rPr>
        <w:t xml:space="preserve">ри пользовании настоящим </w:t>
      </w:r>
      <w:r w:rsidR="00620115" w:rsidRPr="00DB3738">
        <w:rPr>
          <w:rStyle w:val="110"/>
          <w:b w:val="0"/>
          <w:i w:val="0"/>
          <w:color w:val="000000"/>
          <w:sz w:val="20"/>
          <w:szCs w:val="20"/>
        </w:rPr>
        <w:t>документом</w:t>
      </w:r>
      <w:r w:rsidRPr="00DB3738">
        <w:rPr>
          <w:rStyle w:val="110"/>
          <w:b w:val="0"/>
          <w:i w:val="0"/>
          <w:color w:val="000000"/>
          <w:sz w:val="20"/>
          <w:szCs w:val="20"/>
        </w:rPr>
        <w:t xml:space="preserve"> </w:t>
      </w:r>
      <w:r w:rsidR="00620115" w:rsidRPr="00DB3738">
        <w:rPr>
          <w:rStyle w:val="110"/>
          <w:b w:val="0"/>
          <w:i w:val="0"/>
          <w:color w:val="000000"/>
          <w:sz w:val="20"/>
          <w:szCs w:val="20"/>
        </w:rPr>
        <w:t>необходимо</w:t>
      </w:r>
      <w:r w:rsidRPr="00DB3738">
        <w:rPr>
          <w:rStyle w:val="110"/>
          <w:b w:val="0"/>
          <w:i w:val="0"/>
          <w:color w:val="000000"/>
          <w:sz w:val="20"/>
          <w:szCs w:val="20"/>
        </w:rPr>
        <w:t xml:space="preserve"> проверить действие ссылочных стандартов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</w:t>
      </w:r>
      <w:proofErr w:type="gramEnd"/>
      <w:r w:rsidRPr="00DB3738">
        <w:rPr>
          <w:rStyle w:val="110"/>
          <w:b w:val="0"/>
          <w:i w:val="0"/>
          <w:color w:val="000000"/>
          <w:sz w:val="20"/>
          <w:szCs w:val="20"/>
        </w:rPr>
        <w:t xml:space="preserve"> году. Если ссылочный документ заменен (изменен), то при пользовании настоящим сводом правил следует руководствоваться замененным (измененным) документом. Если ссылочный материал отменен без замены, то положение, в котором дана ссылка на него, применяется в части, не затрагивающей эту ссылку</w:t>
      </w:r>
    </w:p>
    <w:p w:rsidR="0012118C" w:rsidRPr="00DB3738" w:rsidRDefault="0012118C" w:rsidP="00686F17">
      <w:pPr>
        <w:pStyle w:val="af"/>
      </w:pPr>
    </w:p>
    <w:p w:rsidR="00673163" w:rsidRPr="00DB3738" w:rsidRDefault="00673163" w:rsidP="00A51E89">
      <w:pPr>
        <w:pStyle w:val="1"/>
      </w:pPr>
      <w:bookmarkStart w:id="10" w:name="_Toc430860976"/>
      <w:r w:rsidRPr="00DB3738">
        <w:t>3 Термины и определения</w:t>
      </w:r>
      <w:bookmarkEnd w:id="10"/>
    </w:p>
    <w:p w:rsidR="000316BC" w:rsidRPr="00DB3738" w:rsidRDefault="000316BC" w:rsidP="000316BC">
      <w:pPr>
        <w:pStyle w:val="af"/>
        <w:rPr>
          <w:b/>
          <w:bCs/>
          <w:color w:val="000000" w:themeColor="text1"/>
        </w:rPr>
      </w:pPr>
      <w:r w:rsidRPr="00DB3738">
        <w:rPr>
          <w:b/>
          <w:color w:val="000000" w:themeColor="text1"/>
        </w:rPr>
        <w:t>3.</w:t>
      </w:r>
      <w:r w:rsidR="00852AC3" w:rsidRPr="00DB3738">
        <w:rPr>
          <w:b/>
          <w:color w:val="000000" w:themeColor="text1"/>
        </w:rPr>
        <w:t>1</w:t>
      </w:r>
      <w:r w:rsidRPr="00DB3738">
        <w:rPr>
          <w:b/>
          <w:color w:val="000000" w:themeColor="text1"/>
        </w:rPr>
        <w:t xml:space="preserve"> застройщик:</w:t>
      </w:r>
      <w:r w:rsidRPr="00DB3738">
        <w:rPr>
          <w:color w:val="000000" w:themeColor="text1"/>
        </w:rPr>
        <w:t xml:space="preserve">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 </w:t>
      </w:r>
      <w:r w:rsidR="00632FDB" w:rsidRPr="00632FDB">
        <w:rPr>
          <w:rFonts w:eastAsia="Calibri"/>
          <w:szCs w:val="28"/>
        </w:rPr>
        <w:t>[2]</w:t>
      </w:r>
      <w:r w:rsidRPr="00DB3738">
        <w:rPr>
          <w:rFonts w:eastAsia="Calibri"/>
          <w:color w:val="000000" w:themeColor="text1"/>
        </w:rPr>
        <w:t>.</w:t>
      </w:r>
    </w:p>
    <w:p w:rsidR="000316BC" w:rsidRPr="00DB3738" w:rsidRDefault="000316BC" w:rsidP="000316BC">
      <w:pPr>
        <w:pStyle w:val="af"/>
        <w:rPr>
          <w:bCs/>
          <w:color w:val="000000" w:themeColor="text1"/>
        </w:rPr>
      </w:pPr>
      <w:r w:rsidRPr="00DB3738">
        <w:rPr>
          <w:b/>
          <w:bCs/>
          <w:color w:val="000000" w:themeColor="text1"/>
        </w:rPr>
        <w:t xml:space="preserve">3.2 инженерные изыскания: </w:t>
      </w:r>
      <w:r w:rsidRPr="00DB3738">
        <w:rPr>
          <w:bCs/>
          <w:color w:val="000000" w:themeColor="text1"/>
        </w:rPr>
        <w:t xml:space="preserve">вид градостроительной деятельности, осуществляемой с целью изучения природных условий и факторов техногенного воздействия для подготовки данных по обоснованию материалов для архитектурно-строительного проектирования, строительства, эксплуатации, сноса (демонтажа) зданий или сооружений, а также для документов территориального планирования и документации по планировке территории </w:t>
      </w:r>
      <w:r w:rsidRPr="00DB3738">
        <w:rPr>
          <w:bCs/>
          <w:color w:val="000000" w:themeColor="text1"/>
        </w:rPr>
        <w:br/>
        <w:t>(СП 47.13330.2012).</w:t>
      </w:r>
    </w:p>
    <w:p w:rsidR="000316BC" w:rsidRPr="00DB3738" w:rsidRDefault="000316BC" w:rsidP="000316BC">
      <w:pPr>
        <w:pStyle w:val="af"/>
        <w:spacing w:after="0"/>
        <w:contextualSpacing/>
        <w:rPr>
          <w:bCs/>
          <w:color w:val="000000" w:themeColor="text1"/>
        </w:rPr>
      </w:pPr>
      <w:proofErr w:type="gramStart"/>
      <w:r w:rsidRPr="00DB3738">
        <w:rPr>
          <w:b/>
          <w:bCs/>
          <w:color w:val="000000" w:themeColor="text1"/>
        </w:rPr>
        <w:t>3.</w:t>
      </w:r>
      <w:r w:rsidR="00852AC3" w:rsidRPr="00DB3738">
        <w:rPr>
          <w:b/>
          <w:bCs/>
          <w:color w:val="000000" w:themeColor="text1"/>
        </w:rPr>
        <w:t>3</w:t>
      </w:r>
      <w:r w:rsidRPr="00DB3738">
        <w:rPr>
          <w:b/>
          <w:bCs/>
          <w:color w:val="000000" w:themeColor="text1"/>
        </w:rPr>
        <w:t xml:space="preserve"> исполнитель работ: </w:t>
      </w:r>
      <w:r w:rsidRPr="009951E1">
        <w:rPr>
          <w:bCs/>
          <w:color w:val="000000" w:themeColor="text1"/>
        </w:rPr>
        <w:t xml:space="preserve">специализированная организация, </w:t>
      </w:r>
      <w:r w:rsidR="004D482E" w:rsidRPr="009951E1">
        <w:rPr>
          <w:bCs/>
          <w:color w:val="000000" w:themeColor="text1"/>
        </w:rPr>
        <w:t xml:space="preserve">имеющая свидетельство о допуске к работам </w:t>
      </w:r>
      <w:r w:rsidR="00440E93" w:rsidRPr="009951E1">
        <w:rPr>
          <w:bCs/>
          <w:color w:val="000000" w:themeColor="text1"/>
        </w:rPr>
        <w:t>по инженерным изысканиям</w:t>
      </w:r>
      <w:r w:rsidR="005F0CB0" w:rsidRPr="009951E1">
        <w:rPr>
          <w:bCs/>
          <w:color w:val="000000" w:themeColor="text1"/>
        </w:rPr>
        <w:t>,</w:t>
      </w:r>
      <w:r w:rsidR="00440E93" w:rsidRPr="009951E1">
        <w:rPr>
          <w:bCs/>
          <w:color w:val="000000" w:themeColor="text1"/>
        </w:rPr>
        <w:t xml:space="preserve"> </w:t>
      </w:r>
      <w:r w:rsidR="00FB277D" w:rsidRPr="009951E1">
        <w:rPr>
          <w:bCs/>
          <w:color w:val="000000" w:themeColor="text1"/>
        </w:rPr>
        <w:t>выданного в соответ</w:t>
      </w:r>
      <w:r w:rsidR="00440E93" w:rsidRPr="009951E1">
        <w:rPr>
          <w:bCs/>
          <w:color w:val="000000" w:themeColor="text1"/>
        </w:rPr>
        <w:t>ст</w:t>
      </w:r>
      <w:r w:rsidR="00FB277D" w:rsidRPr="009951E1">
        <w:rPr>
          <w:bCs/>
          <w:color w:val="000000" w:themeColor="text1"/>
        </w:rPr>
        <w:t>вии</w:t>
      </w:r>
      <w:r w:rsidRPr="009951E1">
        <w:rPr>
          <w:bCs/>
          <w:color w:val="000000" w:themeColor="text1"/>
        </w:rPr>
        <w:t xml:space="preserve"> требованиям Приложения 3 </w:t>
      </w:r>
      <w:r w:rsidR="00E151D2" w:rsidRPr="009951E1">
        <w:rPr>
          <w:rFonts w:eastAsia="Calibri"/>
          <w:szCs w:val="28"/>
        </w:rPr>
        <w:t xml:space="preserve">[6] </w:t>
      </w:r>
      <w:r w:rsidRPr="009951E1">
        <w:rPr>
          <w:bCs/>
          <w:color w:val="000000" w:themeColor="text1"/>
        </w:rPr>
        <w:t xml:space="preserve">и </w:t>
      </w:r>
      <w:r w:rsidR="005F0CB0" w:rsidRPr="009951E1">
        <w:rPr>
          <w:bCs/>
          <w:color w:val="000000" w:themeColor="text1"/>
        </w:rPr>
        <w:t>располагающего</w:t>
      </w:r>
      <w:r w:rsidR="00F80B6B" w:rsidRPr="009951E1">
        <w:rPr>
          <w:bCs/>
          <w:color w:val="000000" w:themeColor="text1"/>
        </w:rPr>
        <w:t xml:space="preserve"> персоналом соответствующим</w:t>
      </w:r>
      <w:r w:rsidR="00B80F1B" w:rsidRPr="009951E1">
        <w:rPr>
          <w:bCs/>
          <w:color w:val="000000" w:themeColor="text1"/>
        </w:rPr>
        <w:t xml:space="preserve"> требованиям </w:t>
      </w:r>
      <w:r w:rsidR="005F0CB0" w:rsidRPr="009951E1">
        <w:rPr>
          <w:bCs/>
          <w:color w:val="000000" w:themeColor="text1"/>
        </w:rPr>
        <w:t>СТО СРО-Г 60542954 00008-2015 [7]</w:t>
      </w:r>
      <w:r w:rsidR="00E4312A" w:rsidRPr="009951E1">
        <w:rPr>
          <w:bCs/>
          <w:color w:val="000000" w:themeColor="text1"/>
        </w:rPr>
        <w:t>,</w:t>
      </w:r>
      <w:r w:rsidRPr="009951E1">
        <w:rPr>
          <w:bCs/>
          <w:color w:val="000000" w:themeColor="text1"/>
        </w:rPr>
        <w:t xml:space="preserve"> имеющая необходимые </w:t>
      </w:r>
      <w:proofErr w:type="spellStart"/>
      <w:r w:rsidRPr="009951E1">
        <w:rPr>
          <w:bCs/>
          <w:color w:val="000000" w:themeColor="text1"/>
        </w:rPr>
        <w:t>разрешительно-лицензионные</w:t>
      </w:r>
      <w:proofErr w:type="spellEnd"/>
      <w:r w:rsidRPr="009951E1">
        <w:rPr>
          <w:bCs/>
          <w:color w:val="000000" w:themeColor="text1"/>
        </w:rPr>
        <w:t xml:space="preserve"> документы</w:t>
      </w:r>
      <w:r w:rsidR="00E4312A" w:rsidRPr="009951E1">
        <w:rPr>
          <w:bCs/>
          <w:color w:val="000000" w:themeColor="text1"/>
        </w:rPr>
        <w:t xml:space="preserve"> и</w:t>
      </w:r>
      <w:r w:rsidRPr="009951E1">
        <w:rPr>
          <w:bCs/>
          <w:color w:val="000000" w:themeColor="text1"/>
        </w:rPr>
        <w:t xml:space="preserve"> опыт проведения инженерных изысканий для обеспечения процесса </w:t>
      </w:r>
      <w:r w:rsidR="00963655" w:rsidRPr="009951E1">
        <w:rPr>
          <w:bCs/>
          <w:color w:val="000000" w:themeColor="text1"/>
        </w:rPr>
        <w:t>подготовки</w:t>
      </w:r>
      <w:r w:rsidRPr="009951E1">
        <w:rPr>
          <w:bCs/>
          <w:color w:val="000000" w:themeColor="text1"/>
        </w:rPr>
        <w:t xml:space="preserve"> проектной документации для строительства </w:t>
      </w:r>
      <w:r w:rsidR="00ED6FAA" w:rsidRPr="009951E1">
        <w:rPr>
          <w:bCs/>
          <w:color w:val="000000" w:themeColor="text1"/>
        </w:rPr>
        <w:t>объектов капитального строительства</w:t>
      </w:r>
      <w:r w:rsidRPr="009951E1">
        <w:rPr>
          <w:bCs/>
          <w:color w:val="000000" w:themeColor="text1"/>
        </w:rPr>
        <w:t>.</w:t>
      </w:r>
      <w:proofErr w:type="gramEnd"/>
    </w:p>
    <w:p w:rsidR="000316BC" w:rsidRPr="00DB3738" w:rsidRDefault="000316BC" w:rsidP="000316BC">
      <w:pPr>
        <w:pStyle w:val="af"/>
        <w:rPr>
          <w:color w:val="000000" w:themeColor="text1"/>
        </w:rPr>
      </w:pPr>
      <w:proofErr w:type="gramStart"/>
      <w:r w:rsidRPr="00DB3738">
        <w:rPr>
          <w:b/>
          <w:color w:val="000000" w:themeColor="text1"/>
        </w:rPr>
        <w:t>3.</w:t>
      </w:r>
      <w:r w:rsidR="00852AC3" w:rsidRPr="00DB3738">
        <w:rPr>
          <w:b/>
          <w:color w:val="000000" w:themeColor="text1"/>
        </w:rPr>
        <w:t>4</w:t>
      </w:r>
      <w:r w:rsidRPr="00DB3738">
        <w:rPr>
          <w:b/>
          <w:color w:val="000000" w:themeColor="text1"/>
        </w:rPr>
        <w:t xml:space="preserve"> научное сопровождение инженерных изысканий:</w:t>
      </w:r>
      <w:r w:rsidRPr="00DB3738">
        <w:rPr>
          <w:color w:val="000000" w:themeColor="text1"/>
        </w:rPr>
        <w:t xml:space="preserve"> комплексные исследования научно-аналитического, методического, информационного, экспертно</w:t>
      </w:r>
      <w:r w:rsidR="004406CF" w:rsidRPr="00DB3738">
        <w:rPr>
          <w:color w:val="000000" w:themeColor="text1"/>
        </w:rPr>
        <w:t>го</w:t>
      </w:r>
      <w:r w:rsidRPr="00DB3738">
        <w:rPr>
          <w:color w:val="000000" w:themeColor="text1"/>
        </w:rPr>
        <w:t xml:space="preserve"> и организационного характера </w:t>
      </w:r>
      <w:r w:rsidR="00E4312A" w:rsidRPr="00DB3738">
        <w:rPr>
          <w:color w:val="000000" w:themeColor="text1"/>
        </w:rPr>
        <w:t xml:space="preserve">опасных </w:t>
      </w:r>
      <w:r w:rsidRPr="00DB3738">
        <w:rPr>
          <w:color w:val="000000" w:themeColor="text1"/>
        </w:rPr>
        <w:t xml:space="preserve">природных процессов и явлений на площадке размещения </w:t>
      </w:r>
      <w:r w:rsidR="00E96DDC" w:rsidRPr="00DB3738">
        <w:rPr>
          <w:color w:val="000000" w:themeColor="text1"/>
        </w:rPr>
        <w:t>ОИАЭ</w:t>
      </w:r>
      <w:r w:rsidRPr="00DB3738">
        <w:rPr>
          <w:color w:val="000000" w:themeColor="text1"/>
        </w:rPr>
        <w:t xml:space="preserve">, </w:t>
      </w:r>
      <w:r w:rsidR="004406CF" w:rsidRPr="00DB3738">
        <w:rPr>
          <w:color w:val="000000" w:themeColor="text1"/>
        </w:rPr>
        <w:t xml:space="preserve">проводимые </w:t>
      </w:r>
      <w:r w:rsidR="009F2B25" w:rsidRPr="00DB3738">
        <w:rPr>
          <w:color w:val="000000" w:themeColor="text1"/>
        </w:rPr>
        <w:t xml:space="preserve">специализированными на прикладных НИР и НИОКР </w:t>
      </w:r>
      <w:r w:rsidRPr="00DB3738">
        <w:rPr>
          <w:color w:val="000000" w:themeColor="text1"/>
        </w:rPr>
        <w:t>научными организациями по заданию застройщика (технического заказчика)</w:t>
      </w:r>
      <w:r w:rsidR="004406CF" w:rsidRPr="00DB3738">
        <w:rPr>
          <w:color w:val="000000" w:themeColor="text1"/>
        </w:rPr>
        <w:t xml:space="preserve"> </w:t>
      </w:r>
      <w:r w:rsidR="00E4312A" w:rsidRPr="00DB3738">
        <w:rPr>
          <w:color w:val="000000" w:themeColor="text1"/>
        </w:rPr>
        <w:t xml:space="preserve">или </w:t>
      </w:r>
      <w:r w:rsidRPr="00DB3738">
        <w:rPr>
          <w:color w:val="000000" w:themeColor="text1"/>
        </w:rPr>
        <w:t>предусмотренные в программе инженерных изысканий</w:t>
      </w:r>
      <w:r w:rsidR="00467F41" w:rsidRPr="00DB3738">
        <w:rPr>
          <w:color w:val="000000" w:themeColor="text1"/>
        </w:rPr>
        <w:t>.</w:t>
      </w:r>
      <w:proofErr w:type="gramEnd"/>
    </w:p>
    <w:p w:rsidR="000316BC" w:rsidRPr="00DB3738" w:rsidRDefault="000316BC" w:rsidP="000316BC">
      <w:pPr>
        <w:pStyle w:val="af"/>
        <w:rPr>
          <w:bCs/>
          <w:color w:val="000000" w:themeColor="text1"/>
        </w:rPr>
      </w:pPr>
      <w:r w:rsidRPr="00DB3738">
        <w:rPr>
          <w:b/>
          <w:bCs/>
          <w:color w:val="000000" w:themeColor="text1"/>
        </w:rPr>
        <w:t>3.</w:t>
      </w:r>
      <w:r w:rsidR="00852AC3" w:rsidRPr="00DB3738">
        <w:rPr>
          <w:b/>
          <w:bCs/>
          <w:color w:val="000000" w:themeColor="text1"/>
        </w:rPr>
        <w:t>5</w:t>
      </w:r>
      <w:r w:rsidRPr="00DB3738">
        <w:rPr>
          <w:b/>
          <w:bCs/>
          <w:color w:val="000000" w:themeColor="text1"/>
        </w:rPr>
        <w:t xml:space="preserve"> объекты использования атомной энергии: </w:t>
      </w:r>
      <w:r w:rsidRPr="00DB3738">
        <w:rPr>
          <w:color w:val="000000" w:themeColor="text1"/>
        </w:rPr>
        <w:t xml:space="preserve">объекты, представляющие собой ядерные установки, радиационные источники, пункты хранения ядерных материалов и радиоактивных веществ, хранилища радиоактивных отходов, пункты хранения и хранилища радиоактивных расходов, тепловыделяющие сборки ядерного реактора, облученные тепловыделяющие сборки ядерного реактора, ядерные материалы, радиационные источники, радиоактивные отходы </w:t>
      </w:r>
      <w:r w:rsidR="003F21AD" w:rsidRPr="003F21AD">
        <w:rPr>
          <w:rFonts w:eastAsia="Calibri"/>
          <w:szCs w:val="28"/>
        </w:rPr>
        <w:t>[8]</w:t>
      </w:r>
      <w:r w:rsidRPr="003F21AD">
        <w:rPr>
          <w:color w:val="000000" w:themeColor="text1"/>
        </w:rPr>
        <w:t>.</w:t>
      </w:r>
    </w:p>
    <w:p w:rsidR="006C5AA7" w:rsidRPr="00DB3738" w:rsidRDefault="006C5AA7" w:rsidP="006C5AA7">
      <w:pPr>
        <w:pStyle w:val="af"/>
        <w:spacing w:after="0"/>
        <w:contextualSpacing/>
        <w:rPr>
          <w:bCs/>
          <w:color w:val="000000" w:themeColor="text1"/>
        </w:rPr>
      </w:pPr>
      <w:r w:rsidRPr="00DB3738">
        <w:rPr>
          <w:b/>
          <w:bCs/>
          <w:color w:val="000000" w:themeColor="text1"/>
        </w:rPr>
        <w:t>3.</w:t>
      </w:r>
      <w:r w:rsidR="00852AC3" w:rsidRPr="00DB3738">
        <w:rPr>
          <w:b/>
          <w:bCs/>
          <w:color w:val="000000" w:themeColor="text1"/>
        </w:rPr>
        <w:t>6</w:t>
      </w:r>
      <w:r w:rsidRPr="00DB3738">
        <w:rPr>
          <w:b/>
          <w:bCs/>
          <w:color w:val="000000" w:themeColor="text1"/>
        </w:rPr>
        <w:t xml:space="preserve"> программа инженерных изысканий: </w:t>
      </w:r>
      <w:r w:rsidRPr="00DB3738">
        <w:rPr>
          <w:bCs/>
          <w:color w:val="000000" w:themeColor="text1"/>
        </w:rPr>
        <w:t xml:space="preserve">документ, определяющий и обосновывающий исполнителем </w:t>
      </w:r>
      <w:r w:rsidR="00E4312A" w:rsidRPr="00DB3738">
        <w:rPr>
          <w:bCs/>
          <w:color w:val="000000" w:themeColor="text1"/>
        </w:rPr>
        <w:t xml:space="preserve">инженерных изысканий </w:t>
      </w:r>
      <w:r w:rsidRPr="00DB3738">
        <w:rPr>
          <w:bCs/>
          <w:color w:val="000000" w:themeColor="text1"/>
        </w:rPr>
        <w:t>состав и объемы, методики и технологии работ</w:t>
      </w:r>
      <w:r w:rsidR="00856171" w:rsidRPr="00DB3738">
        <w:rPr>
          <w:bCs/>
          <w:color w:val="000000" w:themeColor="text1"/>
        </w:rPr>
        <w:t xml:space="preserve"> с учетом природных и техногенных условий территории размещения ОИАЭ, обеспечивающий получение достоверных результатов инженерных изысканий в соответствии с</w:t>
      </w:r>
      <w:r w:rsidRPr="00DB3738">
        <w:rPr>
          <w:bCs/>
          <w:color w:val="000000" w:themeColor="text1"/>
        </w:rPr>
        <w:t xml:space="preserve"> техническ</w:t>
      </w:r>
      <w:r w:rsidR="00856171" w:rsidRPr="00DB3738">
        <w:rPr>
          <w:bCs/>
          <w:color w:val="000000" w:themeColor="text1"/>
        </w:rPr>
        <w:t>им</w:t>
      </w:r>
      <w:r w:rsidRPr="00DB3738">
        <w:rPr>
          <w:bCs/>
          <w:color w:val="000000" w:themeColor="text1"/>
        </w:rPr>
        <w:t xml:space="preserve"> задани</w:t>
      </w:r>
      <w:r w:rsidR="00856171" w:rsidRPr="00DB3738">
        <w:rPr>
          <w:bCs/>
          <w:color w:val="000000" w:themeColor="text1"/>
        </w:rPr>
        <w:t>ем</w:t>
      </w:r>
      <w:r w:rsidRPr="00DB3738">
        <w:rPr>
          <w:bCs/>
          <w:color w:val="000000" w:themeColor="text1"/>
        </w:rPr>
        <w:t xml:space="preserve"> </w:t>
      </w:r>
      <w:r w:rsidR="00E4312A" w:rsidRPr="00DB3738">
        <w:rPr>
          <w:color w:val="000000" w:themeColor="text1"/>
        </w:rPr>
        <w:t xml:space="preserve">застройщика (технического заказчика) </w:t>
      </w:r>
      <w:r w:rsidR="00856171" w:rsidRPr="00DB3738">
        <w:rPr>
          <w:color w:val="000000" w:themeColor="text1"/>
        </w:rPr>
        <w:t>и требовани</w:t>
      </w:r>
      <w:r w:rsidR="007E2D37" w:rsidRPr="00DB3738">
        <w:rPr>
          <w:color w:val="000000" w:themeColor="text1"/>
        </w:rPr>
        <w:t>ями действующих нормативн</w:t>
      </w:r>
      <w:r w:rsidR="0076345B" w:rsidRPr="00DB3738">
        <w:rPr>
          <w:color w:val="000000" w:themeColor="text1"/>
        </w:rPr>
        <w:t>ых документов</w:t>
      </w:r>
      <w:r w:rsidR="00856171" w:rsidRPr="00DB3738">
        <w:rPr>
          <w:color w:val="000000" w:themeColor="text1"/>
        </w:rPr>
        <w:t xml:space="preserve"> </w:t>
      </w:r>
    </w:p>
    <w:p w:rsidR="006C5AA7" w:rsidRPr="00DB3738" w:rsidRDefault="006C5AA7" w:rsidP="006C5AA7">
      <w:pPr>
        <w:pStyle w:val="af"/>
        <w:spacing w:after="0"/>
        <w:contextualSpacing/>
        <w:rPr>
          <w:b/>
          <w:bCs/>
          <w:color w:val="000000" w:themeColor="text1"/>
        </w:rPr>
      </w:pPr>
      <w:r w:rsidRPr="00DB3738">
        <w:rPr>
          <w:b/>
          <w:bCs/>
          <w:color w:val="000000" w:themeColor="text1"/>
        </w:rPr>
        <w:t>3.</w:t>
      </w:r>
      <w:r w:rsidR="00852AC3" w:rsidRPr="00DB3738">
        <w:rPr>
          <w:b/>
          <w:bCs/>
          <w:color w:val="000000" w:themeColor="text1"/>
        </w:rPr>
        <w:t>7</w:t>
      </w:r>
      <w:r w:rsidRPr="00DB3738">
        <w:rPr>
          <w:b/>
          <w:bCs/>
          <w:color w:val="000000" w:themeColor="text1"/>
        </w:rPr>
        <w:t xml:space="preserve"> результаты инженерных изысканий: </w:t>
      </w:r>
      <w:r w:rsidRPr="00DB3738">
        <w:rPr>
          <w:bCs/>
          <w:color w:val="000000" w:themeColor="text1"/>
        </w:rPr>
        <w:t xml:space="preserve">отчетная техническая документация, выполненная на основе </w:t>
      </w:r>
      <w:r w:rsidR="00856171" w:rsidRPr="00DB3738">
        <w:rPr>
          <w:bCs/>
          <w:color w:val="000000" w:themeColor="text1"/>
        </w:rPr>
        <w:t xml:space="preserve">достоверных материалов инженерных изысканий и расчетных </w:t>
      </w:r>
      <w:r w:rsidRPr="00DB3738">
        <w:rPr>
          <w:bCs/>
          <w:color w:val="000000" w:themeColor="text1"/>
        </w:rPr>
        <w:t>данных в текстовой</w:t>
      </w:r>
      <w:r w:rsidR="00856171" w:rsidRPr="00DB3738">
        <w:rPr>
          <w:bCs/>
          <w:color w:val="000000" w:themeColor="text1"/>
        </w:rPr>
        <w:t>, табличной и графической форме, достаточная для подготовки проектной документации</w:t>
      </w:r>
    </w:p>
    <w:p w:rsidR="00302208" w:rsidRPr="006704C5" w:rsidRDefault="00302208" w:rsidP="00686F17">
      <w:pPr>
        <w:pStyle w:val="af"/>
        <w:rPr>
          <w:rFonts w:eastAsia="Calibri"/>
          <w:color w:val="000000" w:themeColor="text1"/>
        </w:rPr>
      </w:pPr>
      <w:r w:rsidRPr="00DB3738">
        <w:rPr>
          <w:b/>
          <w:bCs/>
          <w:color w:val="000000" w:themeColor="text1"/>
        </w:rPr>
        <w:t>3.</w:t>
      </w:r>
      <w:r w:rsidR="00852AC3" w:rsidRPr="00DB3738">
        <w:rPr>
          <w:b/>
          <w:bCs/>
          <w:color w:val="000000" w:themeColor="text1"/>
        </w:rPr>
        <w:t>8</w:t>
      </w:r>
      <w:r w:rsidRPr="00DB3738">
        <w:rPr>
          <w:b/>
          <w:bCs/>
          <w:color w:val="000000" w:themeColor="text1"/>
        </w:rPr>
        <w:t xml:space="preserve"> технический заказчик: </w:t>
      </w:r>
      <w:proofErr w:type="gramStart"/>
      <w:r w:rsidR="0016363E" w:rsidRPr="00DB3738">
        <w:rPr>
          <w:rFonts w:eastAsia="Calibri"/>
          <w:color w:val="000000" w:themeColor="text1"/>
        </w:rPr>
        <w:t>Физическое лицо, действующее на профессиональной основе, или юридическое лицо, которые уполномочены застройщиком и от имени застройщика заключа</w:t>
      </w:r>
      <w:r w:rsidR="00856171" w:rsidRPr="00DB3738">
        <w:rPr>
          <w:rFonts w:eastAsia="Calibri"/>
          <w:color w:val="000000" w:themeColor="text1"/>
        </w:rPr>
        <w:t>ть</w:t>
      </w:r>
      <w:r w:rsidR="0016363E" w:rsidRPr="00DB3738">
        <w:rPr>
          <w:rFonts w:eastAsia="Calibri"/>
          <w:color w:val="000000" w:themeColor="text1"/>
        </w:rPr>
        <w:t xml:space="preserve"> договоры о выполнении инженерных изысканий, о подготовке проектной документации, о строительстве, реконструкции, капитальном ремонте объектов капитального строительства, подготавливают задания на выполнение указанных видов работ, предоставля</w:t>
      </w:r>
      <w:r w:rsidR="00856171" w:rsidRPr="00DB3738">
        <w:rPr>
          <w:rFonts w:eastAsia="Calibri"/>
          <w:color w:val="000000" w:themeColor="text1"/>
        </w:rPr>
        <w:t>ть</w:t>
      </w:r>
      <w:r w:rsidR="0016363E" w:rsidRPr="00DB3738">
        <w:rPr>
          <w:rFonts w:eastAsia="Calibri"/>
          <w:color w:val="000000" w:themeColor="text1"/>
        </w:rPr>
        <w:t xml:space="preserve"> лицам, выполняющим инженерные изыскания и (или) осуществляющим подготовку проектной документации, строительство, реконструкцию, капитальный ремонт объектов капитального строительства, материалы</w:t>
      </w:r>
      <w:proofErr w:type="gramEnd"/>
      <w:r w:rsidR="0016363E" w:rsidRPr="00DB3738">
        <w:rPr>
          <w:rFonts w:eastAsia="Calibri"/>
          <w:color w:val="000000" w:themeColor="text1"/>
        </w:rPr>
        <w:t xml:space="preserve"> и документы, необходимые для выполнения указанных видов работ, утвержда</w:t>
      </w:r>
      <w:r w:rsidR="007E2D37" w:rsidRPr="00DB3738">
        <w:rPr>
          <w:rFonts w:eastAsia="Calibri"/>
          <w:color w:val="000000" w:themeColor="text1"/>
        </w:rPr>
        <w:t>ть</w:t>
      </w:r>
      <w:r w:rsidR="0016363E" w:rsidRPr="00DB3738">
        <w:rPr>
          <w:rFonts w:eastAsia="Calibri"/>
          <w:color w:val="000000" w:themeColor="text1"/>
        </w:rPr>
        <w:t xml:space="preserve"> проектную документацию, подписыва</w:t>
      </w:r>
      <w:r w:rsidR="007E2D37" w:rsidRPr="00DB3738">
        <w:rPr>
          <w:rFonts w:eastAsia="Calibri"/>
          <w:color w:val="000000" w:themeColor="text1"/>
        </w:rPr>
        <w:t>ть</w:t>
      </w:r>
      <w:r w:rsidR="0016363E" w:rsidRPr="00DB3738">
        <w:rPr>
          <w:rFonts w:eastAsia="Calibri"/>
          <w:color w:val="000000" w:themeColor="text1"/>
        </w:rPr>
        <w:t xml:space="preserve"> документы, необходимые для получения разрешения на ввод объекта капитального строительства в эксплуатацию, осуществля</w:t>
      </w:r>
      <w:r w:rsidR="007E2D37" w:rsidRPr="00DB3738">
        <w:rPr>
          <w:rFonts w:eastAsia="Calibri"/>
          <w:color w:val="000000" w:themeColor="text1"/>
        </w:rPr>
        <w:t>ть</w:t>
      </w:r>
      <w:r w:rsidR="0016363E" w:rsidRPr="00DB3738">
        <w:rPr>
          <w:rFonts w:eastAsia="Calibri"/>
          <w:color w:val="000000" w:themeColor="text1"/>
        </w:rPr>
        <w:t xml:space="preserve"> иные функции, предусмотренные настоящи</w:t>
      </w:r>
      <w:r w:rsidR="007E2D37" w:rsidRPr="00DB3738">
        <w:rPr>
          <w:rFonts w:eastAsia="Calibri"/>
          <w:color w:val="000000" w:themeColor="text1"/>
        </w:rPr>
        <w:t>м Кодексом</w:t>
      </w:r>
      <w:r w:rsidR="007E2D37" w:rsidRPr="006E1F36">
        <w:rPr>
          <w:rFonts w:eastAsia="Calibri"/>
          <w:color w:val="000000" w:themeColor="text1"/>
        </w:rPr>
        <w:t>.</w:t>
      </w:r>
      <w:r w:rsidR="006E1F36" w:rsidRPr="006E1F36">
        <w:rPr>
          <w:rFonts w:eastAsia="Calibri"/>
          <w:szCs w:val="28"/>
        </w:rPr>
        <w:t xml:space="preserve"> [2]</w:t>
      </w:r>
    </w:p>
    <w:p w:rsidR="00EA0C92" w:rsidRPr="00DB3738" w:rsidRDefault="00EA0C92" w:rsidP="00A51E89">
      <w:pPr>
        <w:pStyle w:val="1"/>
      </w:pPr>
      <w:bookmarkStart w:id="11" w:name="_Toc430860977"/>
      <w:r w:rsidRPr="00DB3738">
        <w:t>4 Обозначения и сокращения</w:t>
      </w:r>
      <w:bookmarkEnd w:id="11"/>
    </w:p>
    <w:p w:rsidR="00113BF4" w:rsidRPr="00DB3738" w:rsidRDefault="00113BF4" w:rsidP="00686F17">
      <w:pPr>
        <w:pStyle w:val="af"/>
        <w:rPr>
          <w:rFonts w:eastAsia="Calibri"/>
          <w:lang w:eastAsia="en-US"/>
        </w:rPr>
      </w:pPr>
      <w:r w:rsidRPr="00DB3738">
        <w:rPr>
          <w:rFonts w:eastAsia="Calibri"/>
          <w:b/>
          <w:lang w:eastAsia="en-US"/>
        </w:rPr>
        <w:t xml:space="preserve">АС: </w:t>
      </w:r>
      <w:r w:rsidRPr="00DB3738">
        <w:rPr>
          <w:rFonts w:eastAsia="Calibri"/>
          <w:lang w:eastAsia="en-US"/>
        </w:rPr>
        <w:t>атомная станция (атомные электрические и тепловые станции, атомные теплоцентрали)</w:t>
      </w:r>
    </w:p>
    <w:p w:rsidR="00113BF4" w:rsidRPr="00DB3738" w:rsidRDefault="00113BF4" w:rsidP="00686F17">
      <w:pPr>
        <w:pStyle w:val="af"/>
        <w:rPr>
          <w:rFonts w:eastAsia="Calibri"/>
          <w:lang w:eastAsia="en-US"/>
        </w:rPr>
      </w:pPr>
      <w:r w:rsidRPr="00DB3738">
        <w:rPr>
          <w:rFonts w:eastAsia="Calibri"/>
          <w:b/>
          <w:lang w:eastAsia="en-US"/>
        </w:rPr>
        <w:t xml:space="preserve">АЭС: </w:t>
      </w:r>
      <w:r w:rsidRPr="00DB3738">
        <w:rPr>
          <w:rFonts w:eastAsia="Calibri"/>
          <w:lang w:eastAsia="en-US"/>
        </w:rPr>
        <w:t>атомная электрическая станция</w:t>
      </w:r>
    </w:p>
    <w:p w:rsidR="00113BF4" w:rsidRPr="00DB3738" w:rsidRDefault="00113BF4" w:rsidP="00686F17">
      <w:pPr>
        <w:pStyle w:val="af"/>
        <w:rPr>
          <w:rFonts w:eastAsia="Calibri"/>
          <w:lang w:eastAsia="en-US"/>
        </w:rPr>
      </w:pPr>
      <w:r w:rsidRPr="00DB3738">
        <w:rPr>
          <w:rFonts w:eastAsia="Calibri"/>
          <w:b/>
          <w:lang w:eastAsia="en-US"/>
        </w:rPr>
        <w:t>БПК</w:t>
      </w:r>
      <w:r w:rsidRPr="00DB3738">
        <w:rPr>
          <w:rFonts w:eastAsia="Calibri"/>
          <w:b/>
          <w:vertAlign w:val="subscript"/>
          <w:lang w:eastAsia="en-US"/>
        </w:rPr>
        <w:t>5</w:t>
      </w:r>
      <w:r w:rsidRPr="00DB3738">
        <w:rPr>
          <w:rFonts w:eastAsia="Calibri"/>
          <w:b/>
          <w:lang w:eastAsia="en-US"/>
        </w:rPr>
        <w:t>:</w:t>
      </w:r>
      <w:r w:rsidRPr="00DB3738">
        <w:rPr>
          <w:rFonts w:eastAsia="Calibri"/>
          <w:lang w:eastAsia="en-US"/>
        </w:rPr>
        <w:t xml:space="preserve"> </w:t>
      </w:r>
      <w:r w:rsidR="00CC6B1A" w:rsidRPr="00DB3738">
        <w:rPr>
          <w:rFonts w:eastAsia="Calibri"/>
          <w:lang w:eastAsia="en-US"/>
        </w:rPr>
        <w:t>биологическое потребление кислорода</w:t>
      </w:r>
    </w:p>
    <w:p w:rsidR="00000AB5" w:rsidRPr="00DB3738" w:rsidRDefault="00000AB5" w:rsidP="00686F17">
      <w:pPr>
        <w:pStyle w:val="af"/>
        <w:rPr>
          <w:rFonts w:eastAsia="Calibri"/>
          <w:lang w:eastAsia="en-US"/>
        </w:rPr>
      </w:pPr>
      <w:r w:rsidRPr="00DB3738">
        <w:rPr>
          <w:rFonts w:eastAsia="Calibri"/>
          <w:b/>
          <w:lang w:eastAsia="en-US"/>
        </w:rPr>
        <w:t xml:space="preserve">ВАБ: </w:t>
      </w:r>
      <w:r w:rsidRPr="00DB3738">
        <w:rPr>
          <w:rFonts w:eastAsia="Calibri"/>
          <w:lang w:eastAsia="en-US"/>
        </w:rPr>
        <w:t xml:space="preserve">вероятностный анализ безопасности </w:t>
      </w:r>
    </w:p>
    <w:p w:rsidR="00970ABF" w:rsidRPr="00DB3738" w:rsidRDefault="00970ABF" w:rsidP="00970ABF">
      <w:pPr>
        <w:pStyle w:val="af"/>
        <w:rPr>
          <w:rFonts w:eastAsia="Calibri"/>
          <w:lang w:eastAsia="en-US"/>
        </w:rPr>
      </w:pPr>
      <w:r w:rsidRPr="00DB3738">
        <w:rPr>
          <w:rFonts w:eastAsia="Calibri"/>
          <w:b/>
          <w:lang w:eastAsia="en-US"/>
        </w:rPr>
        <w:t xml:space="preserve">ВОЗ: </w:t>
      </w:r>
      <w:r w:rsidRPr="00DB3738">
        <w:rPr>
          <w:rFonts w:eastAsia="Calibri"/>
          <w:lang w:eastAsia="en-US"/>
        </w:rPr>
        <w:t>возможные очаги землетрясений</w:t>
      </w:r>
    </w:p>
    <w:p w:rsidR="00507928" w:rsidRPr="00DB3738" w:rsidRDefault="00507928" w:rsidP="00507928">
      <w:pPr>
        <w:pStyle w:val="af"/>
        <w:rPr>
          <w:rFonts w:eastAsia="Calibri"/>
          <w:lang w:eastAsia="en-US"/>
        </w:rPr>
      </w:pPr>
      <w:r w:rsidRPr="00DB3738">
        <w:rPr>
          <w:rFonts w:eastAsia="Calibri"/>
          <w:b/>
          <w:lang w:eastAsia="en-US"/>
        </w:rPr>
        <w:t xml:space="preserve">ДСР: </w:t>
      </w:r>
      <w:r w:rsidRPr="00DB3738">
        <w:rPr>
          <w:rFonts w:eastAsia="Calibri"/>
          <w:lang w:eastAsia="en-US"/>
        </w:rPr>
        <w:t>детальное сейсмическое районирование</w:t>
      </w:r>
    </w:p>
    <w:p w:rsidR="00E913F5" w:rsidRPr="00DB3738" w:rsidRDefault="00E913F5" w:rsidP="00686F17">
      <w:pPr>
        <w:pStyle w:val="af"/>
        <w:rPr>
          <w:rFonts w:eastAsia="Calibri"/>
          <w:lang w:eastAsia="en-US"/>
        </w:rPr>
      </w:pPr>
      <w:r w:rsidRPr="00DB3738">
        <w:rPr>
          <w:rFonts w:eastAsia="Calibri"/>
          <w:b/>
          <w:lang w:eastAsia="en-US"/>
        </w:rPr>
        <w:t xml:space="preserve">ИИ: </w:t>
      </w:r>
      <w:r w:rsidRPr="00DB3738">
        <w:rPr>
          <w:rFonts w:eastAsia="Calibri"/>
          <w:lang w:eastAsia="en-US"/>
        </w:rPr>
        <w:t>инженерные изыскания</w:t>
      </w:r>
    </w:p>
    <w:p w:rsidR="00AB61C4" w:rsidRPr="00DB3738" w:rsidRDefault="00AB61C4" w:rsidP="00AB61C4">
      <w:pPr>
        <w:pStyle w:val="af"/>
        <w:rPr>
          <w:rFonts w:eastAsia="Calibri"/>
          <w:lang w:eastAsia="en-US"/>
        </w:rPr>
      </w:pPr>
      <w:r w:rsidRPr="00DB3738">
        <w:rPr>
          <w:rFonts w:eastAsia="Calibri"/>
          <w:b/>
          <w:lang w:eastAsia="en-US"/>
        </w:rPr>
        <w:t xml:space="preserve">МРЗ: </w:t>
      </w:r>
      <w:r w:rsidRPr="00DB3738">
        <w:rPr>
          <w:rFonts w:eastAsia="Calibri"/>
          <w:lang w:eastAsia="en-US"/>
        </w:rPr>
        <w:t>максимальное расчетное землетрясение</w:t>
      </w:r>
    </w:p>
    <w:p w:rsidR="00113BF4" w:rsidRPr="00DB3738" w:rsidRDefault="00113BF4" w:rsidP="00686F17">
      <w:pPr>
        <w:pStyle w:val="af"/>
        <w:rPr>
          <w:rFonts w:eastAsia="Calibri"/>
          <w:lang w:eastAsia="en-US"/>
        </w:rPr>
      </w:pPr>
      <w:r w:rsidRPr="00DB3738">
        <w:rPr>
          <w:rFonts w:eastAsia="Calibri"/>
          <w:b/>
          <w:lang w:eastAsia="en-US"/>
        </w:rPr>
        <w:t xml:space="preserve">НД: </w:t>
      </w:r>
      <w:r w:rsidRPr="00DB3738">
        <w:rPr>
          <w:rFonts w:eastAsia="Calibri"/>
          <w:lang w:eastAsia="en-US"/>
        </w:rPr>
        <w:t xml:space="preserve">нормативная документация </w:t>
      </w:r>
    </w:p>
    <w:p w:rsidR="004406CF" w:rsidRPr="00DB3738" w:rsidRDefault="009F2B25" w:rsidP="00686F17">
      <w:pPr>
        <w:pStyle w:val="af"/>
        <w:rPr>
          <w:color w:val="000000" w:themeColor="text1"/>
        </w:rPr>
      </w:pPr>
      <w:r w:rsidRPr="00DB3738">
        <w:rPr>
          <w:b/>
          <w:color w:val="000000" w:themeColor="text1"/>
        </w:rPr>
        <w:t>НИР</w:t>
      </w:r>
      <w:r w:rsidR="004406CF" w:rsidRPr="00DB3738">
        <w:rPr>
          <w:b/>
          <w:color w:val="000000" w:themeColor="text1"/>
        </w:rPr>
        <w:t xml:space="preserve">: </w:t>
      </w:r>
      <w:r w:rsidR="004406CF" w:rsidRPr="00DB3738">
        <w:rPr>
          <w:color w:val="000000" w:themeColor="text1"/>
        </w:rPr>
        <w:t>научно-исследовательские работы</w:t>
      </w:r>
    </w:p>
    <w:p w:rsidR="009F2B25" w:rsidRPr="00DB3738" w:rsidRDefault="009F2B25" w:rsidP="00686F17">
      <w:pPr>
        <w:pStyle w:val="af"/>
        <w:rPr>
          <w:rFonts w:eastAsia="Calibri"/>
          <w:lang w:eastAsia="en-US"/>
        </w:rPr>
      </w:pPr>
      <w:r w:rsidRPr="00DB3738">
        <w:rPr>
          <w:b/>
          <w:color w:val="000000" w:themeColor="text1"/>
        </w:rPr>
        <w:t>НИОКР</w:t>
      </w:r>
      <w:r w:rsidR="004406CF" w:rsidRPr="00DB3738">
        <w:rPr>
          <w:b/>
          <w:color w:val="000000" w:themeColor="text1"/>
        </w:rPr>
        <w:t xml:space="preserve">: </w:t>
      </w:r>
      <w:r w:rsidR="004406CF" w:rsidRPr="00DB3738">
        <w:rPr>
          <w:color w:val="000000" w:themeColor="text1"/>
        </w:rPr>
        <w:t>научно-исследовательские и опытно-конструкторские работы</w:t>
      </w:r>
    </w:p>
    <w:p w:rsidR="00113BF4" w:rsidRPr="00DB3738" w:rsidRDefault="00113BF4" w:rsidP="00686F17">
      <w:pPr>
        <w:pStyle w:val="af"/>
        <w:rPr>
          <w:rFonts w:eastAsia="Calibri"/>
          <w:lang w:eastAsia="en-US"/>
        </w:rPr>
      </w:pPr>
      <w:r w:rsidRPr="00DB3738">
        <w:rPr>
          <w:rFonts w:eastAsia="Calibri"/>
          <w:b/>
          <w:lang w:eastAsia="en-US"/>
        </w:rPr>
        <w:t>ННК:</w:t>
      </w:r>
      <w:r w:rsidRPr="00DB3738">
        <w:rPr>
          <w:rFonts w:eastAsia="Calibri"/>
          <w:lang w:eastAsia="en-US"/>
        </w:rPr>
        <w:t xml:space="preserve"> </w:t>
      </w:r>
      <w:proofErr w:type="spellStart"/>
      <w:proofErr w:type="gramStart"/>
      <w:r w:rsidR="00CC6B1A" w:rsidRPr="00DB3738">
        <w:rPr>
          <w:rFonts w:eastAsia="Calibri"/>
          <w:lang w:eastAsia="en-US"/>
        </w:rPr>
        <w:t>нейтрон-нейтронный</w:t>
      </w:r>
      <w:proofErr w:type="spellEnd"/>
      <w:proofErr w:type="gramEnd"/>
      <w:r w:rsidR="00CC6B1A" w:rsidRPr="00DB3738">
        <w:rPr>
          <w:rFonts w:eastAsia="Calibri"/>
          <w:lang w:eastAsia="en-US"/>
        </w:rPr>
        <w:t xml:space="preserve"> каротаж</w:t>
      </w:r>
    </w:p>
    <w:p w:rsidR="00113BF4" w:rsidRPr="00DB3738" w:rsidRDefault="00113BF4" w:rsidP="00686F17">
      <w:pPr>
        <w:pStyle w:val="af"/>
        <w:rPr>
          <w:rFonts w:eastAsia="Calibri"/>
          <w:lang w:eastAsia="en-US"/>
        </w:rPr>
      </w:pPr>
      <w:r w:rsidRPr="00DB3738">
        <w:rPr>
          <w:rFonts w:eastAsia="Calibri"/>
          <w:b/>
          <w:lang w:eastAsia="en-US"/>
        </w:rPr>
        <w:t xml:space="preserve">ОИАЭ: </w:t>
      </w:r>
      <w:r w:rsidRPr="00DB3738">
        <w:rPr>
          <w:rFonts w:eastAsia="Calibri"/>
          <w:lang w:eastAsia="en-US"/>
        </w:rPr>
        <w:t>объект использования атомной энергии</w:t>
      </w:r>
    </w:p>
    <w:p w:rsidR="00113BF4" w:rsidRPr="00DB3738" w:rsidRDefault="00113BF4" w:rsidP="00686F17">
      <w:pPr>
        <w:pStyle w:val="af"/>
        <w:rPr>
          <w:rFonts w:eastAsia="Calibri"/>
          <w:lang w:eastAsia="en-US"/>
        </w:rPr>
      </w:pPr>
      <w:r w:rsidRPr="00DB3738">
        <w:rPr>
          <w:rFonts w:eastAsia="Calibri"/>
          <w:b/>
          <w:lang w:eastAsia="en-US"/>
        </w:rPr>
        <w:t xml:space="preserve">ООБ: </w:t>
      </w:r>
      <w:r w:rsidRPr="00DB3738">
        <w:rPr>
          <w:rFonts w:eastAsia="Calibri"/>
          <w:lang w:eastAsia="en-US"/>
        </w:rPr>
        <w:t>отчет по обоснованию безопасности</w:t>
      </w:r>
    </w:p>
    <w:p w:rsidR="00113BF4" w:rsidRPr="00DB3738" w:rsidRDefault="00113BF4" w:rsidP="00686F17">
      <w:pPr>
        <w:pStyle w:val="af"/>
        <w:rPr>
          <w:rFonts w:eastAsia="Calibri"/>
          <w:lang w:eastAsia="en-US"/>
        </w:rPr>
      </w:pPr>
      <w:r w:rsidRPr="00DB3738">
        <w:rPr>
          <w:rFonts w:eastAsia="Calibri"/>
          <w:b/>
          <w:lang w:eastAsia="en-US"/>
        </w:rPr>
        <w:t xml:space="preserve">ОООБ: </w:t>
      </w:r>
      <w:r w:rsidRPr="00DB3738">
        <w:rPr>
          <w:rFonts w:eastAsia="Calibri"/>
          <w:lang w:eastAsia="en-US"/>
        </w:rPr>
        <w:t>окончательный отчет по обоснованию безопасности</w:t>
      </w:r>
    </w:p>
    <w:p w:rsidR="0099594E" w:rsidRPr="00DB3738" w:rsidRDefault="0099594E" w:rsidP="00686F17">
      <w:pPr>
        <w:pStyle w:val="af"/>
        <w:rPr>
          <w:rFonts w:eastAsia="Calibri"/>
          <w:lang w:eastAsia="en-US"/>
        </w:rPr>
      </w:pPr>
      <w:r w:rsidRPr="00DB3738">
        <w:rPr>
          <w:rFonts w:eastAsia="Calibri"/>
          <w:b/>
          <w:lang w:eastAsia="en-US"/>
        </w:rPr>
        <w:t xml:space="preserve">ООПТ: </w:t>
      </w:r>
      <w:r w:rsidRPr="00DB3738">
        <w:t>особо охраняемые природные территории</w:t>
      </w:r>
    </w:p>
    <w:p w:rsidR="00113BF4" w:rsidRPr="00DB3738" w:rsidRDefault="00113BF4" w:rsidP="00686F17">
      <w:pPr>
        <w:pStyle w:val="af"/>
        <w:rPr>
          <w:rFonts w:eastAsia="Calibri"/>
          <w:lang w:eastAsia="en-US"/>
        </w:rPr>
      </w:pPr>
      <w:r w:rsidRPr="00DB3738">
        <w:rPr>
          <w:rFonts w:eastAsia="Calibri"/>
          <w:b/>
          <w:lang w:eastAsia="en-US"/>
        </w:rPr>
        <w:t xml:space="preserve">ПД: </w:t>
      </w:r>
      <w:r w:rsidRPr="00DB3738">
        <w:rPr>
          <w:rFonts w:eastAsia="Calibri"/>
          <w:lang w:eastAsia="en-US"/>
        </w:rPr>
        <w:t>проектная документация</w:t>
      </w:r>
    </w:p>
    <w:p w:rsidR="00113BF4" w:rsidRPr="00DB3738" w:rsidRDefault="00113BF4" w:rsidP="00686F17">
      <w:pPr>
        <w:pStyle w:val="af"/>
        <w:rPr>
          <w:rFonts w:eastAsia="Calibri"/>
          <w:lang w:eastAsia="en-US"/>
        </w:rPr>
      </w:pPr>
      <w:r w:rsidRPr="00DB3738">
        <w:rPr>
          <w:rFonts w:eastAsia="Calibri"/>
          <w:b/>
          <w:lang w:eastAsia="en-US"/>
        </w:rPr>
        <w:t>ПДК:</w:t>
      </w:r>
      <w:r w:rsidRPr="00DB3738">
        <w:rPr>
          <w:rFonts w:eastAsia="Calibri"/>
          <w:lang w:eastAsia="en-US"/>
        </w:rPr>
        <w:t xml:space="preserve"> </w:t>
      </w:r>
      <w:r w:rsidR="00CC6B1A" w:rsidRPr="00DB3738">
        <w:rPr>
          <w:rFonts w:eastAsia="Calibri"/>
          <w:lang w:eastAsia="en-US"/>
        </w:rPr>
        <w:t>предельно допустимые концентрации</w:t>
      </w:r>
    </w:p>
    <w:p w:rsidR="00113BF4" w:rsidRPr="00DB3738" w:rsidRDefault="00113BF4" w:rsidP="00686F17">
      <w:pPr>
        <w:pStyle w:val="af"/>
        <w:rPr>
          <w:rFonts w:eastAsia="Calibri"/>
          <w:lang w:eastAsia="en-US"/>
        </w:rPr>
      </w:pPr>
      <w:r w:rsidRPr="00DB3738">
        <w:rPr>
          <w:rFonts w:eastAsia="Calibri"/>
          <w:b/>
          <w:lang w:eastAsia="en-US"/>
        </w:rPr>
        <w:t>ПДС:</w:t>
      </w:r>
      <w:r w:rsidRPr="00DB3738">
        <w:rPr>
          <w:rFonts w:eastAsia="Calibri"/>
          <w:lang w:eastAsia="en-US"/>
        </w:rPr>
        <w:t xml:space="preserve"> </w:t>
      </w:r>
      <w:r w:rsidR="00180A69" w:rsidRPr="00DB3738">
        <w:rPr>
          <w:rFonts w:eastAsia="Calibri"/>
          <w:lang w:eastAsia="en-US"/>
        </w:rPr>
        <w:t>предельно допустимые содержания</w:t>
      </w:r>
    </w:p>
    <w:p w:rsidR="00AB61C4" w:rsidRPr="00DB3738" w:rsidRDefault="00AB61C4" w:rsidP="00AB61C4">
      <w:pPr>
        <w:pStyle w:val="af"/>
        <w:rPr>
          <w:rFonts w:eastAsia="Calibri"/>
          <w:lang w:eastAsia="en-US"/>
        </w:rPr>
      </w:pPr>
      <w:r w:rsidRPr="00DB3738">
        <w:rPr>
          <w:rFonts w:eastAsia="Calibri"/>
          <w:b/>
          <w:lang w:eastAsia="en-US"/>
        </w:rPr>
        <w:t>ПЗ:</w:t>
      </w:r>
      <w:r w:rsidRPr="00DB3738">
        <w:rPr>
          <w:rFonts w:eastAsia="Calibri"/>
          <w:lang w:eastAsia="en-US"/>
        </w:rPr>
        <w:t xml:space="preserve"> проектное землетрясение</w:t>
      </w:r>
    </w:p>
    <w:p w:rsidR="00113BF4" w:rsidRPr="00DB3738" w:rsidRDefault="00113BF4" w:rsidP="00686F17">
      <w:pPr>
        <w:pStyle w:val="af"/>
        <w:rPr>
          <w:rFonts w:eastAsia="Calibri"/>
          <w:lang w:eastAsia="en-US"/>
        </w:rPr>
      </w:pPr>
      <w:r w:rsidRPr="00DB3738">
        <w:rPr>
          <w:rFonts w:eastAsia="Calibri"/>
          <w:b/>
          <w:lang w:eastAsia="en-US"/>
        </w:rPr>
        <w:t>ПОК</w:t>
      </w:r>
      <w:r w:rsidR="00AF375E" w:rsidRPr="00DB3738">
        <w:rPr>
          <w:rFonts w:eastAsia="Calibri"/>
          <w:b/>
          <w:lang w:eastAsia="en-US"/>
        </w:rPr>
        <w:t xml:space="preserve"> </w:t>
      </w:r>
      <w:r w:rsidRPr="00DB3738">
        <w:rPr>
          <w:rFonts w:eastAsia="Calibri"/>
          <w:b/>
          <w:lang w:eastAsia="en-US"/>
        </w:rPr>
        <w:t xml:space="preserve">(О): </w:t>
      </w:r>
      <w:r w:rsidRPr="00DB3738">
        <w:rPr>
          <w:rFonts w:eastAsia="Calibri"/>
          <w:lang w:eastAsia="en-US"/>
        </w:rPr>
        <w:t xml:space="preserve">общая программа обеспечения качества </w:t>
      </w:r>
    </w:p>
    <w:p w:rsidR="00CC6B1A" w:rsidRPr="00DB3738" w:rsidRDefault="00CC6B1A" w:rsidP="00686F17">
      <w:pPr>
        <w:pStyle w:val="af"/>
        <w:rPr>
          <w:rFonts w:eastAsia="Calibri"/>
          <w:lang w:eastAsia="en-US"/>
        </w:rPr>
      </w:pPr>
      <w:r w:rsidRPr="00DB3738">
        <w:rPr>
          <w:rFonts w:eastAsia="Calibri"/>
          <w:b/>
          <w:lang w:eastAsia="en-US"/>
        </w:rPr>
        <w:t>ПОК</w:t>
      </w:r>
      <w:r w:rsidR="004A48F1" w:rsidRPr="00DB3738">
        <w:rPr>
          <w:rFonts w:eastAsia="Calibri"/>
          <w:b/>
          <w:lang w:eastAsia="en-US"/>
        </w:rPr>
        <w:t xml:space="preserve"> </w:t>
      </w:r>
      <w:r w:rsidRPr="00DB3738">
        <w:rPr>
          <w:rFonts w:eastAsia="Calibri"/>
          <w:b/>
          <w:lang w:eastAsia="en-US"/>
        </w:rPr>
        <w:t xml:space="preserve">(П): </w:t>
      </w:r>
      <w:r w:rsidRPr="00DB3738">
        <w:rPr>
          <w:rFonts w:eastAsia="Calibri"/>
          <w:lang w:eastAsia="en-US"/>
        </w:rPr>
        <w:t>программа обеспечения качества для проекта</w:t>
      </w:r>
    </w:p>
    <w:p w:rsidR="00113BF4" w:rsidRPr="00DB3738" w:rsidRDefault="00113BF4" w:rsidP="00686F17">
      <w:pPr>
        <w:pStyle w:val="af"/>
        <w:rPr>
          <w:rFonts w:eastAsia="Calibri"/>
          <w:lang w:eastAsia="en-US"/>
        </w:rPr>
      </w:pPr>
      <w:r w:rsidRPr="00DB3738">
        <w:rPr>
          <w:rFonts w:eastAsia="Calibri"/>
          <w:b/>
          <w:lang w:eastAsia="en-US"/>
        </w:rPr>
        <w:t xml:space="preserve">ПООБ: </w:t>
      </w:r>
      <w:r w:rsidRPr="00DB3738">
        <w:rPr>
          <w:rFonts w:eastAsia="Calibri"/>
          <w:lang w:eastAsia="en-US"/>
        </w:rPr>
        <w:t>предварительный отчет по обоснованию безопасности</w:t>
      </w:r>
    </w:p>
    <w:p w:rsidR="00113BF4" w:rsidRPr="00DB3738" w:rsidRDefault="00113BF4" w:rsidP="00686F17">
      <w:pPr>
        <w:pStyle w:val="af"/>
        <w:rPr>
          <w:rFonts w:eastAsia="Calibri"/>
          <w:lang w:eastAsia="en-US"/>
        </w:rPr>
      </w:pPr>
      <w:proofErr w:type="gramStart"/>
      <w:r w:rsidRPr="00DB3738">
        <w:rPr>
          <w:rFonts w:eastAsia="Calibri"/>
          <w:b/>
          <w:lang w:eastAsia="en-US"/>
        </w:rPr>
        <w:t>ПОС</w:t>
      </w:r>
      <w:proofErr w:type="gramEnd"/>
      <w:r w:rsidRPr="00DB3738">
        <w:rPr>
          <w:rFonts w:eastAsia="Calibri"/>
          <w:b/>
          <w:lang w:eastAsia="en-US"/>
        </w:rPr>
        <w:t xml:space="preserve">: </w:t>
      </w:r>
      <w:r w:rsidRPr="00DB3738">
        <w:rPr>
          <w:rFonts w:eastAsia="Calibri"/>
          <w:lang w:eastAsia="en-US"/>
        </w:rPr>
        <w:t>проект организации строительства</w:t>
      </w:r>
    </w:p>
    <w:p w:rsidR="00145CAF" w:rsidRPr="00DB3738" w:rsidRDefault="00145CAF" w:rsidP="00145CAF">
      <w:pPr>
        <w:pStyle w:val="af"/>
        <w:rPr>
          <w:rFonts w:eastAsia="Calibri"/>
          <w:lang w:eastAsia="en-US"/>
        </w:rPr>
      </w:pPr>
      <w:r w:rsidRPr="00DB3738">
        <w:rPr>
          <w:rFonts w:eastAsia="Calibri"/>
          <w:b/>
          <w:lang w:eastAsia="en-US"/>
        </w:rPr>
        <w:t xml:space="preserve">ПП: </w:t>
      </w:r>
      <w:r w:rsidRPr="00DB3738">
        <w:rPr>
          <w:rFonts w:eastAsia="Calibri"/>
          <w:lang w:eastAsia="en-US"/>
        </w:rPr>
        <w:t>постановление правительства</w:t>
      </w:r>
    </w:p>
    <w:p w:rsidR="00113BF4" w:rsidRPr="00DB3738" w:rsidRDefault="00113BF4" w:rsidP="00686F17">
      <w:pPr>
        <w:pStyle w:val="af"/>
        <w:rPr>
          <w:rFonts w:eastAsia="Calibri"/>
          <w:lang w:eastAsia="en-US"/>
        </w:rPr>
      </w:pPr>
      <w:r w:rsidRPr="00DB3738">
        <w:rPr>
          <w:rFonts w:eastAsia="Calibri"/>
          <w:b/>
          <w:lang w:eastAsia="en-US"/>
        </w:rPr>
        <w:t xml:space="preserve">ППР: </w:t>
      </w:r>
      <w:r w:rsidRPr="00DB3738">
        <w:rPr>
          <w:rFonts w:eastAsia="Calibri"/>
          <w:lang w:eastAsia="en-US"/>
        </w:rPr>
        <w:t>проект производства работ</w:t>
      </w:r>
    </w:p>
    <w:p w:rsidR="006B259A" w:rsidRPr="00DB3738" w:rsidRDefault="006B259A" w:rsidP="00686F17">
      <w:pPr>
        <w:pStyle w:val="af"/>
        <w:rPr>
          <w:rFonts w:eastAsia="Calibri"/>
          <w:lang w:eastAsia="en-US"/>
        </w:rPr>
      </w:pPr>
      <w:r w:rsidRPr="00DB3738">
        <w:rPr>
          <w:rFonts w:eastAsia="Calibri"/>
          <w:b/>
          <w:lang w:eastAsia="en-US"/>
        </w:rPr>
        <w:t xml:space="preserve">РИИ: </w:t>
      </w:r>
      <w:r w:rsidRPr="00DB3738">
        <w:rPr>
          <w:rFonts w:eastAsia="Calibri"/>
          <w:lang w:eastAsia="en-US"/>
        </w:rPr>
        <w:t>результаты инженерных изысканий</w:t>
      </w:r>
    </w:p>
    <w:p w:rsidR="00113BF4" w:rsidRPr="00DB3738" w:rsidRDefault="00113BF4" w:rsidP="00686F17">
      <w:pPr>
        <w:pStyle w:val="af"/>
        <w:rPr>
          <w:rFonts w:eastAsia="Calibri"/>
          <w:lang w:eastAsia="en-US"/>
        </w:rPr>
      </w:pPr>
      <w:r w:rsidRPr="00DB3738">
        <w:rPr>
          <w:rFonts w:eastAsia="Calibri"/>
          <w:b/>
          <w:lang w:eastAsia="en-US"/>
        </w:rPr>
        <w:t xml:space="preserve">СДЗП: </w:t>
      </w:r>
      <w:r w:rsidRPr="00DB3738">
        <w:rPr>
          <w:rFonts w:eastAsia="Calibri"/>
          <w:lang w:eastAsia="en-US"/>
        </w:rPr>
        <w:t>современные движения земной поверхности</w:t>
      </w:r>
    </w:p>
    <w:p w:rsidR="0020740B" w:rsidRPr="00DB3738" w:rsidRDefault="0020740B" w:rsidP="00686F17">
      <w:pPr>
        <w:pStyle w:val="af"/>
        <w:rPr>
          <w:rFonts w:eastAsia="Calibri"/>
          <w:lang w:eastAsia="en-US"/>
        </w:rPr>
      </w:pPr>
      <w:r w:rsidRPr="00DB3738">
        <w:rPr>
          <w:rFonts w:eastAsia="Calibri"/>
          <w:b/>
          <w:lang w:eastAsia="en-US"/>
        </w:rPr>
        <w:t>СИ:</w:t>
      </w:r>
      <w:r w:rsidRPr="00DB3738">
        <w:rPr>
          <w:rFonts w:eastAsia="Calibri"/>
          <w:lang w:eastAsia="en-US"/>
        </w:rPr>
        <w:t xml:space="preserve"> средства измерения</w:t>
      </w:r>
    </w:p>
    <w:p w:rsidR="00507928" w:rsidRPr="00DB3738" w:rsidRDefault="00507928" w:rsidP="00686F17">
      <w:pPr>
        <w:pStyle w:val="af"/>
        <w:rPr>
          <w:rFonts w:eastAsia="Calibri"/>
          <w:lang w:eastAsia="en-US"/>
        </w:rPr>
      </w:pPr>
      <w:r w:rsidRPr="00DB3738">
        <w:rPr>
          <w:rFonts w:eastAsia="Calibri"/>
          <w:b/>
          <w:lang w:eastAsia="en-US"/>
        </w:rPr>
        <w:t xml:space="preserve">СМР: </w:t>
      </w:r>
      <w:r w:rsidRPr="00DB3738">
        <w:rPr>
          <w:szCs w:val="28"/>
        </w:rPr>
        <w:t>сейсмическое микрорайонирование</w:t>
      </w:r>
    </w:p>
    <w:p w:rsidR="00113BF4" w:rsidRPr="00DB3738" w:rsidRDefault="00113BF4" w:rsidP="00686F17">
      <w:pPr>
        <w:pStyle w:val="af"/>
        <w:rPr>
          <w:rFonts w:eastAsia="Calibri"/>
          <w:lang w:eastAsia="en-US"/>
        </w:rPr>
      </w:pPr>
      <w:r w:rsidRPr="00DB3738">
        <w:rPr>
          <w:rFonts w:eastAsia="Calibri"/>
          <w:b/>
          <w:lang w:eastAsia="en-US"/>
        </w:rPr>
        <w:t>СПАВ:</w:t>
      </w:r>
      <w:r w:rsidRPr="00DB3738">
        <w:rPr>
          <w:rFonts w:eastAsia="Calibri"/>
          <w:lang w:eastAsia="en-US"/>
        </w:rPr>
        <w:t xml:space="preserve"> </w:t>
      </w:r>
      <w:r w:rsidR="005E7B4A" w:rsidRPr="00DB3738">
        <w:rPr>
          <w:rFonts w:eastAsia="Calibri"/>
          <w:lang w:eastAsia="en-US"/>
        </w:rPr>
        <w:t>синтетические поверхностно активные вещества</w:t>
      </w:r>
    </w:p>
    <w:p w:rsidR="00CE7B69" w:rsidRPr="00DB3738" w:rsidRDefault="00CE7B69" w:rsidP="00686F17">
      <w:pPr>
        <w:pStyle w:val="af"/>
        <w:rPr>
          <w:rFonts w:eastAsia="Calibri"/>
          <w:lang w:eastAsia="en-US"/>
        </w:rPr>
      </w:pPr>
      <w:r w:rsidRPr="00DB3738">
        <w:rPr>
          <w:rFonts w:eastAsia="Calibri"/>
          <w:b/>
          <w:lang w:eastAsia="en-US"/>
        </w:rPr>
        <w:t>СТО:</w:t>
      </w:r>
      <w:r w:rsidRPr="00DB3738">
        <w:rPr>
          <w:rFonts w:eastAsia="Calibri"/>
          <w:lang w:eastAsia="en-US"/>
        </w:rPr>
        <w:t xml:space="preserve"> стандарт организации</w:t>
      </w:r>
    </w:p>
    <w:p w:rsidR="00113BF4" w:rsidRPr="00DB3738" w:rsidRDefault="00113BF4" w:rsidP="00686F17">
      <w:pPr>
        <w:pStyle w:val="af"/>
        <w:rPr>
          <w:rFonts w:eastAsia="Calibri"/>
          <w:lang w:eastAsia="en-US"/>
        </w:rPr>
      </w:pPr>
      <w:r w:rsidRPr="00DB3738">
        <w:rPr>
          <w:rFonts w:eastAsia="Calibri"/>
          <w:b/>
          <w:lang w:eastAsia="en-US"/>
        </w:rPr>
        <w:t>ТЗ:</w:t>
      </w:r>
      <w:r w:rsidRPr="00DB3738">
        <w:rPr>
          <w:rFonts w:eastAsia="Calibri"/>
          <w:lang w:eastAsia="en-US"/>
        </w:rPr>
        <w:t xml:space="preserve"> техническое задание</w:t>
      </w:r>
    </w:p>
    <w:p w:rsidR="00113BF4" w:rsidRPr="00DB3738" w:rsidRDefault="00113BF4" w:rsidP="00686F17">
      <w:pPr>
        <w:pStyle w:val="af"/>
        <w:rPr>
          <w:rFonts w:eastAsia="Calibri"/>
          <w:lang w:eastAsia="en-US"/>
        </w:rPr>
      </w:pPr>
      <w:r w:rsidRPr="00DB3738">
        <w:rPr>
          <w:rFonts w:eastAsia="Calibri"/>
          <w:b/>
          <w:lang w:eastAsia="en-US"/>
        </w:rPr>
        <w:t>ХПК:</w:t>
      </w:r>
      <w:r w:rsidRPr="00DB3738">
        <w:rPr>
          <w:rFonts w:eastAsia="Calibri"/>
          <w:lang w:eastAsia="en-US"/>
        </w:rPr>
        <w:t xml:space="preserve"> </w:t>
      </w:r>
      <w:r w:rsidR="00CC6B1A" w:rsidRPr="00DB3738">
        <w:rPr>
          <w:rFonts w:eastAsia="Calibri"/>
          <w:lang w:eastAsia="en-US"/>
        </w:rPr>
        <w:t>химическое потребление кислорода</w:t>
      </w:r>
    </w:p>
    <w:p w:rsidR="0031299F" w:rsidRPr="00DB3738" w:rsidRDefault="0031299F" w:rsidP="00686F17">
      <w:pPr>
        <w:pStyle w:val="af"/>
      </w:pPr>
    </w:p>
    <w:p w:rsidR="00673163" w:rsidRPr="00DB3738" w:rsidRDefault="00673163" w:rsidP="00A51E89">
      <w:pPr>
        <w:pStyle w:val="1"/>
      </w:pPr>
      <w:bookmarkStart w:id="12" w:name="_Toc430860978"/>
      <w:r w:rsidRPr="00DB3738">
        <w:t>5 Общие положения</w:t>
      </w:r>
      <w:bookmarkEnd w:id="12"/>
    </w:p>
    <w:p w:rsidR="00CE0B38" w:rsidRPr="00DB3738" w:rsidRDefault="00CE0B38" w:rsidP="00CE0B38">
      <w:pPr>
        <w:pStyle w:val="af"/>
        <w:rPr>
          <w:color w:val="000000" w:themeColor="text1"/>
        </w:rPr>
      </w:pPr>
      <w:r w:rsidRPr="00DB3738">
        <w:rPr>
          <w:color w:val="000000" w:themeColor="text1"/>
        </w:rPr>
        <w:t xml:space="preserve">5.1. </w:t>
      </w:r>
      <w:r w:rsidR="00C74C50" w:rsidRPr="00DB3738">
        <w:rPr>
          <w:color w:val="000000" w:themeColor="text1"/>
        </w:rPr>
        <w:t>Состав и содержание п</w:t>
      </w:r>
      <w:r w:rsidRPr="00DB3738">
        <w:rPr>
          <w:color w:val="000000" w:themeColor="text1"/>
        </w:rPr>
        <w:t>рограмм</w:t>
      </w:r>
      <w:r w:rsidR="00C74C50" w:rsidRPr="00DB3738">
        <w:rPr>
          <w:color w:val="000000" w:themeColor="text1"/>
        </w:rPr>
        <w:t>ы</w:t>
      </w:r>
      <w:r w:rsidRPr="00DB3738">
        <w:rPr>
          <w:color w:val="000000" w:themeColor="text1"/>
        </w:rPr>
        <w:t xml:space="preserve"> </w:t>
      </w:r>
      <w:r w:rsidR="00E01DB3" w:rsidRPr="00DB3738">
        <w:rPr>
          <w:color w:val="000000" w:themeColor="text1"/>
        </w:rPr>
        <w:t xml:space="preserve">выполнения </w:t>
      </w:r>
      <w:r w:rsidR="00FB4641" w:rsidRPr="00DB3738">
        <w:rPr>
          <w:color w:val="000000" w:themeColor="text1"/>
        </w:rPr>
        <w:t>ИИ</w:t>
      </w:r>
      <w:r w:rsidRPr="00DB3738">
        <w:rPr>
          <w:color w:val="000000" w:themeColor="text1"/>
        </w:rPr>
        <w:t xml:space="preserve"> должн</w:t>
      </w:r>
      <w:r w:rsidR="00C74C50" w:rsidRPr="00DB3738">
        <w:rPr>
          <w:color w:val="000000" w:themeColor="text1"/>
        </w:rPr>
        <w:t>ы</w:t>
      </w:r>
      <w:r w:rsidRPr="00DB3738">
        <w:rPr>
          <w:color w:val="000000" w:themeColor="text1"/>
        </w:rPr>
        <w:t xml:space="preserve"> соответствовать требованиям Т</w:t>
      </w:r>
      <w:r w:rsidR="00C37556" w:rsidRPr="00DB3738">
        <w:rPr>
          <w:color w:val="000000" w:themeColor="text1"/>
        </w:rPr>
        <w:t>З</w:t>
      </w:r>
      <w:r w:rsidR="001D1EC2" w:rsidRPr="00DB3738">
        <w:rPr>
          <w:color w:val="000000" w:themeColor="text1"/>
        </w:rPr>
        <w:t xml:space="preserve"> </w:t>
      </w:r>
      <w:r w:rsidR="00AB0AD3" w:rsidRPr="00DB3738">
        <w:rPr>
          <w:color w:val="000000" w:themeColor="text1"/>
          <w:szCs w:val="28"/>
          <w:lang w:eastAsia="en-US"/>
        </w:rPr>
        <w:t xml:space="preserve">застройщика или технического заказчика (далее – заказчик) </w:t>
      </w:r>
      <w:r w:rsidR="001D1EC2" w:rsidRPr="00DB3738">
        <w:rPr>
          <w:color w:val="000000" w:themeColor="text1"/>
        </w:rPr>
        <w:t>и</w:t>
      </w:r>
      <w:r w:rsidRPr="00DB3738">
        <w:rPr>
          <w:color w:val="000000" w:themeColor="text1"/>
        </w:rPr>
        <w:t xml:space="preserve"> </w:t>
      </w:r>
      <w:r w:rsidR="001D1EC2" w:rsidRPr="00DB3738">
        <w:rPr>
          <w:color w:val="000000" w:themeColor="text1"/>
        </w:rPr>
        <w:t xml:space="preserve">обеспечивать получение </w:t>
      </w:r>
      <w:r w:rsidRPr="00DB3738">
        <w:rPr>
          <w:color w:val="000000" w:themeColor="text1"/>
        </w:rPr>
        <w:t>достовер</w:t>
      </w:r>
      <w:r w:rsidR="001D1EC2" w:rsidRPr="00DB3738">
        <w:rPr>
          <w:color w:val="000000" w:themeColor="text1"/>
        </w:rPr>
        <w:t>ных</w:t>
      </w:r>
      <w:r w:rsidRPr="00DB3738">
        <w:rPr>
          <w:color w:val="000000" w:themeColor="text1"/>
        </w:rPr>
        <w:t xml:space="preserve"> </w:t>
      </w:r>
      <w:r w:rsidR="001D1EC2" w:rsidRPr="00DB3738">
        <w:rPr>
          <w:color w:val="000000" w:themeColor="text1"/>
        </w:rPr>
        <w:t>результатов инженерных изысканий</w:t>
      </w:r>
      <w:r w:rsidR="001D5D5F" w:rsidRPr="00DB3738">
        <w:rPr>
          <w:color w:val="000000" w:themeColor="text1"/>
        </w:rPr>
        <w:t xml:space="preserve"> (РИИ)</w:t>
      </w:r>
      <w:r w:rsidR="006B259A" w:rsidRPr="00DB3738">
        <w:rPr>
          <w:color w:val="000000" w:themeColor="text1"/>
        </w:rPr>
        <w:t xml:space="preserve">, </w:t>
      </w:r>
      <w:r w:rsidRPr="00DB3738">
        <w:rPr>
          <w:color w:val="000000" w:themeColor="text1"/>
        </w:rPr>
        <w:t>достаточны</w:t>
      </w:r>
      <w:r w:rsidR="001D1EC2" w:rsidRPr="00DB3738">
        <w:rPr>
          <w:color w:val="000000" w:themeColor="text1"/>
        </w:rPr>
        <w:t>х для подготовки проектной докуме</w:t>
      </w:r>
      <w:r w:rsidR="0063672E" w:rsidRPr="00DB3738">
        <w:rPr>
          <w:color w:val="000000" w:themeColor="text1"/>
        </w:rPr>
        <w:t>нтации конкретного объекта ОИАЭ</w:t>
      </w:r>
      <w:r w:rsidR="007E2D37" w:rsidRPr="00DB3738">
        <w:rPr>
          <w:color w:val="000000" w:themeColor="text1"/>
        </w:rPr>
        <w:t>, включая</w:t>
      </w:r>
      <w:r w:rsidR="0063672E" w:rsidRPr="00DB3738">
        <w:rPr>
          <w:color w:val="000000" w:themeColor="text1"/>
        </w:rPr>
        <w:t>:</w:t>
      </w:r>
    </w:p>
    <w:p w:rsidR="0063672E" w:rsidRPr="00DB3738" w:rsidRDefault="0063672E" w:rsidP="0063672E">
      <w:pPr>
        <w:pStyle w:val="af"/>
        <w:rPr>
          <w:color w:val="000000" w:themeColor="text1"/>
          <w:szCs w:val="28"/>
          <w:lang w:eastAsia="en-US"/>
        </w:rPr>
      </w:pPr>
      <w:r w:rsidRPr="00DB3738">
        <w:rPr>
          <w:color w:val="000000" w:themeColor="text1"/>
          <w:szCs w:val="28"/>
          <w:lang w:eastAsia="en-US"/>
        </w:rPr>
        <w:t>- материал</w:t>
      </w:r>
      <w:r w:rsidR="007E2D37" w:rsidRPr="00DB3738">
        <w:rPr>
          <w:color w:val="000000" w:themeColor="text1"/>
          <w:szCs w:val="28"/>
          <w:lang w:eastAsia="en-US"/>
        </w:rPr>
        <w:t>ы</w:t>
      </w:r>
      <w:r w:rsidRPr="00DB3738">
        <w:rPr>
          <w:color w:val="000000" w:themeColor="text1"/>
          <w:szCs w:val="28"/>
          <w:lang w:eastAsia="en-US"/>
        </w:rPr>
        <w:t xml:space="preserve"> о природных условиях территории, на которой буд</w:t>
      </w:r>
      <w:r w:rsidR="007E2D37" w:rsidRPr="00DB3738">
        <w:rPr>
          <w:color w:val="000000" w:themeColor="text1"/>
          <w:szCs w:val="28"/>
          <w:lang w:eastAsia="en-US"/>
        </w:rPr>
        <w:t>е</w:t>
      </w:r>
      <w:r w:rsidRPr="00DB3738">
        <w:rPr>
          <w:color w:val="000000" w:themeColor="text1"/>
          <w:szCs w:val="28"/>
          <w:lang w:eastAsia="en-US"/>
        </w:rPr>
        <w:t>т осуществляться строительство, реконструкция объектов капитального строительства, а также о факторах техногенного воздействия на окружающую среду и прогнозе их изменения;</w:t>
      </w:r>
    </w:p>
    <w:p w:rsidR="007E2D37" w:rsidRPr="00DB3738" w:rsidRDefault="0063672E" w:rsidP="0063672E">
      <w:pPr>
        <w:pStyle w:val="af"/>
        <w:rPr>
          <w:color w:val="000000" w:themeColor="text1"/>
          <w:szCs w:val="28"/>
          <w:lang w:eastAsia="en-US"/>
        </w:rPr>
      </w:pPr>
      <w:r w:rsidRPr="00DB3738">
        <w:rPr>
          <w:color w:val="000000" w:themeColor="text1"/>
          <w:szCs w:val="28"/>
          <w:lang w:eastAsia="en-US"/>
        </w:rPr>
        <w:t>- исходны</w:t>
      </w:r>
      <w:r w:rsidR="007E2D37" w:rsidRPr="00DB3738">
        <w:rPr>
          <w:color w:val="000000" w:themeColor="text1"/>
          <w:szCs w:val="28"/>
          <w:lang w:eastAsia="en-US"/>
        </w:rPr>
        <w:t>е</w:t>
      </w:r>
      <w:r w:rsidRPr="00DB3738">
        <w:rPr>
          <w:color w:val="000000" w:themeColor="text1"/>
          <w:szCs w:val="28"/>
          <w:lang w:eastAsia="en-US"/>
        </w:rPr>
        <w:t xml:space="preserve"> данны</w:t>
      </w:r>
      <w:r w:rsidR="007E2D37" w:rsidRPr="00DB3738">
        <w:rPr>
          <w:color w:val="000000" w:themeColor="text1"/>
          <w:szCs w:val="28"/>
          <w:lang w:eastAsia="en-US"/>
        </w:rPr>
        <w:t>е</w:t>
      </w:r>
      <w:r w:rsidRPr="00DB3738">
        <w:rPr>
          <w:color w:val="000000" w:themeColor="text1"/>
          <w:szCs w:val="28"/>
          <w:lang w:eastAsia="en-US"/>
        </w:rPr>
        <w:t xml:space="preserve"> для установления проектных значений параметров и других проектных характеристик зданий и сооружений ОИАЭ, а также проектируемых мероприятий по обеспечению их безопасности [1], инженерной защиты и меропри</w:t>
      </w:r>
      <w:r w:rsidR="007E2D37" w:rsidRPr="00DB3738">
        <w:rPr>
          <w:color w:val="000000" w:themeColor="text1"/>
          <w:szCs w:val="28"/>
          <w:lang w:eastAsia="en-US"/>
        </w:rPr>
        <w:t>ятий по охране окружающей среды;</w:t>
      </w:r>
    </w:p>
    <w:p w:rsidR="0063672E" w:rsidRPr="00DB3738" w:rsidRDefault="007E2D37" w:rsidP="0063672E">
      <w:pPr>
        <w:pStyle w:val="af"/>
        <w:rPr>
          <w:color w:val="000000" w:themeColor="text1"/>
        </w:rPr>
      </w:pPr>
      <w:r w:rsidRPr="00DB3738">
        <w:rPr>
          <w:color w:val="000000" w:themeColor="text1"/>
          <w:szCs w:val="28"/>
          <w:lang w:eastAsia="en-US"/>
        </w:rPr>
        <w:t>-</w:t>
      </w:r>
      <w:r w:rsidR="0063672E" w:rsidRPr="00DB3738">
        <w:rPr>
          <w:color w:val="000000" w:themeColor="text1"/>
          <w:szCs w:val="28"/>
          <w:lang w:eastAsia="en-US"/>
        </w:rPr>
        <w:t xml:space="preserve"> дополнительные материалы, требуемые при прохождении государственной экспертизы РИИ</w:t>
      </w:r>
      <w:r w:rsidR="004E155D">
        <w:rPr>
          <w:color w:val="000000" w:themeColor="text1"/>
          <w:szCs w:val="28"/>
          <w:lang w:eastAsia="en-US"/>
        </w:rPr>
        <w:t xml:space="preserve">, </w:t>
      </w:r>
      <w:r w:rsidR="004E155D" w:rsidRPr="0064073B">
        <w:rPr>
          <w:color w:val="000000" w:themeColor="text1"/>
          <w:szCs w:val="28"/>
          <w:lang w:eastAsia="en-US"/>
        </w:rPr>
        <w:t xml:space="preserve">включая государственную </w:t>
      </w:r>
      <w:r w:rsidR="00E50DA3" w:rsidRPr="0064073B">
        <w:rPr>
          <w:color w:val="000000" w:themeColor="text1"/>
          <w:szCs w:val="28"/>
          <w:lang w:eastAsia="en-US"/>
        </w:rPr>
        <w:t xml:space="preserve">экологическую </w:t>
      </w:r>
      <w:r w:rsidR="004E155D" w:rsidRPr="0064073B">
        <w:rPr>
          <w:color w:val="000000" w:themeColor="text1"/>
          <w:szCs w:val="28"/>
          <w:lang w:eastAsia="en-US"/>
        </w:rPr>
        <w:t>экспертиз</w:t>
      </w:r>
      <w:r w:rsidR="00E50DA3" w:rsidRPr="0064073B">
        <w:rPr>
          <w:color w:val="000000" w:themeColor="text1"/>
          <w:szCs w:val="28"/>
          <w:lang w:eastAsia="en-US"/>
        </w:rPr>
        <w:t xml:space="preserve">у </w:t>
      </w:r>
      <w:r w:rsidR="0064073B" w:rsidRPr="0064073B">
        <w:rPr>
          <w:rFonts w:eastAsia="Calibri"/>
          <w:szCs w:val="28"/>
        </w:rPr>
        <w:t>[68]</w:t>
      </w:r>
      <w:r w:rsidR="0063672E" w:rsidRPr="0064073B">
        <w:rPr>
          <w:color w:val="000000" w:themeColor="text1"/>
          <w:szCs w:val="28"/>
          <w:lang w:eastAsia="en-US"/>
        </w:rPr>
        <w:t>.</w:t>
      </w:r>
    </w:p>
    <w:p w:rsidR="00C42292" w:rsidRPr="00DB3738" w:rsidRDefault="00C42292" w:rsidP="00C42292">
      <w:pPr>
        <w:pStyle w:val="af"/>
      </w:pPr>
      <w:proofErr w:type="gramStart"/>
      <w:r w:rsidRPr="00DB3738">
        <w:rPr>
          <w:color w:val="000000" w:themeColor="text1"/>
        </w:rPr>
        <w:t xml:space="preserve">5.1.1 </w:t>
      </w:r>
      <w:r w:rsidR="00E90501" w:rsidRPr="00DB3738">
        <w:t xml:space="preserve">В составе программы выполнения ИИ должны быть определены задачи по разработке </w:t>
      </w:r>
      <w:r w:rsidR="00024818" w:rsidRPr="00DB3738">
        <w:t xml:space="preserve">РИИ </w:t>
      </w:r>
      <w:r w:rsidR="00E90501" w:rsidRPr="00DB3738">
        <w:t>для подготовки проектной документации строительства объекта, в том числе определение расчетных</w:t>
      </w:r>
      <w:r w:rsidR="00E90501" w:rsidRPr="00DB3738">
        <w:rPr>
          <w:bCs/>
        </w:rPr>
        <w:t xml:space="preserve"> характеристик внешних опасных природных и техногенных воздействий,</w:t>
      </w:r>
      <w:r w:rsidR="00E90501" w:rsidRPr="00DB3738">
        <w:t xml:space="preserve"> влияющих на безопасность зданий и сооружений ОИАЭ.</w:t>
      </w:r>
      <w:proofErr w:type="gramEnd"/>
    </w:p>
    <w:p w:rsidR="00E90501" w:rsidRPr="00DB3738" w:rsidRDefault="00E90501" w:rsidP="00C42292">
      <w:pPr>
        <w:pStyle w:val="af"/>
        <w:rPr>
          <w:rFonts w:eastAsia="Calibri"/>
          <w:szCs w:val="28"/>
        </w:rPr>
      </w:pPr>
      <w:r w:rsidRPr="00DB3738">
        <w:t>5.1.2 В состав программы выполнения ИИ для подготовки проектной документации для строительства ОИАЭ следует включать вид или виды работ, которые оказывают влияние на безопасность ОИАЭ</w:t>
      </w:r>
      <w:r w:rsidR="0088709F">
        <w:t xml:space="preserve"> </w:t>
      </w:r>
      <w:r w:rsidR="0088709F" w:rsidRPr="000D3831">
        <w:rPr>
          <w:rFonts w:eastAsia="Calibri"/>
          <w:szCs w:val="28"/>
        </w:rPr>
        <w:t>[</w:t>
      </w:r>
      <w:r w:rsidR="000D3831" w:rsidRPr="000D3831">
        <w:rPr>
          <w:rFonts w:eastAsia="Calibri"/>
          <w:szCs w:val="28"/>
        </w:rPr>
        <w:t>70</w:t>
      </w:r>
      <w:r w:rsidR="0088709F" w:rsidRPr="000D3831">
        <w:rPr>
          <w:rFonts w:eastAsia="Calibri"/>
          <w:szCs w:val="28"/>
        </w:rPr>
        <w:t xml:space="preserve">, </w:t>
      </w:r>
      <w:r w:rsidR="000D3831" w:rsidRPr="000D3831">
        <w:rPr>
          <w:rFonts w:eastAsia="Calibri"/>
          <w:szCs w:val="28"/>
        </w:rPr>
        <w:t>71</w:t>
      </w:r>
      <w:r w:rsidR="0088709F" w:rsidRPr="000D3831">
        <w:rPr>
          <w:rFonts w:eastAsia="Calibri"/>
          <w:szCs w:val="28"/>
        </w:rPr>
        <w:t>]</w:t>
      </w:r>
      <w:r w:rsidRPr="000D3831">
        <w:t>,</w:t>
      </w:r>
      <w:r w:rsidRPr="00DB3738">
        <w:t xml:space="preserve"> а также обеспечивающих получение исходных данных для подготовки оценки влияния ОИАЭ на окружающую среду</w:t>
      </w:r>
      <w:r w:rsidR="00024818" w:rsidRPr="00DB3738">
        <w:t>.</w:t>
      </w:r>
    </w:p>
    <w:p w:rsidR="008F1D6A" w:rsidRPr="00DB3738" w:rsidRDefault="001D5D5F" w:rsidP="00C42292">
      <w:pPr>
        <w:pStyle w:val="af"/>
      </w:pPr>
      <w:r w:rsidRPr="00DB3738">
        <w:rPr>
          <w:rFonts w:eastAsia="Calibri"/>
          <w:szCs w:val="28"/>
        </w:rPr>
        <w:t>5.2</w:t>
      </w:r>
      <w:r w:rsidR="00E90501" w:rsidRPr="00DB3738">
        <w:rPr>
          <w:rFonts w:eastAsia="Calibri"/>
          <w:szCs w:val="28"/>
        </w:rPr>
        <w:t xml:space="preserve"> </w:t>
      </w:r>
      <w:r w:rsidR="00E90501" w:rsidRPr="00DB3738">
        <w:t>Состав и содержание программы инженерных изысканий</w:t>
      </w:r>
      <w:r w:rsidR="008F1D6A" w:rsidRPr="00DB3738">
        <w:t>:</w:t>
      </w:r>
    </w:p>
    <w:p w:rsidR="00E90501" w:rsidRPr="00DB3738" w:rsidRDefault="008F1D6A" w:rsidP="00C42292">
      <w:pPr>
        <w:pStyle w:val="af"/>
        <w:rPr>
          <w:rFonts w:eastAsia="Calibri"/>
          <w:szCs w:val="28"/>
        </w:rPr>
      </w:pPr>
      <w:r w:rsidRPr="00DB3738">
        <w:t>1)</w:t>
      </w:r>
      <w:r w:rsidR="00E90501" w:rsidRPr="00DB3738">
        <w:t xml:space="preserve"> должны обосновываться исполнителем ИИ на основании актуализированной нормативной базы, включающей федеральные нормы и правила в области использования атомной энергии</w:t>
      </w:r>
      <w:r w:rsidR="004E155D">
        <w:t xml:space="preserve"> </w:t>
      </w:r>
      <w:r w:rsidR="000D3831" w:rsidRPr="000D3831">
        <w:t>[67]</w:t>
      </w:r>
      <w:r w:rsidR="00E90501" w:rsidRPr="00DB3738">
        <w:t xml:space="preserve">, национальные стандарты и своды правил, стандарты организаций и другие нормативные технические документы, </w:t>
      </w:r>
      <w:r w:rsidR="00E87111" w:rsidRPr="000D3831">
        <w:t xml:space="preserve">соблюдение требований </w:t>
      </w:r>
      <w:r w:rsidR="00E90501" w:rsidRPr="000D3831">
        <w:t>которы</w:t>
      </w:r>
      <w:r w:rsidR="00E87111" w:rsidRPr="000D3831">
        <w:t>х</w:t>
      </w:r>
      <w:r w:rsidR="00E90501" w:rsidRPr="000D3831">
        <w:t xml:space="preserve"> обеспечивают соблюдение требований Федерального закона № 384-ФЗ  </w:t>
      </w:r>
      <w:r w:rsidR="00E90501" w:rsidRPr="000D3831">
        <w:rPr>
          <w:rFonts w:eastAsia="Calibri"/>
          <w:szCs w:val="28"/>
        </w:rPr>
        <w:t xml:space="preserve">[1] </w:t>
      </w:r>
      <w:r w:rsidR="00E90501" w:rsidRPr="000D3831">
        <w:t xml:space="preserve">и Градостроительного </w:t>
      </w:r>
      <w:hyperlink r:id="rId11" w:tooltip="&quot;Градостроительный кодекс Российской Федерации&quot; от 29.12.2004 N 190-ФЗ (ред. от 13.07.2015){КонсультантПлюс}" w:history="1">
        <w:proofErr w:type="gramStart"/>
        <w:r w:rsidR="00E90501" w:rsidRPr="000D3831">
          <w:rPr>
            <w:color w:val="000000" w:themeColor="text1"/>
          </w:rPr>
          <w:t>кодекс</w:t>
        </w:r>
        <w:proofErr w:type="gramEnd"/>
      </w:hyperlink>
      <w:r w:rsidR="00E90501" w:rsidRPr="000D3831">
        <w:rPr>
          <w:color w:val="000000" w:themeColor="text1"/>
        </w:rPr>
        <w:t xml:space="preserve">а </w:t>
      </w:r>
      <w:r w:rsidR="00E90501" w:rsidRPr="000D3831">
        <w:t xml:space="preserve">Российской Федерации </w:t>
      </w:r>
      <w:r w:rsidR="00E87111" w:rsidRPr="000D3831">
        <w:rPr>
          <w:rFonts w:eastAsia="Calibri"/>
          <w:szCs w:val="28"/>
        </w:rPr>
        <w:t>[2</w:t>
      </w:r>
      <w:r w:rsidRPr="000D3831">
        <w:rPr>
          <w:rFonts w:eastAsia="Calibri"/>
          <w:szCs w:val="28"/>
        </w:rPr>
        <w:t>];</w:t>
      </w:r>
    </w:p>
    <w:p w:rsidR="008F1D6A" w:rsidRPr="00DB3738" w:rsidRDefault="008F1D6A" w:rsidP="00C42292">
      <w:pPr>
        <w:pStyle w:val="af"/>
      </w:pPr>
      <w:r w:rsidRPr="00DB3738">
        <w:rPr>
          <w:rFonts w:eastAsia="Calibri"/>
          <w:szCs w:val="28"/>
        </w:rPr>
        <w:t xml:space="preserve">2) </w:t>
      </w:r>
      <w:r w:rsidRPr="00DB3738">
        <w:t>должн</w:t>
      </w:r>
      <w:r w:rsidR="00E87111">
        <w:t>ы</w:t>
      </w:r>
      <w:r w:rsidRPr="00DB3738">
        <w:t xml:space="preserve"> формироваться с учетом порядка выполнения инженерных изысканий для изучения природных условий и факторов внешнего техногенного воздействия</w:t>
      </w:r>
      <w:r w:rsidRPr="00DB3738">
        <w:rPr>
          <w:bCs/>
        </w:rPr>
        <w:t xml:space="preserve"> согласно </w:t>
      </w:r>
      <w:r w:rsidR="00131A9A">
        <w:rPr>
          <w:bCs/>
        </w:rPr>
        <w:t xml:space="preserve">Постановлению правительства </w:t>
      </w:r>
      <w:r w:rsidRPr="00DB3738">
        <w:rPr>
          <w:rFonts w:eastAsia="Calibri"/>
        </w:rPr>
        <w:t>[</w:t>
      </w:r>
      <w:r w:rsidR="00131A9A">
        <w:rPr>
          <w:rFonts w:eastAsia="Calibri"/>
        </w:rPr>
        <w:t>9</w:t>
      </w:r>
      <w:r w:rsidRPr="00DB3738">
        <w:rPr>
          <w:rFonts w:eastAsia="Calibri"/>
        </w:rPr>
        <w:t>]</w:t>
      </w:r>
      <w:r w:rsidRPr="00DB3738">
        <w:t>.</w:t>
      </w:r>
    </w:p>
    <w:p w:rsidR="001D5D5F" w:rsidRPr="00DB3738" w:rsidRDefault="001D5D5F" w:rsidP="00CE0B38">
      <w:pPr>
        <w:pStyle w:val="af"/>
        <w:rPr>
          <w:color w:val="000000" w:themeColor="text1"/>
          <w:szCs w:val="28"/>
          <w:lang w:eastAsia="en-US"/>
        </w:rPr>
      </w:pPr>
      <w:r w:rsidRPr="00DB3738">
        <w:rPr>
          <w:color w:val="000000" w:themeColor="text1"/>
          <w:szCs w:val="28"/>
        </w:rPr>
        <w:t>5.3</w:t>
      </w:r>
      <w:r w:rsidR="00CE0B38" w:rsidRPr="00DB3738">
        <w:rPr>
          <w:color w:val="000000" w:themeColor="text1"/>
          <w:szCs w:val="28"/>
          <w:lang w:eastAsia="en-US"/>
        </w:rPr>
        <w:t xml:space="preserve"> </w:t>
      </w:r>
      <w:r w:rsidR="00AB0AD3" w:rsidRPr="00DB3738">
        <w:rPr>
          <w:color w:val="000000" w:themeColor="text1"/>
          <w:szCs w:val="28"/>
          <w:lang w:eastAsia="en-US"/>
        </w:rPr>
        <w:t>В</w:t>
      </w:r>
      <w:r w:rsidR="0020740B" w:rsidRPr="00DB3738">
        <w:rPr>
          <w:color w:val="000000" w:themeColor="text1"/>
          <w:szCs w:val="28"/>
          <w:lang w:eastAsia="en-US"/>
        </w:rPr>
        <w:t xml:space="preserve"> </w:t>
      </w:r>
      <w:proofErr w:type="gramStart"/>
      <w:r w:rsidRPr="00DB3738">
        <w:rPr>
          <w:color w:val="000000" w:themeColor="text1"/>
          <w:szCs w:val="28"/>
          <w:lang w:eastAsia="en-US"/>
        </w:rPr>
        <w:t>составе</w:t>
      </w:r>
      <w:proofErr w:type="gramEnd"/>
      <w:r w:rsidRPr="00DB3738">
        <w:rPr>
          <w:color w:val="000000" w:themeColor="text1"/>
          <w:szCs w:val="28"/>
          <w:lang w:eastAsia="en-US"/>
        </w:rPr>
        <w:t xml:space="preserve"> и содержании </w:t>
      </w:r>
      <w:r w:rsidR="00B91C45" w:rsidRPr="00DB3738">
        <w:rPr>
          <w:color w:val="000000" w:themeColor="text1"/>
          <w:szCs w:val="28"/>
          <w:lang w:eastAsia="en-US"/>
        </w:rPr>
        <w:t>программ</w:t>
      </w:r>
      <w:r w:rsidR="0020740B" w:rsidRPr="00DB3738">
        <w:rPr>
          <w:color w:val="000000" w:themeColor="text1"/>
          <w:szCs w:val="28"/>
          <w:lang w:eastAsia="en-US"/>
        </w:rPr>
        <w:t>ы</w:t>
      </w:r>
      <w:r w:rsidR="00AB0AD3" w:rsidRPr="00DB3738">
        <w:rPr>
          <w:color w:val="000000" w:themeColor="text1"/>
          <w:szCs w:val="28"/>
          <w:lang w:eastAsia="en-US"/>
        </w:rPr>
        <w:t xml:space="preserve"> </w:t>
      </w:r>
      <w:r w:rsidR="00E01DB3" w:rsidRPr="00DB3738">
        <w:rPr>
          <w:color w:val="000000" w:themeColor="text1"/>
          <w:szCs w:val="28"/>
          <w:lang w:eastAsia="en-US"/>
        </w:rPr>
        <w:t xml:space="preserve">выполнения </w:t>
      </w:r>
      <w:r w:rsidR="00AB0AD3" w:rsidRPr="00DB3738">
        <w:rPr>
          <w:color w:val="000000" w:themeColor="text1"/>
          <w:szCs w:val="28"/>
          <w:lang w:eastAsia="en-US"/>
        </w:rPr>
        <w:t>ИИ</w:t>
      </w:r>
      <w:r w:rsidR="001D1EC2" w:rsidRPr="00DB3738">
        <w:rPr>
          <w:color w:val="000000" w:themeColor="text1"/>
          <w:szCs w:val="28"/>
          <w:lang w:eastAsia="en-US"/>
        </w:rPr>
        <w:t xml:space="preserve"> </w:t>
      </w:r>
      <w:r w:rsidR="0063672E" w:rsidRPr="00DB3738">
        <w:rPr>
          <w:color w:val="000000" w:themeColor="text1"/>
          <w:szCs w:val="28"/>
          <w:lang w:eastAsia="en-US"/>
        </w:rPr>
        <w:t xml:space="preserve">необходимо </w:t>
      </w:r>
      <w:r w:rsidR="00241E7C" w:rsidRPr="00DB3738">
        <w:rPr>
          <w:color w:val="000000" w:themeColor="text1"/>
          <w:szCs w:val="28"/>
          <w:lang w:eastAsia="en-US"/>
        </w:rPr>
        <w:t>предусматривать</w:t>
      </w:r>
      <w:r w:rsidRPr="00DB3738">
        <w:rPr>
          <w:color w:val="000000" w:themeColor="text1"/>
          <w:szCs w:val="28"/>
          <w:lang w:eastAsia="en-US"/>
        </w:rPr>
        <w:t>:</w:t>
      </w:r>
    </w:p>
    <w:p w:rsidR="001D5D5F" w:rsidRPr="00DB3738" w:rsidRDefault="001D5D5F" w:rsidP="00CE0B38">
      <w:pPr>
        <w:pStyle w:val="af"/>
        <w:rPr>
          <w:color w:val="000000" w:themeColor="text1"/>
          <w:szCs w:val="28"/>
          <w:lang w:eastAsia="en-US"/>
        </w:rPr>
      </w:pPr>
      <w:r w:rsidRPr="00DB3738">
        <w:rPr>
          <w:color w:val="000000" w:themeColor="text1"/>
          <w:szCs w:val="28"/>
          <w:lang w:eastAsia="en-US"/>
        </w:rPr>
        <w:t xml:space="preserve">1) </w:t>
      </w:r>
      <w:r w:rsidR="00024818" w:rsidRPr="00DB3738">
        <w:rPr>
          <w:color w:val="000000" w:themeColor="text1"/>
          <w:szCs w:val="28"/>
          <w:lang w:eastAsia="en-US"/>
        </w:rPr>
        <w:t xml:space="preserve">поэтапное выполнение (с учетом ТЗ заказчика) </w:t>
      </w:r>
      <w:r w:rsidRPr="00DB3738">
        <w:rPr>
          <w:color w:val="000000" w:themeColor="text1"/>
          <w:szCs w:val="28"/>
          <w:lang w:eastAsia="en-US"/>
        </w:rPr>
        <w:t xml:space="preserve">основных видов (вида) </w:t>
      </w:r>
      <w:r w:rsidR="00367373">
        <w:rPr>
          <w:color w:val="000000" w:themeColor="text1"/>
          <w:szCs w:val="28"/>
          <w:lang w:eastAsia="en-US"/>
        </w:rPr>
        <w:t>ИИ</w:t>
      </w:r>
      <w:r w:rsidRPr="00DB3738">
        <w:rPr>
          <w:color w:val="000000" w:themeColor="text1"/>
          <w:szCs w:val="28"/>
          <w:lang w:eastAsia="en-US"/>
        </w:rPr>
        <w:t xml:space="preserve"> (инженерно-геодезические, инженерно-геологические, инженерно-геотехнические, инженерно-гидрометеорологические и инженерно-экологические [</w:t>
      </w:r>
      <w:r w:rsidR="00C81A02">
        <w:rPr>
          <w:color w:val="000000" w:themeColor="text1"/>
          <w:szCs w:val="28"/>
          <w:lang w:eastAsia="en-US"/>
        </w:rPr>
        <w:t>5</w:t>
      </w:r>
      <w:r w:rsidRPr="00DB3738">
        <w:rPr>
          <w:color w:val="000000" w:themeColor="text1"/>
          <w:szCs w:val="28"/>
          <w:lang w:eastAsia="en-US"/>
        </w:rPr>
        <w:t>]), включая специальные виды инженерных изысканий (геотехнические исследования, обследования состояния грунтов оснований зданий и сооружений, локальный мониторинг компонентов окружающей среды</w:t>
      </w:r>
      <w:r w:rsidR="00247506" w:rsidRPr="00DB3738">
        <w:rPr>
          <w:color w:val="000000" w:themeColor="text1"/>
          <w:szCs w:val="28"/>
          <w:lang w:eastAsia="en-US"/>
        </w:rPr>
        <w:t>,</w:t>
      </w:r>
      <w:r w:rsidRPr="00DB3738">
        <w:rPr>
          <w:color w:val="000000" w:themeColor="text1"/>
          <w:szCs w:val="28"/>
          <w:lang w:eastAsia="en-US"/>
        </w:rPr>
        <w:t xml:space="preserve"> локальные обследования загрязнения грунтов и </w:t>
      </w:r>
      <w:r w:rsidR="00247506" w:rsidRPr="00DB3738">
        <w:rPr>
          <w:color w:val="000000" w:themeColor="text1"/>
          <w:szCs w:val="28"/>
          <w:lang w:eastAsia="en-US"/>
        </w:rPr>
        <w:t xml:space="preserve">подземных </w:t>
      </w:r>
      <w:r w:rsidRPr="00DB3738">
        <w:rPr>
          <w:color w:val="000000" w:themeColor="text1"/>
          <w:szCs w:val="28"/>
          <w:lang w:eastAsia="en-US"/>
        </w:rPr>
        <w:t>вод входящих в основные вид</w:t>
      </w:r>
      <w:r w:rsidR="005974D7">
        <w:rPr>
          <w:color w:val="000000" w:themeColor="text1"/>
          <w:szCs w:val="28"/>
          <w:lang w:eastAsia="en-US"/>
        </w:rPr>
        <w:t>ы [9</w:t>
      </w:r>
      <w:r w:rsidRPr="00DB3738">
        <w:rPr>
          <w:color w:val="000000" w:themeColor="text1"/>
          <w:szCs w:val="28"/>
          <w:lang w:eastAsia="en-US"/>
        </w:rPr>
        <w:t>]);</w:t>
      </w:r>
    </w:p>
    <w:p w:rsidR="00CE0B38" w:rsidRPr="00DB3738" w:rsidRDefault="00024818" w:rsidP="00CE0B38">
      <w:pPr>
        <w:pStyle w:val="af"/>
        <w:rPr>
          <w:color w:val="000000" w:themeColor="text1"/>
          <w:szCs w:val="28"/>
          <w:lang w:eastAsia="en-US"/>
        </w:rPr>
      </w:pPr>
      <w:r w:rsidRPr="00DB3738">
        <w:rPr>
          <w:color w:val="000000" w:themeColor="text1"/>
          <w:szCs w:val="28"/>
          <w:lang w:eastAsia="en-US"/>
        </w:rPr>
        <w:t>2</w:t>
      </w:r>
      <w:r w:rsidR="001D5D5F" w:rsidRPr="00DB3738">
        <w:rPr>
          <w:color w:val="000000" w:themeColor="text1"/>
          <w:szCs w:val="28"/>
          <w:lang w:eastAsia="en-US"/>
        </w:rPr>
        <w:t xml:space="preserve">) </w:t>
      </w:r>
      <w:r w:rsidR="00E01DB3" w:rsidRPr="00DB3738">
        <w:rPr>
          <w:color w:val="000000" w:themeColor="text1"/>
          <w:szCs w:val="28"/>
          <w:lang w:eastAsia="en-US"/>
        </w:rPr>
        <w:t>работы по определению р</w:t>
      </w:r>
      <w:r w:rsidR="00CE0B38" w:rsidRPr="00DB3738">
        <w:rPr>
          <w:color w:val="000000" w:themeColor="text1"/>
          <w:szCs w:val="28"/>
          <w:lang w:eastAsia="en-US"/>
        </w:rPr>
        <w:t>асчетны</w:t>
      </w:r>
      <w:r w:rsidR="00E01DB3" w:rsidRPr="00DB3738">
        <w:rPr>
          <w:color w:val="000000" w:themeColor="text1"/>
          <w:szCs w:val="28"/>
          <w:lang w:eastAsia="en-US"/>
        </w:rPr>
        <w:t>х</w:t>
      </w:r>
      <w:r w:rsidR="00CE0B38" w:rsidRPr="00DB3738">
        <w:rPr>
          <w:color w:val="000000" w:themeColor="text1"/>
          <w:szCs w:val="28"/>
          <w:lang w:eastAsia="en-US"/>
        </w:rPr>
        <w:t xml:space="preserve"> </w:t>
      </w:r>
      <w:r w:rsidR="0063672E" w:rsidRPr="00DB3738">
        <w:rPr>
          <w:color w:val="000000" w:themeColor="text1"/>
          <w:szCs w:val="28"/>
          <w:lang w:eastAsia="en-US"/>
        </w:rPr>
        <w:t xml:space="preserve">природных и техногенных </w:t>
      </w:r>
      <w:r w:rsidR="00AA0DA7" w:rsidRPr="00DB3738">
        <w:rPr>
          <w:color w:val="000000" w:themeColor="text1"/>
          <w:szCs w:val="28"/>
          <w:lang w:eastAsia="en-US"/>
        </w:rPr>
        <w:t>характеристик</w:t>
      </w:r>
      <w:r w:rsidR="0063672E" w:rsidRPr="00DB3738">
        <w:rPr>
          <w:color w:val="000000" w:themeColor="text1"/>
          <w:szCs w:val="28"/>
          <w:lang w:eastAsia="en-US"/>
        </w:rPr>
        <w:t>,</w:t>
      </w:r>
      <w:r w:rsidR="00CE0B38" w:rsidRPr="00DB3738">
        <w:rPr>
          <w:color w:val="000000" w:themeColor="text1"/>
          <w:szCs w:val="28"/>
          <w:lang w:eastAsia="en-US"/>
        </w:rPr>
        <w:t xml:space="preserve"> </w:t>
      </w:r>
      <w:r w:rsidR="00E01DB3" w:rsidRPr="00DB3738">
        <w:rPr>
          <w:color w:val="000000" w:themeColor="text1"/>
          <w:szCs w:val="28"/>
          <w:lang w:eastAsia="en-US"/>
        </w:rPr>
        <w:t xml:space="preserve">составлению </w:t>
      </w:r>
      <w:r w:rsidR="00CE0B38" w:rsidRPr="00DB3738">
        <w:rPr>
          <w:color w:val="000000" w:themeColor="text1"/>
          <w:szCs w:val="28"/>
          <w:lang w:eastAsia="en-US"/>
        </w:rPr>
        <w:t>прогноз</w:t>
      </w:r>
      <w:r w:rsidR="00E01DB3" w:rsidRPr="00DB3738">
        <w:rPr>
          <w:color w:val="000000" w:themeColor="text1"/>
          <w:szCs w:val="28"/>
          <w:lang w:eastAsia="en-US"/>
        </w:rPr>
        <w:t>а</w:t>
      </w:r>
      <w:r w:rsidR="00CE0B38" w:rsidRPr="00DB3738">
        <w:rPr>
          <w:color w:val="000000" w:themeColor="text1"/>
          <w:szCs w:val="28"/>
          <w:lang w:eastAsia="en-US"/>
        </w:rPr>
        <w:t xml:space="preserve"> их изменения в процессе строительства и эксплуатации зданий и сооружений</w:t>
      </w:r>
      <w:r w:rsidR="00E01DB3" w:rsidRPr="00DB3738">
        <w:rPr>
          <w:color w:val="000000" w:themeColor="text1"/>
          <w:szCs w:val="28"/>
          <w:lang w:eastAsia="en-US"/>
        </w:rPr>
        <w:t xml:space="preserve"> ОИАЭ</w:t>
      </w:r>
      <w:r w:rsidR="00CE0B38" w:rsidRPr="00DB3738">
        <w:rPr>
          <w:color w:val="000000" w:themeColor="text1"/>
          <w:szCs w:val="28"/>
          <w:lang w:eastAsia="en-US"/>
        </w:rPr>
        <w:t>.</w:t>
      </w:r>
    </w:p>
    <w:p w:rsidR="00024818" w:rsidRPr="00DB3738" w:rsidRDefault="00024818" w:rsidP="00CE0B38">
      <w:pPr>
        <w:pStyle w:val="af"/>
        <w:rPr>
          <w:color w:val="000000" w:themeColor="text1"/>
          <w:szCs w:val="28"/>
          <w:lang w:eastAsia="en-US"/>
        </w:rPr>
      </w:pPr>
      <w:r w:rsidRPr="00DB3738">
        <w:rPr>
          <w:color w:val="000000" w:themeColor="text1"/>
          <w:szCs w:val="28"/>
          <w:lang w:eastAsia="en-US"/>
        </w:rPr>
        <w:t xml:space="preserve">5.3.1 </w:t>
      </w:r>
      <w:r w:rsidRPr="00DB3738">
        <w:t>Состав и содержание программы выполнения ИИ должн</w:t>
      </w:r>
      <w:r w:rsidR="005974D7">
        <w:t>ы</w:t>
      </w:r>
      <w:r w:rsidRPr="00DB3738">
        <w:t xml:space="preserve"> разрабатываться с учетом перечня (экспликации) основных и вспомогательных зданий и сооружений ОИАЭ</w:t>
      </w:r>
      <w:r w:rsidR="005974D7">
        <w:t>.</w:t>
      </w:r>
    </w:p>
    <w:p w:rsidR="00CE0B38" w:rsidRPr="00DB3738" w:rsidRDefault="00CE0B38" w:rsidP="00CE0B38">
      <w:pPr>
        <w:pStyle w:val="af"/>
        <w:rPr>
          <w:color w:val="000000" w:themeColor="text1"/>
          <w:szCs w:val="28"/>
          <w:lang w:eastAsia="en-US"/>
        </w:rPr>
      </w:pPr>
      <w:proofErr w:type="gramStart"/>
      <w:r w:rsidRPr="00DB3738">
        <w:rPr>
          <w:color w:val="000000" w:themeColor="text1"/>
          <w:szCs w:val="28"/>
          <w:lang w:eastAsia="en-US"/>
        </w:rPr>
        <w:t>5.</w:t>
      </w:r>
      <w:r w:rsidR="00024818" w:rsidRPr="00DB3738">
        <w:rPr>
          <w:color w:val="000000" w:themeColor="text1"/>
          <w:szCs w:val="28"/>
          <w:lang w:eastAsia="en-US"/>
        </w:rPr>
        <w:t>4</w:t>
      </w:r>
      <w:r w:rsidRPr="00DB3738">
        <w:rPr>
          <w:color w:val="000000" w:themeColor="text1"/>
          <w:szCs w:val="28"/>
          <w:lang w:eastAsia="en-US"/>
        </w:rPr>
        <w:t xml:space="preserve"> В случае выявления в процессе </w:t>
      </w:r>
      <w:r w:rsidR="00AE4E5D">
        <w:rPr>
          <w:color w:val="000000" w:themeColor="text1"/>
          <w:szCs w:val="28"/>
          <w:lang w:eastAsia="en-US"/>
        </w:rPr>
        <w:t xml:space="preserve">ИИ </w:t>
      </w:r>
      <w:r w:rsidRPr="00DB3738">
        <w:rPr>
          <w:color w:val="000000" w:themeColor="text1"/>
          <w:szCs w:val="28"/>
          <w:lang w:eastAsia="en-US"/>
        </w:rPr>
        <w:t xml:space="preserve">непредвиденных сложных или опасных природных </w:t>
      </w:r>
      <w:r w:rsidR="00024818" w:rsidRPr="00DB3738">
        <w:rPr>
          <w:color w:val="000000" w:themeColor="text1"/>
          <w:szCs w:val="28"/>
          <w:lang w:eastAsia="en-US"/>
        </w:rPr>
        <w:t>процессов и явлений или</w:t>
      </w:r>
      <w:r w:rsidR="008B4C02" w:rsidRPr="00DB3738">
        <w:rPr>
          <w:color w:val="000000" w:themeColor="text1"/>
          <w:szCs w:val="28"/>
          <w:lang w:eastAsia="en-US"/>
        </w:rPr>
        <w:t xml:space="preserve"> </w:t>
      </w:r>
      <w:r w:rsidRPr="00DB3738">
        <w:rPr>
          <w:color w:val="000000" w:themeColor="text1"/>
          <w:szCs w:val="28"/>
          <w:lang w:eastAsia="en-US"/>
        </w:rPr>
        <w:t>техногенных условий, которые могут оказать неблагоприятное влияние на строительство и эксплуатацию сооружений</w:t>
      </w:r>
      <w:r w:rsidR="00C438DE" w:rsidRPr="00DB3738">
        <w:rPr>
          <w:color w:val="000000" w:themeColor="text1"/>
          <w:szCs w:val="28"/>
          <w:lang w:eastAsia="en-US"/>
        </w:rPr>
        <w:t xml:space="preserve"> ОИАЭ и окружающую</w:t>
      </w:r>
      <w:r w:rsidRPr="00DB3738">
        <w:rPr>
          <w:color w:val="000000" w:themeColor="text1"/>
          <w:szCs w:val="28"/>
          <w:lang w:eastAsia="en-US"/>
        </w:rPr>
        <w:t xml:space="preserve"> среду, исполнитель </w:t>
      </w:r>
      <w:r w:rsidR="001C35F9" w:rsidRPr="00DB3738">
        <w:rPr>
          <w:color w:val="000000" w:themeColor="text1"/>
          <w:szCs w:val="28"/>
          <w:lang w:eastAsia="en-US"/>
        </w:rPr>
        <w:t xml:space="preserve">ИИ </w:t>
      </w:r>
      <w:r w:rsidRPr="00DB3738">
        <w:rPr>
          <w:color w:val="000000" w:themeColor="text1"/>
          <w:szCs w:val="28"/>
          <w:lang w:eastAsia="en-US"/>
        </w:rPr>
        <w:t xml:space="preserve">должен поставить заказчика в известность о необходимости </w:t>
      </w:r>
      <w:r w:rsidR="001C35F9" w:rsidRPr="00DB3738">
        <w:rPr>
          <w:color w:val="000000" w:themeColor="text1"/>
          <w:szCs w:val="28"/>
          <w:lang w:eastAsia="en-US"/>
        </w:rPr>
        <w:t xml:space="preserve">корректировки </w:t>
      </w:r>
      <w:r w:rsidR="0020740B" w:rsidRPr="00DB3738">
        <w:rPr>
          <w:color w:val="000000" w:themeColor="text1"/>
          <w:szCs w:val="28"/>
          <w:lang w:eastAsia="en-US"/>
        </w:rPr>
        <w:t xml:space="preserve">состава и содержания </w:t>
      </w:r>
      <w:r w:rsidR="001C35F9" w:rsidRPr="00DB3738">
        <w:rPr>
          <w:color w:val="000000" w:themeColor="text1"/>
          <w:szCs w:val="28"/>
          <w:lang w:eastAsia="en-US"/>
        </w:rPr>
        <w:t xml:space="preserve">программы </w:t>
      </w:r>
      <w:r w:rsidR="00AE4E5D" w:rsidRPr="00DB3738">
        <w:rPr>
          <w:color w:val="000000" w:themeColor="text1"/>
          <w:szCs w:val="28"/>
          <w:lang w:eastAsia="en-US"/>
        </w:rPr>
        <w:t xml:space="preserve">ИИ </w:t>
      </w:r>
      <w:r w:rsidR="001C35F9" w:rsidRPr="00DB3738">
        <w:rPr>
          <w:color w:val="000000" w:themeColor="text1"/>
          <w:szCs w:val="28"/>
          <w:lang w:eastAsia="en-US"/>
        </w:rPr>
        <w:t xml:space="preserve">в части </w:t>
      </w:r>
      <w:r w:rsidRPr="00DB3738">
        <w:rPr>
          <w:color w:val="000000" w:themeColor="text1"/>
          <w:szCs w:val="28"/>
          <w:lang w:eastAsia="en-US"/>
        </w:rPr>
        <w:t>дополнительн</w:t>
      </w:r>
      <w:r w:rsidR="001C35F9" w:rsidRPr="00DB3738">
        <w:rPr>
          <w:color w:val="000000" w:themeColor="text1"/>
          <w:szCs w:val="28"/>
          <w:lang w:eastAsia="en-US"/>
        </w:rPr>
        <w:t xml:space="preserve">ых </w:t>
      </w:r>
      <w:r w:rsidR="008B7FE3" w:rsidRPr="00DB3738">
        <w:rPr>
          <w:color w:val="000000" w:themeColor="text1"/>
          <w:szCs w:val="28"/>
          <w:lang w:eastAsia="en-US"/>
        </w:rPr>
        <w:t xml:space="preserve">видов </w:t>
      </w:r>
      <w:r w:rsidR="001C35F9" w:rsidRPr="00DB3738">
        <w:rPr>
          <w:color w:val="000000" w:themeColor="text1"/>
          <w:szCs w:val="28"/>
          <w:lang w:eastAsia="en-US"/>
        </w:rPr>
        <w:t>работ или научного сопровождения ИИ.</w:t>
      </w:r>
      <w:proofErr w:type="gramEnd"/>
    </w:p>
    <w:p w:rsidR="0076345B" w:rsidRPr="00DB3738" w:rsidRDefault="00CE0B38" w:rsidP="00CE0B38">
      <w:pPr>
        <w:pStyle w:val="af"/>
        <w:rPr>
          <w:color w:val="000000" w:themeColor="text1"/>
          <w:szCs w:val="28"/>
        </w:rPr>
      </w:pPr>
      <w:r w:rsidRPr="00DB3738">
        <w:rPr>
          <w:color w:val="000000" w:themeColor="text1"/>
          <w:szCs w:val="28"/>
          <w:lang w:eastAsia="en-US"/>
        </w:rPr>
        <w:t>5.</w:t>
      </w:r>
      <w:r w:rsidR="00024818" w:rsidRPr="00DB3738">
        <w:rPr>
          <w:color w:val="000000" w:themeColor="text1"/>
          <w:szCs w:val="28"/>
          <w:lang w:eastAsia="en-US"/>
        </w:rPr>
        <w:t>5</w:t>
      </w:r>
      <w:r w:rsidRPr="00DB3738">
        <w:rPr>
          <w:color w:val="000000" w:themeColor="text1"/>
          <w:szCs w:val="28"/>
          <w:lang w:eastAsia="en-US"/>
        </w:rPr>
        <w:t xml:space="preserve"> </w:t>
      </w:r>
      <w:r w:rsidR="008B4C02" w:rsidRPr="00DB3738">
        <w:rPr>
          <w:color w:val="000000" w:themeColor="text1"/>
          <w:szCs w:val="28"/>
          <w:lang w:eastAsia="en-US"/>
        </w:rPr>
        <w:t xml:space="preserve">В </w:t>
      </w:r>
      <w:proofErr w:type="gramStart"/>
      <w:r w:rsidR="008B7FE3" w:rsidRPr="00DB3738">
        <w:rPr>
          <w:color w:val="000000" w:themeColor="text1"/>
          <w:szCs w:val="28"/>
          <w:lang w:eastAsia="en-US"/>
        </w:rPr>
        <w:t>содержании</w:t>
      </w:r>
      <w:proofErr w:type="gramEnd"/>
      <w:r w:rsidR="008B7FE3" w:rsidRPr="00DB3738">
        <w:rPr>
          <w:color w:val="000000" w:themeColor="text1"/>
          <w:szCs w:val="28"/>
          <w:lang w:eastAsia="en-US"/>
        </w:rPr>
        <w:t xml:space="preserve"> </w:t>
      </w:r>
      <w:r w:rsidR="008B4C02" w:rsidRPr="00DB3738">
        <w:rPr>
          <w:color w:val="000000" w:themeColor="text1"/>
          <w:szCs w:val="28"/>
          <w:lang w:eastAsia="en-US"/>
        </w:rPr>
        <w:t>программ</w:t>
      </w:r>
      <w:r w:rsidR="008B7FE3" w:rsidRPr="00DB3738">
        <w:rPr>
          <w:color w:val="000000" w:themeColor="text1"/>
          <w:szCs w:val="28"/>
          <w:lang w:eastAsia="en-US"/>
        </w:rPr>
        <w:t>ы</w:t>
      </w:r>
      <w:r w:rsidR="008B4C02" w:rsidRPr="00DB3738">
        <w:rPr>
          <w:color w:val="000000" w:themeColor="text1"/>
          <w:szCs w:val="28"/>
          <w:lang w:eastAsia="en-US"/>
        </w:rPr>
        <w:t xml:space="preserve"> </w:t>
      </w:r>
      <w:r w:rsidR="008B7FE3" w:rsidRPr="00DB3738">
        <w:rPr>
          <w:color w:val="000000" w:themeColor="text1"/>
          <w:szCs w:val="28"/>
          <w:lang w:eastAsia="en-US"/>
        </w:rPr>
        <w:t>выполнения ИИ</w:t>
      </w:r>
      <w:r w:rsidR="008B4C02" w:rsidRPr="00DB3738">
        <w:rPr>
          <w:color w:val="000000" w:themeColor="text1"/>
          <w:szCs w:val="28"/>
          <w:lang w:eastAsia="en-US"/>
        </w:rPr>
        <w:t xml:space="preserve"> следует </w:t>
      </w:r>
      <w:r w:rsidR="0076345B" w:rsidRPr="00DB3738">
        <w:rPr>
          <w:color w:val="000000" w:themeColor="text1"/>
          <w:szCs w:val="28"/>
          <w:lang w:eastAsia="en-US"/>
        </w:rPr>
        <w:t xml:space="preserve">включать </w:t>
      </w:r>
      <w:r w:rsidR="008B4C02" w:rsidRPr="00DB3738">
        <w:rPr>
          <w:color w:val="000000" w:themeColor="text1"/>
          <w:szCs w:val="28"/>
          <w:lang w:eastAsia="en-US"/>
        </w:rPr>
        <w:t>раздел по метрологическому обеспечению с</w:t>
      </w:r>
      <w:r w:rsidRPr="00DB3738">
        <w:rPr>
          <w:color w:val="000000" w:themeColor="text1"/>
          <w:szCs w:val="28"/>
        </w:rPr>
        <w:t>редств измерений, применяемы</w:t>
      </w:r>
      <w:r w:rsidR="008B4C02" w:rsidRPr="00DB3738">
        <w:rPr>
          <w:color w:val="000000" w:themeColor="text1"/>
          <w:szCs w:val="28"/>
        </w:rPr>
        <w:t>х</w:t>
      </w:r>
      <w:r w:rsidRPr="00DB3738">
        <w:rPr>
          <w:color w:val="000000" w:themeColor="text1"/>
          <w:szCs w:val="28"/>
        </w:rPr>
        <w:t xml:space="preserve"> в </w:t>
      </w:r>
      <w:r w:rsidR="008B4C02" w:rsidRPr="00DB3738">
        <w:rPr>
          <w:color w:val="000000" w:themeColor="text1"/>
          <w:szCs w:val="28"/>
        </w:rPr>
        <w:t>процессе инженерных изысканиях</w:t>
      </w:r>
      <w:r w:rsidR="0076345B" w:rsidRPr="00DB3738">
        <w:rPr>
          <w:color w:val="000000" w:themeColor="text1"/>
          <w:szCs w:val="28"/>
        </w:rPr>
        <w:t>.</w:t>
      </w:r>
    </w:p>
    <w:p w:rsidR="00CE0B38" w:rsidRPr="00DB3738" w:rsidRDefault="0076345B" w:rsidP="00CE0B38">
      <w:pPr>
        <w:pStyle w:val="af"/>
        <w:rPr>
          <w:color w:val="000000" w:themeColor="text1"/>
          <w:szCs w:val="28"/>
        </w:rPr>
      </w:pPr>
      <w:r w:rsidRPr="00DB3738">
        <w:rPr>
          <w:color w:val="000000" w:themeColor="text1"/>
          <w:szCs w:val="28"/>
        </w:rPr>
        <w:t>5.</w:t>
      </w:r>
      <w:r w:rsidR="00024818" w:rsidRPr="00DB3738">
        <w:rPr>
          <w:color w:val="000000" w:themeColor="text1"/>
          <w:szCs w:val="28"/>
        </w:rPr>
        <w:t>5</w:t>
      </w:r>
      <w:r w:rsidRPr="00DB3738">
        <w:rPr>
          <w:color w:val="000000" w:themeColor="text1"/>
          <w:szCs w:val="28"/>
        </w:rPr>
        <w:t xml:space="preserve">.1 В </w:t>
      </w:r>
      <w:proofErr w:type="gramStart"/>
      <w:r w:rsidR="00024818" w:rsidRPr="00DB3738">
        <w:rPr>
          <w:color w:val="000000" w:themeColor="text1"/>
          <w:szCs w:val="28"/>
        </w:rPr>
        <w:t>составе</w:t>
      </w:r>
      <w:proofErr w:type="gramEnd"/>
      <w:r w:rsidR="00024818" w:rsidRPr="00DB3738">
        <w:rPr>
          <w:color w:val="000000" w:themeColor="text1"/>
          <w:szCs w:val="28"/>
        </w:rPr>
        <w:t xml:space="preserve"> раздела программы </w:t>
      </w:r>
      <w:r w:rsidR="00E90501" w:rsidRPr="00DB3738">
        <w:rPr>
          <w:color w:val="000000" w:themeColor="text1"/>
          <w:szCs w:val="28"/>
        </w:rPr>
        <w:t xml:space="preserve">должно быть обосновано применение средств измерений (СИ) </w:t>
      </w:r>
      <w:r w:rsidR="00024818" w:rsidRPr="00DB3738">
        <w:rPr>
          <w:color w:val="000000" w:themeColor="text1"/>
          <w:szCs w:val="28"/>
        </w:rPr>
        <w:t xml:space="preserve">в планируемых ИИ, а также </w:t>
      </w:r>
      <w:r w:rsidRPr="00DB3738">
        <w:rPr>
          <w:color w:val="000000" w:themeColor="text1"/>
          <w:szCs w:val="28"/>
        </w:rPr>
        <w:t>прив</w:t>
      </w:r>
      <w:r w:rsidR="00E90501" w:rsidRPr="00DB3738">
        <w:rPr>
          <w:color w:val="000000" w:themeColor="text1"/>
          <w:szCs w:val="28"/>
        </w:rPr>
        <w:t>едены метрологические данные о СИ,</w:t>
      </w:r>
      <w:r w:rsidRPr="00DB3738">
        <w:rPr>
          <w:color w:val="000000" w:themeColor="text1"/>
          <w:szCs w:val="28"/>
        </w:rPr>
        <w:t xml:space="preserve"> включая </w:t>
      </w:r>
      <w:r w:rsidR="00E90501" w:rsidRPr="00DB3738">
        <w:rPr>
          <w:color w:val="000000" w:themeColor="text1"/>
          <w:szCs w:val="28"/>
        </w:rPr>
        <w:t>сертификаты об утверждении типа средства измерения.</w:t>
      </w:r>
    </w:p>
    <w:p w:rsidR="00084B69" w:rsidRPr="00DB3738" w:rsidRDefault="0063672E" w:rsidP="00084B69">
      <w:pPr>
        <w:pStyle w:val="af"/>
      </w:pPr>
      <w:proofErr w:type="gramStart"/>
      <w:r w:rsidRPr="00DB3738">
        <w:t>5.</w:t>
      </w:r>
      <w:r w:rsidR="00024818" w:rsidRPr="00DB3738">
        <w:t>5</w:t>
      </w:r>
      <w:r w:rsidRPr="00DB3738">
        <w:t>.</w:t>
      </w:r>
      <w:r w:rsidR="00E90501" w:rsidRPr="00DB3738">
        <w:t>2</w:t>
      </w:r>
      <w:r w:rsidR="00084B69" w:rsidRPr="00DB3738">
        <w:t xml:space="preserve"> </w:t>
      </w:r>
      <w:r w:rsidRPr="00DB3738">
        <w:t xml:space="preserve">В составе </w:t>
      </w:r>
      <w:r w:rsidR="00024818" w:rsidRPr="00DB3738">
        <w:t xml:space="preserve">раздела </w:t>
      </w:r>
      <w:r w:rsidRPr="00DB3738">
        <w:t xml:space="preserve">программы </w:t>
      </w:r>
      <w:r w:rsidR="00AE4E5D" w:rsidRPr="00DB3738">
        <w:rPr>
          <w:color w:val="000000" w:themeColor="text1"/>
          <w:szCs w:val="28"/>
          <w:lang w:eastAsia="en-US"/>
        </w:rPr>
        <w:t>ИИ</w:t>
      </w:r>
      <w:r w:rsidR="00AE4E5D" w:rsidRPr="00DB3738">
        <w:t xml:space="preserve"> </w:t>
      </w:r>
      <w:r w:rsidRPr="00DB3738">
        <w:t xml:space="preserve">следует предусматривать требования в части </w:t>
      </w:r>
      <w:r w:rsidR="00247506" w:rsidRPr="00DB3738">
        <w:t xml:space="preserve">применяемых </w:t>
      </w:r>
      <w:r w:rsidR="00084B69" w:rsidRPr="00DB3738">
        <w:t>программны</w:t>
      </w:r>
      <w:r w:rsidRPr="00DB3738">
        <w:t>х</w:t>
      </w:r>
      <w:r w:rsidR="00084B69" w:rsidRPr="00DB3738">
        <w:t xml:space="preserve"> средств </w:t>
      </w:r>
      <w:r w:rsidR="00247506" w:rsidRPr="00DB3738">
        <w:t xml:space="preserve">(расчетных и прикладных программ, </w:t>
      </w:r>
      <w:r w:rsidR="00084B69" w:rsidRPr="00DB3738">
        <w:t xml:space="preserve">кроме стандартного пакета прикладных программ </w:t>
      </w:r>
      <w:r w:rsidR="00084B69" w:rsidRPr="00DB3738">
        <w:rPr>
          <w:lang w:val="en-US"/>
        </w:rPr>
        <w:t>Microsoft</w:t>
      </w:r>
      <w:r w:rsidR="00084B69" w:rsidRPr="00DB3738">
        <w:t xml:space="preserve"> </w:t>
      </w:r>
      <w:r w:rsidR="00084B69" w:rsidRPr="00DB3738">
        <w:rPr>
          <w:lang w:val="en-US"/>
        </w:rPr>
        <w:t>Office</w:t>
      </w:r>
      <w:r w:rsidR="00084B69" w:rsidRPr="00DB3738">
        <w:t>)</w:t>
      </w:r>
      <w:r w:rsidRPr="00DB3738">
        <w:t xml:space="preserve">, которые </w:t>
      </w:r>
      <w:r w:rsidR="00C62280" w:rsidRPr="00DB3738">
        <w:t>д</w:t>
      </w:r>
      <w:r w:rsidR="00084B69" w:rsidRPr="00DB3738">
        <w:t xml:space="preserve">олжны быть аттестованы </w:t>
      </w:r>
      <w:r w:rsidR="00C62280" w:rsidRPr="00DB3738">
        <w:t xml:space="preserve">(верифицированы) </w:t>
      </w:r>
      <w:r w:rsidR="00084B69" w:rsidRPr="00DB3738">
        <w:t>по установленно</w:t>
      </w:r>
      <w:r w:rsidR="00C62280" w:rsidRPr="00DB3738">
        <w:t>му на период проведения работ порядку</w:t>
      </w:r>
      <w:r w:rsidR="00084B69" w:rsidRPr="00DB3738">
        <w:t xml:space="preserve"> и включены </w:t>
      </w:r>
      <w:r w:rsidR="008F1D6A" w:rsidRPr="00DB3738">
        <w:t>в п</w:t>
      </w:r>
      <w:r w:rsidR="00084B69" w:rsidRPr="00DB3738">
        <w:t>ереч</w:t>
      </w:r>
      <w:r w:rsidR="008F1D6A" w:rsidRPr="00DB3738">
        <w:t>е</w:t>
      </w:r>
      <w:r w:rsidR="00084B69" w:rsidRPr="00DB3738">
        <w:t>н</w:t>
      </w:r>
      <w:r w:rsidR="008F1D6A" w:rsidRPr="00DB3738">
        <w:t>ь программных средств (процедуру качества), применяемых исполнителем</w:t>
      </w:r>
      <w:proofErr w:type="gramEnd"/>
    </w:p>
    <w:p w:rsidR="00891A6A" w:rsidRPr="00DB3738" w:rsidRDefault="00D772B1" w:rsidP="00686F17">
      <w:pPr>
        <w:pStyle w:val="af"/>
        <w:rPr>
          <w:rFonts w:eastAsia="Calibri"/>
        </w:rPr>
      </w:pPr>
      <w:r w:rsidRPr="00DB3738">
        <w:t>5.</w:t>
      </w:r>
      <w:r w:rsidR="00024818" w:rsidRPr="00DB3738">
        <w:t>6</w:t>
      </w:r>
      <w:proofErr w:type="gramStart"/>
      <w:r w:rsidRPr="00DB3738">
        <w:t xml:space="preserve"> </w:t>
      </w:r>
      <w:r w:rsidR="00891A6A" w:rsidRPr="00DB3738">
        <w:t>Д</w:t>
      </w:r>
      <w:proofErr w:type="gramEnd"/>
      <w:r w:rsidR="00891A6A" w:rsidRPr="00DB3738">
        <w:t xml:space="preserve">ля обеспечения достаточности результатов инженерных изысканий </w:t>
      </w:r>
      <w:r w:rsidR="001D5D5F" w:rsidRPr="00DB3738">
        <w:t xml:space="preserve">для подготовки проектной документации </w:t>
      </w:r>
      <w:r w:rsidR="00891A6A" w:rsidRPr="00DB3738">
        <w:t>содержание п</w:t>
      </w:r>
      <w:r w:rsidR="00D20BDE" w:rsidRPr="00DB3738">
        <w:t>рограмм</w:t>
      </w:r>
      <w:r w:rsidR="001D5D5F" w:rsidRPr="00DB3738">
        <w:t>ы</w:t>
      </w:r>
      <w:r w:rsidR="00D20BDE" w:rsidRPr="00DB3738">
        <w:t xml:space="preserve"> </w:t>
      </w:r>
      <w:r w:rsidR="00B0743F" w:rsidRPr="00DB3738">
        <w:t>выполнени</w:t>
      </w:r>
      <w:r w:rsidR="001D5D5F" w:rsidRPr="00DB3738">
        <w:t>я</w:t>
      </w:r>
      <w:r w:rsidR="00B0743F" w:rsidRPr="00DB3738">
        <w:t xml:space="preserve"> </w:t>
      </w:r>
      <w:r w:rsidR="00891A6A" w:rsidRPr="00DB3738">
        <w:t>ИИ должно учитывать требовани</w:t>
      </w:r>
      <w:r w:rsidR="001D5D5F" w:rsidRPr="00DB3738">
        <w:t>я</w:t>
      </w:r>
      <w:r w:rsidR="00891A6A" w:rsidRPr="00DB3738">
        <w:t xml:space="preserve"> </w:t>
      </w:r>
      <w:r w:rsidRPr="00DB3738">
        <w:t>Постановлени</w:t>
      </w:r>
      <w:r w:rsidR="00891A6A" w:rsidRPr="00DB3738">
        <w:t>я</w:t>
      </w:r>
      <w:r w:rsidRPr="00DB3738">
        <w:t xml:space="preserve"> </w:t>
      </w:r>
      <w:r w:rsidR="00304604" w:rsidRPr="00DB3738">
        <w:rPr>
          <w:rFonts w:eastAsia="Calibri"/>
        </w:rPr>
        <w:t>[</w:t>
      </w:r>
      <w:r w:rsidR="00FA0729">
        <w:rPr>
          <w:rFonts w:eastAsia="Calibri"/>
        </w:rPr>
        <w:t>10</w:t>
      </w:r>
      <w:r w:rsidR="00304604" w:rsidRPr="00DB3738">
        <w:rPr>
          <w:rFonts w:eastAsia="Calibri"/>
        </w:rPr>
        <w:t>]</w:t>
      </w:r>
      <w:r w:rsidR="001D5D5F" w:rsidRPr="00DB3738">
        <w:rPr>
          <w:rFonts w:eastAsia="Calibri"/>
        </w:rPr>
        <w:t>.</w:t>
      </w:r>
    </w:p>
    <w:p w:rsidR="00A4199E" w:rsidRPr="00DB3738" w:rsidRDefault="00287066" w:rsidP="00686F17">
      <w:pPr>
        <w:pStyle w:val="af"/>
        <w:rPr>
          <w:rFonts w:eastAsia="Calibri"/>
        </w:rPr>
      </w:pPr>
      <w:r w:rsidRPr="00DB3738">
        <w:t>5.</w:t>
      </w:r>
      <w:r w:rsidR="008F1D6A" w:rsidRPr="00DB3738">
        <w:t>7</w:t>
      </w:r>
      <w:proofErr w:type="gramStart"/>
      <w:r w:rsidRPr="00DB3738">
        <w:t xml:space="preserve"> </w:t>
      </w:r>
      <w:bookmarkStart w:id="13" w:name="_Toc398545490"/>
      <w:r w:rsidR="00A95D99" w:rsidRPr="00DB3738">
        <w:t>П</w:t>
      </w:r>
      <w:proofErr w:type="gramEnd"/>
      <w:r w:rsidR="00A95D99" w:rsidRPr="00DB3738">
        <w:t xml:space="preserve">ри разработке </w:t>
      </w:r>
      <w:r w:rsidR="00891A6A" w:rsidRPr="00DB3738">
        <w:t xml:space="preserve">состава </w:t>
      </w:r>
      <w:r w:rsidR="00A95D99" w:rsidRPr="00DB3738">
        <w:t xml:space="preserve">программы выполнения </w:t>
      </w:r>
      <w:r w:rsidR="00024818" w:rsidRPr="00DB3738">
        <w:t xml:space="preserve">ИИ в части результатов инженерных изысканий </w:t>
      </w:r>
      <w:r w:rsidR="00A95D99" w:rsidRPr="00DB3738">
        <w:t xml:space="preserve">следует использовать </w:t>
      </w:r>
      <w:r w:rsidR="00A4199E" w:rsidRPr="00DB3738">
        <w:t>п</w:t>
      </w:r>
      <w:r w:rsidR="008A56A7" w:rsidRPr="00DB3738">
        <w:rPr>
          <w:rFonts w:eastAsia="Calibri"/>
        </w:rPr>
        <w:t xml:space="preserve">еречень </w:t>
      </w:r>
      <w:r w:rsidR="0028106C" w:rsidRPr="00DB3738">
        <w:rPr>
          <w:rFonts w:eastAsia="Calibri"/>
        </w:rPr>
        <w:t xml:space="preserve">основных </w:t>
      </w:r>
      <w:r w:rsidR="008A56A7" w:rsidRPr="00DB3738">
        <w:rPr>
          <w:rFonts w:eastAsia="Calibri"/>
        </w:rPr>
        <w:t xml:space="preserve">исходных данных по природным условиям необходимым для </w:t>
      </w:r>
      <w:r w:rsidR="00963655" w:rsidRPr="00DB3738">
        <w:rPr>
          <w:rFonts w:eastAsia="Calibri"/>
        </w:rPr>
        <w:t xml:space="preserve">подготовки </w:t>
      </w:r>
      <w:r w:rsidR="008A56A7" w:rsidRPr="00DB3738">
        <w:rPr>
          <w:rFonts w:eastAsia="Calibri"/>
        </w:rPr>
        <w:t>проектной документации</w:t>
      </w:r>
      <w:bookmarkEnd w:id="13"/>
      <w:r w:rsidR="00114C79" w:rsidRPr="00DB3738">
        <w:rPr>
          <w:rFonts w:eastAsia="Calibri"/>
        </w:rPr>
        <w:t xml:space="preserve">, </w:t>
      </w:r>
      <w:r w:rsidR="008A56A7" w:rsidRPr="00DB3738">
        <w:rPr>
          <w:rFonts w:eastAsia="Calibri"/>
        </w:rPr>
        <w:t>приведен</w:t>
      </w:r>
      <w:r w:rsidR="00A4199E" w:rsidRPr="00DB3738">
        <w:rPr>
          <w:rFonts w:eastAsia="Calibri"/>
        </w:rPr>
        <w:t>ный</w:t>
      </w:r>
      <w:r w:rsidR="00B0743F" w:rsidRPr="00DB3738">
        <w:rPr>
          <w:rFonts w:eastAsia="Calibri"/>
        </w:rPr>
        <w:t xml:space="preserve"> в приложении А стандарта </w:t>
      </w:r>
      <w:r w:rsidR="009D0C98" w:rsidRPr="00DB3738">
        <w:rPr>
          <w:color w:val="000000" w:themeColor="text1"/>
          <w:szCs w:val="28"/>
          <w:lang w:eastAsia="en-US"/>
        </w:rPr>
        <w:t>[</w:t>
      </w:r>
      <w:r w:rsidR="0013562B">
        <w:rPr>
          <w:color w:val="000000" w:themeColor="text1"/>
          <w:szCs w:val="28"/>
          <w:lang w:eastAsia="en-US"/>
        </w:rPr>
        <w:t>4</w:t>
      </w:r>
      <w:r w:rsidR="009D0C98" w:rsidRPr="00DB3738">
        <w:rPr>
          <w:color w:val="000000" w:themeColor="text1"/>
          <w:szCs w:val="28"/>
          <w:lang w:eastAsia="en-US"/>
        </w:rPr>
        <w:t>]</w:t>
      </w:r>
      <w:r w:rsidR="00114C79" w:rsidRPr="00DB3738">
        <w:t>.</w:t>
      </w:r>
    </w:p>
    <w:p w:rsidR="00D90855" w:rsidRPr="00DB3738" w:rsidRDefault="008F1D6A" w:rsidP="00686F17">
      <w:pPr>
        <w:pStyle w:val="af"/>
        <w:rPr>
          <w:bCs/>
        </w:rPr>
      </w:pPr>
      <w:r w:rsidRPr="00DB3738">
        <w:rPr>
          <w:bCs/>
        </w:rPr>
        <w:t>5.8</w:t>
      </w:r>
      <w:r w:rsidR="00D90855" w:rsidRPr="00DB3738">
        <w:rPr>
          <w:bCs/>
        </w:rPr>
        <w:t xml:space="preserve"> Разработчик </w:t>
      </w:r>
      <w:r w:rsidR="006A18CC" w:rsidRPr="00DB3738">
        <w:rPr>
          <w:bCs/>
        </w:rPr>
        <w:t xml:space="preserve">(исполнитель) </w:t>
      </w:r>
      <w:r w:rsidR="00D90855" w:rsidRPr="00DB3738">
        <w:rPr>
          <w:bCs/>
        </w:rPr>
        <w:t xml:space="preserve">программы </w:t>
      </w:r>
      <w:r w:rsidR="00B0743F" w:rsidRPr="00DB3738">
        <w:rPr>
          <w:bCs/>
        </w:rPr>
        <w:t>выполнения ИИ</w:t>
      </w:r>
      <w:r w:rsidR="00D90855" w:rsidRPr="00DB3738">
        <w:rPr>
          <w:bCs/>
        </w:rPr>
        <w:t xml:space="preserve"> должен иметь все необходимые разрешения</w:t>
      </w:r>
      <w:r w:rsidR="00A95D99" w:rsidRPr="00DB3738">
        <w:rPr>
          <w:bCs/>
        </w:rPr>
        <w:t xml:space="preserve">, </w:t>
      </w:r>
      <w:r w:rsidR="00132B6A" w:rsidRPr="00DB3738">
        <w:rPr>
          <w:bCs/>
        </w:rPr>
        <w:t xml:space="preserve">допуски </w:t>
      </w:r>
      <w:r w:rsidR="00D90855" w:rsidRPr="00DB3738">
        <w:rPr>
          <w:bCs/>
        </w:rPr>
        <w:t xml:space="preserve">и лицензии на проведение </w:t>
      </w:r>
      <w:r w:rsidR="00132B6A" w:rsidRPr="00DB3738">
        <w:rPr>
          <w:bCs/>
        </w:rPr>
        <w:t xml:space="preserve">вида или </w:t>
      </w:r>
      <w:r w:rsidR="00D90855" w:rsidRPr="00DB3738">
        <w:rPr>
          <w:bCs/>
        </w:rPr>
        <w:t xml:space="preserve">видов инженерных изысканий, </w:t>
      </w:r>
      <w:r w:rsidR="00A95D99" w:rsidRPr="00DB3738">
        <w:rPr>
          <w:bCs/>
        </w:rPr>
        <w:t xml:space="preserve">а также </w:t>
      </w:r>
      <w:r w:rsidR="00D90855" w:rsidRPr="00DB3738">
        <w:rPr>
          <w:bCs/>
        </w:rPr>
        <w:t>опыт работы на</w:t>
      </w:r>
      <w:r w:rsidR="00A95D99" w:rsidRPr="00DB3738">
        <w:rPr>
          <w:bCs/>
        </w:rPr>
        <w:t xml:space="preserve"> площадках</w:t>
      </w:r>
      <w:r w:rsidR="00D90855" w:rsidRPr="00DB3738">
        <w:rPr>
          <w:bCs/>
        </w:rPr>
        <w:t xml:space="preserve"> </w:t>
      </w:r>
      <w:r w:rsidR="00A95D99" w:rsidRPr="00DB3738">
        <w:rPr>
          <w:bCs/>
        </w:rPr>
        <w:t xml:space="preserve">размещения </w:t>
      </w:r>
      <w:r w:rsidR="00C37556" w:rsidRPr="00DB3738">
        <w:t>ОИАЭ</w:t>
      </w:r>
      <w:r w:rsidR="00D90855" w:rsidRPr="00DB3738">
        <w:rPr>
          <w:bCs/>
        </w:rPr>
        <w:t>.</w:t>
      </w:r>
    </w:p>
    <w:p w:rsidR="00C112D4" w:rsidRPr="00DB3738" w:rsidRDefault="00C112D4" w:rsidP="00686F17">
      <w:pPr>
        <w:pStyle w:val="af"/>
        <w:rPr>
          <w:b/>
          <w:bCs/>
        </w:rPr>
      </w:pPr>
      <w:r w:rsidRPr="00DB3738">
        <w:rPr>
          <w:b/>
        </w:rPr>
        <w:t xml:space="preserve">6 </w:t>
      </w:r>
      <w:r w:rsidR="002A0924" w:rsidRPr="00DB3738">
        <w:rPr>
          <w:b/>
        </w:rPr>
        <w:t>Общие т</w:t>
      </w:r>
      <w:r w:rsidRPr="00DB3738">
        <w:rPr>
          <w:b/>
        </w:rPr>
        <w:t>ребования к составу и содержанию разделов программы инженерных изысканий</w:t>
      </w:r>
    </w:p>
    <w:p w:rsidR="00C83DD2" w:rsidRPr="00DB3738" w:rsidRDefault="00C83DD2" w:rsidP="00C83DD2">
      <w:pPr>
        <w:pStyle w:val="af"/>
        <w:rPr>
          <w:color w:val="000000" w:themeColor="text1"/>
          <w:szCs w:val="28"/>
        </w:rPr>
      </w:pPr>
      <w:r w:rsidRPr="00DB3738">
        <w:rPr>
          <w:color w:val="000000" w:themeColor="text1"/>
          <w:szCs w:val="28"/>
        </w:rPr>
        <w:t xml:space="preserve">6.1. Программа </w:t>
      </w:r>
      <w:r w:rsidR="00323F1A" w:rsidRPr="00DB3738">
        <w:rPr>
          <w:color w:val="000000" w:themeColor="text1"/>
          <w:szCs w:val="28"/>
        </w:rPr>
        <w:t xml:space="preserve">выполнения </w:t>
      </w:r>
      <w:r w:rsidRPr="00DB3738">
        <w:rPr>
          <w:color w:val="000000" w:themeColor="text1"/>
          <w:szCs w:val="28"/>
        </w:rPr>
        <w:t xml:space="preserve">инженерных изысканий для подготовки проектной документации </w:t>
      </w:r>
      <w:r w:rsidR="00E14B01">
        <w:rPr>
          <w:color w:val="000000" w:themeColor="text1"/>
          <w:szCs w:val="28"/>
        </w:rPr>
        <w:t xml:space="preserve">в соответствии с </w:t>
      </w:r>
      <w:r w:rsidR="00E14B01" w:rsidRPr="00DB3738">
        <w:rPr>
          <w:szCs w:val="28"/>
          <w:lang w:eastAsia="en-US"/>
        </w:rPr>
        <w:t>СП 47.1330</w:t>
      </w:r>
      <w:r w:rsidR="002C6B45">
        <w:rPr>
          <w:szCs w:val="28"/>
          <w:lang w:eastAsia="en-US"/>
        </w:rPr>
        <w:t xml:space="preserve"> </w:t>
      </w:r>
      <w:r w:rsidRPr="00DB3738">
        <w:rPr>
          <w:color w:val="000000" w:themeColor="text1"/>
          <w:szCs w:val="28"/>
        </w:rPr>
        <w:t>должна содержать следующие разделы</w:t>
      </w:r>
      <w:r w:rsidR="009D0C98" w:rsidRPr="00DB3738">
        <w:rPr>
          <w:color w:val="000000" w:themeColor="text1"/>
          <w:szCs w:val="28"/>
        </w:rPr>
        <w:t>:</w:t>
      </w:r>
    </w:p>
    <w:p w:rsidR="00731C03" w:rsidRPr="00DB3738" w:rsidRDefault="00731C03" w:rsidP="00731C03">
      <w:pPr>
        <w:pStyle w:val="af"/>
      </w:pPr>
      <w:r w:rsidRPr="00DB3738">
        <w:t>- Титульный лист (листы) и его продолжение;</w:t>
      </w:r>
    </w:p>
    <w:p w:rsidR="00731C03" w:rsidRPr="00DB3738" w:rsidRDefault="00731C03" w:rsidP="00731C03">
      <w:pPr>
        <w:pStyle w:val="af"/>
      </w:pPr>
      <w:r w:rsidRPr="00DB3738">
        <w:t>- Аннотация;</w:t>
      </w:r>
    </w:p>
    <w:p w:rsidR="00731C03" w:rsidRPr="00DB3738" w:rsidRDefault="00731C03" w:rsidP="00731C03">
      <w:pPr>
        <w:pStyle w:val="af"/>
      </w:pPr>
      <w:r w:rsidRPr="00DB3738">
        <w:t>- Содержание;</w:t>
      </w:r>
    </w:p>
    <w:p w:rsidR="00731C03" w:rsidRPr="00DB3738" w:rsidRDefault="00731C03" w:rsidP="00731C03">
      <w:pPr>
        <w:pStyle w:val="af"/>
      </w:pPr>
      <w:r w:rsidRPr="00DB3738">
        <w:t>- Введение;</w:t>
      </w:r>
    </w:p>
    <w:p w:rsidR="00731C03" w:rsidRPr="00DB3738" w:rsidRDefault="00731C03" w:rsidP="00731C03">
      <w:pPr>
        <w:pStyle w:val="af"/>
      </w:pPr>
      <w:r w:rsidRPr="00DB3738">
        <w:t>- 1 Общие сведения;</w:t>
      </w:r>
    </w:p>
    <w:p w:rsidR="00731C03" w:rsidRPr="00DB3738" w:rsidRDefault="00731C03" w:rsidP="00731C03">
      <w:pPr>
        <w:pStyle w:val="af"/>
      </w:pPr>
      <w:r w:rsidRPr="00DB3738">
        <w:t>- 2 Изученность природных и техногенных условий территории;</w:t>
      </w:r>
    </w:p>
    <w:p w:rsidR="00731C03" w:rsidRPr="00DB3738" w:rsidRDefault="00731C03" w:rsidP="00731C03">
      <w:pPr>
        <w:pStyle w:val="af"/>
      </w:pPr>
      <w:r w:rsidRPr="00DB3738">
        <w:t>- 3 Природные и техногенные условия территории;</w:t>
      </w:r>
    </w:p>
    <w:p w:rsidR="00731C03" w:rsidRPr="00DB3738" w:rsidRDefault="00731C03" w:rsidP="00731C03">
      <w:pPr>
        <w:pStyle w:val="af"/>
      </w:pPr>
      <w:r w:rsidRPr="00DB3738">
        <w:t>- 4 Виды, объемы и методики работ при выполнении инженерных изысканий (включая сводную таблицу выполняемых видов и объемов работ);</w:t>
      </w:r>
    </w:p>
    <w:p w:rsidR="00731C03" w:rsidRPr="00DB3738" w:rsidRDefault="00731C03" w:rsidP="00731C03">
      <w:pPr>
        <w:pStyle w:val="af"/>
      </w:pPr>
      <w:r w:rsidRPr="00DB3738">
        <w:t>- 5 Отчетная документация по результатам инженерных изысканий (требования к составу и оформлению текстовой, табличной, графической информации и приложений);</w:t>
      </w:r>
    </w:p>
    <w:p w:rsidR="00731C03" w:rsidRPr="00DB3738" w:rsidRDefault="00731C03" w:rsidP="00731C03">
      <w:pPr>
        <w:pStyle w:val="af"/>
      </w:pPr>
      <w:r w:rsidRPr="00DB3738">
        <w:t>- 6 Метрологическое обеспечение инженерных изысканий;</w:t>
      </w:r>
    </w:p>
    <w:p w:rsidR="00731C03" w:rsidRPr="00DB3738" w:rsidRDefault="00731C03" w:rsidP="00731C03">
      <w:pPr>
        <w:pStyle w:val="af"/>
      </w:pPr>
      <w:r w:rsidRPr="00DB3738">
        <w:t>- 7 Обеспечение охраны труда и техника безопасности при проведении инженерных изысканий;</w:t>
      </w:r>
    </w:p>
    <w:p w:rsidR="00731C03" w:rsidRPr="00DB3738" w:rsidRDefault="00731C03" w:rsidP="00731C03">
      <w:pPr>
        <w:pStyle w:val="af"/>
      </w:pPr>
      <w:r w:rsidRPr="00DB3738">
        <w:t>- 8 Технический контроль качества результатов инженерных изысканий;</w:t>
      </w:r>
    </w:p>
    <w:p w:rsidR="00731C03" w:rsidRPr="00DB3738" w:rsidRDefault="00731C03" w:rsidP="00731C03">
      <w:pPr>
        <w:pStyle w:val="af"/>
      </w:pPr>
      <w:r w:rsidRPr="00DB3738">
        <w:t>- 9 Охрана природы при производстве инженерных изысканий;</w:t>
      </w:r>
    </w:p>
    <w:p w:rsidR="00731C03" w:rsidRPr="00DB3738" w:rsidRDefault="00731C03" w:rsidP="00731C03">
      <w:pPr>
        <w:pStyle w:val="af"/>
      </w:pPr>
      <w:r w:rsidRPr="00DB3738">
        <w:t>- Заключение;</w:t>
      </w:r>
    </w:p>
    <w:p w:rsidR="00731C03" w:rsidRPr="00DB3738" w:rsidRDefault="00731C03" w:rsidP="00731C03">
      <w:pPr>
        <w:pStyle w:val="af"/>
      </w:pPr>
      <w:r w:rsidRPr="00DB3738">
        <w:t>- Библиография;</w:t>
      </w:r>
    </w:p>
    <w:p w:rsidR="00731C03" w:rsidRPr="00DB3738" w:rsidRDefault="00731C03" w:rsidP="00731C03">
      <w:pPr>
        <w:pStyle w:val="af"/>
      </w:pPr>
      <w:r w:rsidRPr="00DB3738">
        <w:t>- Используемые сокращения;</w:t>
      </w:r>
    </w:p>
    <w:p w:rsidR="00731C03" w:rsidRPr="00DB3738" w:rsidRDefault="00731C03" w:rsidP="00731C03">
      <w:pPr>
        <w:pStyle w:val="af"/>
      </w:pPr>
      <w:r w:rsidRPr="00DB3738">
        <w:t>- Приложения.</w:t>
      </w:r>
    </w:p>
    <w:p w:rsidR="00731C03" w:rsidRPr="00DB3738" w:rsidRDefault="00731C03" w:rsidP="00731C03">
      <w:pPr>
        <w:pStyle w:val="af"/>
      </w:pPr>
      <w:r w:rsidRPr="00DB3738">
        <w:t>6.2 Форм</w:t>
      </w:r>
      <w:r w:rsidR="000804B0" w:rsidRPr="00DB3738">
        <w:t>у</w:t>
      </w:r>
      <w:r w:rsidRPr="00DB3738">
        <w:t xml:space="preserve"> титульного листа (листов) </w:t>
      </w:r>
      <w:r w:rsidR="000804B0" w:rsidRPr="00DB3738">
        <w:t xml:space="preserve">следует </w:t>
      </w:r>
      <w:r w:rsidRPr="00DB3738">
        <w:t>устанавлива</w:t>
      </w:r>
      <w:r w:rsidR="000804B0" w:rsidRPr="00DB3738">
        <w:t>ть с учетом требований ТЗ</w:t>
      </w:r>
      <w:r w:rsidRPr="00DB3738">
        <w:t xml:space="preserve"> заказчик</w:t>
      </w:r>
      <w:r w:rsidR="000804B0" w:rsidRPr="00DB3738">
        <w:t>а</w:t>
      </w:r>
      <w:r w:rsidR="00323F1A" w:rsidRPr="00DB3738">
        <w:t>. При этом</w:t>
      </w:r>
      <w:proofErr w:type="gramStart"/>
      <w:r w:rsidR="00323F1A" w:rsidRPr="00DB3738">
        <w:t>,</w:t>
      </w:r>
      <w:proofErr w:type="gramEnd"/>
      <w:r w:rsidRPr="00DB3738">
        <w:t xml:space="preserve"> если эти требования отсутствуют</w:t>
      </w:r>
      <w:r w:rsidR="000804B0" w:rsidRPr="00DB3738">
        <w:t xml:space="preserve">, то </w:t>
      </w:r>
      <w:r w:rsidRPr="00DB3738">
        <w:t xml:space="preserve">форма титульного листа (листов) устанавливаются по действующим </w:t>
      </w:r>
      <w:r w:rsidR="000804B0" w:rsidRPr="00DB3738">
        <w:t xml:space="preserve">стандартам </w:t>
      </w:r>
      <w:r w:rsidRPr="00DB3738">
        <w:t xml:space="preserve">организации </w:t>
      </w:r>
      <w:r w:rsidR="00323F1A" w:rsidRPr="00DB3738">
        <w:t>-</w:t>
      </w:r>
      <w:r w:rsidRPr="00DB3738">
        <w:t xml:space="preserve"> разработчик</w:t>
      </w:r>
      <w:r w:rsidR="000804B0" w:rsidRPr="00DB3738">
        <w:t>а</w:t>
      </w:r>
      <w:r w:rsidRPr="00DB3738">
        <w:t xml:space="preserve"> программы инженерных изысканий.</w:t>
      </w:r>
    </w:p>
    <w:p w:rsidR="00B0743F" w:rsidRPr="00DB3738" w:rsidRDefault="00B0743F" w:rsidP="00731C03">
      <w:pPr>
        <w:pStyle w:val="af"/>
      </w:pPr>
      <w:r w:rsidRPr="00DB3738">
        <w:t xml:space="preserve">6.2.1 </w:t>
      </w:r>
      <w:r w:rsidR="00323F1A" w:rsidRPr="00DB3738">
        <w:t xml:space="preserve">В </w:t>
      </w:r>
      <w:proofErr w:type="gramStart"/>
      <w:r w:rsidR="00323F1A" w:rsidRPr="00DB3738">
        <w:t>составе</w:t>
      </w:r>
      <w:proofErr w:type="gramEnd"/>
      <w:r w:rsidR="00323F1A" w:rsidRPr="00DB3738">
        <w:t xml:space="preserve"> программы следует формулировать требования к оформлению т</w:t>
      </w:r>
      <w:r w:rsidR="00731C03" w:rsidRPr="00DB3738">
        <w:t>итульн</w:t>
      </w:r>
      <w:r w:rsidR="00323F1A" w:rsidRPr="00DB3738">
        <w:t xml:space="preserve">ого </w:t>
      </w:r>
      <w:r w:rsidR="00731C03" w:rsidRPr="00DB3738">
        <w:t>лист</w:t>
      </w:r>
      <w:r w:rsidR="00F916D8" w:rsidRPr="00DB3738">
        <w:t xml:space="preserve">а программы </w:t>
      </w:r>
      <w:r w:rsidR="00731C03" w:rsidRPr="00DB3738">
        <w:t>подпис</w:t>
      </w:r>
      <w:r w:rsidR="00F916D8" w:rsidRPr="00DB3738">
        <w:t xml:space="preserve">ями </w:t>
      </w:r>
      <w:r w:rsidR="00731C03" w:rsidRPr="00DB3738">
        <w:t>основны</w:t>
      </w:r>
      <w:r w:rsidR="00323F1A" w:rsidRPr="00DB3738">
        <w:t>х</w:t>
      </w:r>
      <w:r w:rsidR="00731C03" w:rsidRPr="00DB3738">
        <w:t xml:space="preserve"> исполнител</w:t>
      </w:r>
      <w:r w:rsidR="00323F1A" w:rsidRPr="00DB3738">
        <w:t>ей</w:t>
      </w:r>
      <w:r w:rsidR="00731C03" w:rsidRPr="00DB3738">
        <w:t xml:space="preserve"> работ, ответственны</w:t>
      </w:r>
      <w:r w:rsidR="00F916D8" w:rsidRPr="00DB3738">
        <w:t>х</w:t>
      </w:r>
      <w:r w:rsidR="00731C03" w:rsidRPr="00DB3738">
        <w:t xml:space="preserve"> руководител</w:t>
      </w:r>
      <w:r w:rsidR="00F916D8" w:rsidRPr="00DB3738">
        <w:t>ей</w:t>
      </w:r>
      <w:r w:rsidR="00731C03" w:rsidRPr="00DB3738">
        <w:t>, руководства по направлению или руководител</w:t>
      </w:r>
      <w:r w:rsidR="00F916D8" w:rsidRPr="00DB3738">
        <w:t>я</w:t>
      </w:r>
      <w:r w:rsidR="00731C03" w:rsidRPr="00DB3738">
        <w:t xml:space="preserve"> предприятия</w:t>
      </w:r>
      <w:r w:rsidR="00F916D8" w:rsidRPr="00DB3738">
        <w:t xml:space="preserve"> - исполнителя</w:t>
      </w:r>
      <w:r w:rsidR="00731C03" w:rsidRPr="00DB3738">
        <w:t xml:space="preserve">. </w:t>
      </w:r>
    </w:p>
    <w:p w:rsidR="00731C03" w:rsidRPr="00DB3738" w:rsidRDefault="0000141E" w:rsidP="00731C03">
      <w:pPr>
        <w:pStyle w:val="af"/>
      </w:pPr>
      <w:r w:rsidRPr="00DB3738">
        <w:t>6.3 Р</w:t>
      </w:r>
      <w:r w:rsidR="00731C03" w:rsidRPr="00DB3738">
        <w:t xml:space="preserve">аздел </w:t>
      </w:r>
      <w:r w:rsidR="00C357CA" w:rsidRPr="00DB3738">
        <w:t xml:space="preserve">программы </w:t>
      </w:r>
      <w:r w:rsidR="00731C03" w:rsidRPr="00DB3738">
        <w:t xml:space="preserve">«Аннотация» </w:t>
      </w:r>
      <w:r w:rsidR="00C357CA" w:rsidRPr="00DB3738">
        <w:t>должен</w:t>
      </w:r>
      <w:r w:rsidR="00731C03" w:rsidRPr="00DB3738">
        <w:t xml:space="preserve"> содерж</w:t>
      </w:r>
      <w:r w:rsidR="00C357CA" w:rsidRPr="00DB3738">
        <w:t>а</w:t>
      </w:r>
      <w:r w:rsidR="00731C03" w:rsidRPr="00DB3738">
        <w:t>т</w:t>
      </w:r>
      <w:r w:rsidR="00C357CA" w:rsidRPr="00DB3738">
        <w:t>ь</w:t>
      </w:r>
      <w:r w:rsidR="00731C03" w:rsidRPr="00DB3738">
        <w:t xml:space="preserve"> полное наименование</w:t>
      </w:r>
      <w:r w:rsidR="00C357CA" w:rsidRPr="00DB3738">
        <w:t xml:space="preserve"> программы </w:t>
      </w:r>
      <w:r w:rsidR="00553EB7" w:rsidRPr="00DB3738">
        <w:t xml:space="preserve">выполнения </w:t>
      </w:r>
      <w:r w:rsidR="00C357CA" w:rsidRPr="00DB3738">
        <w:t>ИИ</w:t>
      </w:r>
      <w:r w:rsidR="00731C03" w:rsidRPr="00DB3738">
        <w:t>, краткие данные о е</w:t>
      </w:r>
      <w:r w:rsidR="00C357CA" w:rsidRPr="00DB3738">
        <w:t>е</w:t>
      </w:r>
      <w:r w:rsidR="00731C03" w:rsidRPr="00DB3738">
        <w:t xml:space="preserve"> назначении и содержании.</w:t>
      </w:r>
    </w:p>
    <w:p w:rsidR="00731C03" w:rsidRPr="00DB3738" w:rsidRDefault="00731C03" w:rsidP="00731C03">
      <w:pPr>
        <w:pStyle w:val="af"/>
      </w:pPr>
      <w:r w:rsidRPr="00DB3738">
        <w:t xml:space="preserve">6.4 В </w:t>
      </w:r>
      <w:proofErr w:type="gramStart"/>
      <w:r w:rsidRPr="00DB3738">
        <w:t>разделе</w:t>
      </w:r>
      <w:proofErr w:type="gramEnd"/>
      <w:r w:rsidRPr="00DB3738">
        <w:t xml:space="preserve"> </w:t>
      </w:r>
      <w:r w:rsidR="00F916D8" w:rsidRPr="00DB3738">
        <w:t xml:space="preserve">программы </w:t>
      </w:r>
      <w:r w:rsidRPr="00DB3738">
        <w:t xml:space="preserve">«Содержание» </w:t>
      </w:r>
      <w:r w:rsidR="0000141E" w:rsidRPr="00DB3738">
        <w:t xml:space="preserve">следует </w:t>
      </w:r>
      <w:r w:rsidRPr="00DB3738">
        <w:t>привод</w:t>
      </w:r>
      <w:r w:rsidR="0000141E" w:rsidRPr="00DB3738">
        <w:t>ить</w:t>
      </w:r>
      <w:r w:rsidRPr="00DB3738">
        <w:t xml:space="preserve"> все основные самостоятельные</w:t>
      </w:r>
      <w:r w:rsidR="0000141E" w:rsidRPr="00DB3738">
        <w:t xml:space="preserve"> разделы программы и приложения, а также </w:t>
      </w:r>
      <w:r w:rsidRPr="00DB3738">
        <w:t>перечни рисунков (иллюстраций) и таблиц, содержащихся в тексте программы</w:t>
      </w:r>
      <w:r w:rsidR="00F916D8" w:rsidRPr="00DB3738">
        <w:t>, список литературы (библиография)</w:t>
      </w:r>
      <w:r w:rsidRPr="00DB3738">
        <w:t>.</w:t>
      </w:r>
    </w:p>
    <w:p w:rsidR="0000141E" w:rsidRPr="00DB3738" w:rsidRDefault="00731C03" w:rsidP="00731C03">
      <w:pPr>
        <w:pStyle w:val="af"/>
      </w:pPr>
      <w:r w:rsidRPr="00DB3738">
        <w:t xml:space="preserve">6.5. В </w:t>
      </w:r>
      <w:proofErr w:type="gramStart"/>
      <w:r w:rsidRPr="00DB3738">
        <w:t>разделе</w:t>
      </w:r>
      <w:proofErr w:type="gramEnd"/>
      <w:r w:rsidRPr="00DB3738">
        <w:t xml:space="preserve"> «Введение» программы инженерных изысканий </w:t>
      </w:r>
      <w:r w:rsidR="00553EB7" w:rsidRPr="00DB3738">
        <w:t xml:space="preserve">следует </w:t>
      </w:r>
      <w:r w:rsidRPr="00DB3738">
        <w:t>привод</w:t>
      </w:r>
      <w:r w:rsidR="0000141E" w:rsidRPr="00DB3738">
        <w:t>ит</w:t>
      </w:r>
      <w:r w:rsidR="00553EB7" w:rsidRPr="00DB3738">
        <w:t>ь следующие данные</w:t>
      </w:r>
      <w:r w:rsidRPr="00DB3738">
        <w:t>:</w:t>
      </w:r>
    </w:p>
    <w:p w:rsidR="0020518B" w:rsidRPr="00DB3738" w:rsidRDefault="0000141E" w:rsidP="00731C03">
      <w:pPr>
        <w:pStyle w:val="af"/>
        <w:rPr>
          <w:rStyle w:val="14"/>
          <w:szCs w:val="28"/>
        </w:rPr>
      </w:pPr>
      <w:r w:rsidRPr="00DB3738">
        <w:t xml:space="preserve">- </w:t>
      </w:r>
      <w:r w:rsidR="00731C03" w:rsidRPr="00DB3738">
        <w:t>о</w:t>
      </w:r>
      <w:r w:rsidR="00731C03" w:rsidRPr="00DB3738">
        <w:rPr>
          <w:rStyle w:val="14"/>
          <w:szCs w:val="28"/>
        </w:rPr>
        <w:t xml:space="preserve">снования для производства </w:t>
      </w:r>
      <w:r w:rsidR="00553EB7" w:rsidRPr="00DB3738">
        <w:rPr>
          <w:rStyle w:val="14"/>
          <w:szCs w:val="28"/>
        </w:rPr>
        <w:t>работ</w:t>
      </w:r>
      <w:r w:rsidR="00731C03" w:rsidRPr="00DB3738">
        <w:rPr>
          <w:rStyle w:val="14"/>
          <w:szCs w:val="28"/>
        </w:rPr>
        <w:t>, цели и задачи</w:t>
      </w:r>
      <w:r w:rsidR="00731C03" w:rsidRPr="00DB3738">
        <w:t xml:space="preserve"> инженерных изысканий</w:t>
      </w:r>
      <w:r w:rsidR="0020518B" w:rsidRPr="00DB3738">
        <w:rPr>
          <w:rStyle w:val="14"/>
          <w:szCs w:val="28"/>
        </w:rPr>
        <w:t>;</w:t>
      </w:r>
    </w:p>
    <w:p w:rsidR="0000141E" w:rsidRPr="00DB3738" w:rsidRDefault="0020518B" w:rsidP="00731C03">
      <w:pPr>
        <w:pStyle w:val="af"/>
        <w:rPr>
          <w:color w:val="000000" w:themeColor="text1"/>
          <w:szCs w:val="28"/>
        </w:rPr>
      </w:pPr>
      <w:r w:rsidRPr="00DB3738">
        <w:rPr>
          <w:rStyle w:val="14"/>
          <w:szCs w:val="28"/>
        </w:rPr>
        <w:t>-</w:t>
      </w:r>
      <w:r w:rsidR="00731C03" w:rsidRPr="00DB3738">
        <w:rPr>
          <w:rStyle w:val="14"/>
          <w:szCs w:val="28"/>
        </w:rPr>
        <w:t xml:space="preserve"> краткие данные о п</w:t>
      </w:r>
      <w:r w:rsidRPr="00DB3738">
        <w:rPr>
          <w:rStyle w:val="14"/>
          <w:szCs w:val="28"/>
        </w:rPr>
        <w:t>роектируемом объекте (объектах):</w:t>
      </w:r>
      <w:r w:rsidRPr="00DB3738">
        <w:rPr>
          <w:color w:val="000000" w:themeColor="text1"/>
          <w:szCs w:val="28"/>
        </w:rPr>
        <w:t xml:space="preserve"> наименование, идентификационные и технические сведения;</w:t>
      </w:r>
    </w:p>
    <w:p w:rsidR="004623D1" w:rsidRPr="00DB3738" w:rsidRDefault="004623D1" w:rsidP="00731C03">
      <w:pPr>
        <w:pStyle w:val="af"/>
        <w:rPr>
          <w:rStyle w:val="14"/>
          <w:szCs w:val="28"/>
        </w:rPr>
      </w:pPr>
      <w:r w:rsidRPr="00DB3738">
        <w:rPr>
          <w:color w:val="000000" w:themeColor="text1"/>
          <w:szCs w:val="28"/>
        </w:rPr>
        <w:t>- краткая характеристика природных и техногенных условий района работ,</w:t>
      </w:r>
      <w:r w:rsidRPr="00DB3738">
        <w:rPr>
          <w:rStyle w:val="14"/>
          <w:szCs w:val="28"/>
        </w:rPr>
        <w:t xml:space="preserve"> включая</w:t>
      </w:r>
      <w:r w:rsidRPr="00DB3738">
        <w:t xml:space="preserve"> м</w:t>
      </w:r>
      <w:r w:rsidRPr="00DB3738">
        <w:rPr>
          <w:rStyle w:val="14"/>
          <w:szCs w:val="28"/>
        </w:rPr>
        <w:t>естоположение района (площадок, трасс) инженерных изысканий и</w:t>
      </w:r>
      <w:r w:rsidRPr="00DB3738">
        <w:rPr>
          <w:color w:val="000000" w:themeColor="text1"/>
          <w:szCs w:val="28"/>
        </w:rPr>
        <w:t xml:space="preserve"> границы района работ;</w:t>
      </w:r>
    </w:p>
    <w:p w:rsidR="0000141E" w:rsidRPr="00DB3738" w:rsidRDefault="0000141E" w:rsidP="00731C03">
      <w:pPr>
        <w:pStyle w:val="af"/>
        <w:rPr>
          <w:rStyle w:val="14"/>
          <w:szCs w:val="28"/>
        </w:rPr>
      </w:pPr>
      <w:r w:rsidRPr="00DB3738">
        <w:rPr>
          <w:rStyle w:val="14"/>
          <w:szCs w:val="28"/>
        </w:rPr>
        <w:t xml:space="preserve">- </w:t>
      </w:r>
      <w:r w:rsidR="00731C03" w:rsidRPr="00DB3738">
        <w:rPr>
          <w:rStyle w:val="14"/>
          <w:szCs w:val="28"/>
        </w:rPr>
        <w:t xml:space="preserve"> сроки проведения </w:t>
      </w:r>
      <w:r w:rsidR="00731C03" w:rsidRPr="00DB3738">
        <w:t>инженерных изысканий, с</w:t>
      </w:r>
      <w:r w:rsidRPr="00DB3738">
        <w:rPr>
          <w:rStyle w:val="14"/>
          <w:szCs w:val="28"/>
        </w:rPr>
        <w:t>остав исполнителей;</w:t>
      </w:r>
    </w:p>
    <w:p w:rsidR="00FB53FD" w:rsidRPr="00DB3738" w:rsidRDefault="00553EB7" w:rsidP="00731C03">
      <w:pPr>
        <w:pStyle w:val="af"/>
      </w:pPr>
      <w:r w:rsidRPr="00DB3738">
        <w:rPr>
          <w:rStyle w:val="14"/>
          <w:szCs w:val="28"/>
        </w:rPr>
        <w:t xml:space="preserve">- </w:t>
      </w:r>
      <w:r w:rsidR="00731C03" w:rsidRPr="00DB3738">
        <w:rPr>
          <w:rStyle w:val="14"/>
          <w:szCs w:val="28"/>
        </w:rPr>
        <w:t>с</w:t>
      </w:r>
      <w:r w:rsidR="00731C03" w:rsidRPr="00DB3738">
        <w:t xml:space="preserve">сылки на </w:t>
      </w:r>
      <w:r w:rsidR="0020518B" w:rsidRPr="00DB3738">
        <w:t xml:space="preserve">основные </w:t>
      </w:r>
      <w:r w:rsidR="0000141E" w:rsidRPr="00DB3738">
        <w:t xml:space="preserve">используемые нормативные </w:t>
      </w:r>
      <w:r w:rsidR="00FB53FD" w:rsidRPr="00DB3738">
        <w:t>документы</w:t>
      </w:r>
      <w:r w:rsidR="0020518B" w:rsidRPr="00DB3738">
        <w:t xml:space="preserve"> с учетом требований пункта 5.2 подпункта 1) настоящего СТО</w:t>
      </w:r>
      <w:r w:rsidR="004623D1" w:rsidRPr="00DB3738">
        <w:t>.</w:t>
      </w:r>
    </w:p>
    <w:p w:rsidR="00731C03" w:rsidRPr="00DB3738" w:rsidRDefault="00731C03" w:rsidP="00731C03">
      <w:pPr>
        <w:pStyle w:val="af"/>
      </w:pPr>
      <w:r w:rsidRPr="00DB3738">
        <w:t xml:space="preserve">6.6 В </w:t>
      </w:r>
      <w:proofErr w:type="gramStart"/>
      <w:r w:rsidR="00FB7FC9" w:rsidRPr="00DB3738">
        <w:t>содержании</w:t>
      </w:r>
      <w:proofErr w:type="gramEnd"/>
      <w:r w:rsidR="00FB7FC9" w:rsidRPr="00DB3738">
        <w:t xml:space="preserve"> </w:t>
      </w:r>
      <w:r w:rsidRPr="00DB3738">
        <w:t>раздел</w:t>
      </w:r>
      <w:r w:rsidR="00FB7FC9" w:rsidRPr="00DB3738">
        <w:t>а</w:t>
      </w:r>
      <w:r w:rsidRPr="00DB3738">
        <w:t xml:space="preserve"> «</w:t>
      </w:r>
      <w:r w:rsidR="0000141E" w:rsidRPr="00DB3738">
        <w:t>1</w:t>
      </w:r>
      <w:r w:rsidRPr="00DB3738">
        <w:t xml:space="preserve"> Общие сведения» программы инженерных изысканий </w:t>
      </w:r>
      <w:r w:rsidR="0000141E" w:rsidRPr="00DB3738">
        <w:t xml:space="preserve">следует </w:t>
      </w:r>
      <w:r w:rsidRPr="00DB3738">
        <w:t>привод</w:t>
      </w:r>
      <w:r w:rsidR="0000141E" w:rsidRPr="00DB3738">
        <w:t>ить</w:t>
      </w:r>
      <w:r w:rsidRPr="00DB3738">
        <w:t>:</w:t>
      </w:r>
    </w:p>
    <w:p w:rsidR="00731C03" w:rsidRPr="00DB3738" w:rsidRDefault="00731C03" w:rsidP="00731C03">
      <w:pPr>
        <w:pStyle w:val="af"/>
      </w:pPr>
      <w:r w:rsidRPr="00DB3738">
        <w:t>- полное наименование работ согласно техническому заданию</w:t>
      </w:r>
      <w:r w:rsidR="00F916D8" w:rsidRPr="00DB3738">
        <w:t xml:space="preserve"> заказчика</w:t>
      </w:r>
      <w:r w:rsidRPr="00DB3738">
        <w:t>;</w:t>
      </w:r>
    </w:p>
    <w:p w:rsidR="00731C03" w:rsidRPr="00DB3738" w:rsidRDefault="00731C03" w:rsidP="00731C03">
      <w:pPr>
        <w:pStyle w:val="af"/>
      </w:pPr>
      <w:r w:rsidRPr="00DB3738">
        <w:t>- полные сведения о заказчике работ (полное и краткое наименование</w:t>
      </w:r>
      <w:r w:rsidR="00F916D8" w:rsidRPr="00DB3738">
        <w:t xml:space="preserve"> организации</w:t>
      </w:r>
      <w:r w:rsidRPr="00DB3738">
        <w:t>, юридический и фактический адрес);</w:t>
      </w:r>
    </w:p>
    <w:p w:rsidR="00731C03" w:rsidRPr="00DB3738" w:rsidRDefault="00731C03" w:rsidP="00731C03">
      <w:pPr>
        <w:pStyle w:val="af"/>
      </w:pPr>
      <w:r w:rsidRPr="00DB3738">
        <w:t>- полные сведения об исполнителе работ (полное и краткое наименование</w:t>
      </w:r>
      <w:r w:rsidR="00F916D8" w:rsidRPr="00DB3738">
        <w:t xml:space="preserve"> организации</w:t>
      </w:r>
      <w:r w:rsidRPr="00DB3738">
        <w:t>, юридический и фактический адрес, наличие действующ</w:t>
      </w:r>
      <w:r w:rsidR="00F916D8" w:rsidRPr="00DB3738">
        <w:t>ей</w:t>
      </w:r>
      <w:r w:rsidRPr="00DB3738">
        <w:t xml:space="preserve"> разрешительн</w:t>
      </w:r>
      <w:r w:rsidR="00F916D8" w:rsidRPr="00DB3738">
        <w:t>ой</w:t>
      </w:r>
      <w:r w:rsidRPr="00DB3738">
        <w:t xml:space="preserve"> документ</w:t>
      </w:r>
      <w:r w:rsidR="00F916D8" w:rsidRPr="00DB3738">
        <w:t>ации)</w:t>
      </w:r>
      <w:r w:rsidRPr="00DB3738">
        <w:t xml:space="preserve"> При разработке программы инженерных изысканий без указания исполнителя</w:t>
      </w:r>
      <w:r w:rsidR="008C113B" w:rsidRPr="00DB3738">
        <w:t xml:space="preserve"> (</w:t>
      </w:r>
      <w:r w:rsidR="00FB53FD" w:rsidRPr="00DB3738">
        <w:t>в случае</w:t>
      </w:r>
      <w:r w:rsidRPr="00DB3738">
        <w:t xml:space="preserve"> </w:t>
      </w:r>
      <w:r w:rsidR="00FB53FD" w:rsidRPr="00DB3738">
        <w:t xml:space="preserve">необходимости включения программы в состав конкурсной документации) </w:t>
      </w:r>
      <w:r w:rsidRPr="00DB3738">
        <w:t>приводятся требования к исполнителю работ;</w:t>
      </w:r>
    </w:p>
    <w:p w:rsidR="00731C03" w:rsidRPr="00DB3738" w:rsidRDefault="00731C03" w:rsidP="00731C03">
      <w:pPr>
        <w:pStyle w:val="af"/>
      </w:pPr>
      <w:r w:rsidRPr="00DB3738">
        <w:t>- сроки и этапы проведения работ (согласно условиям договора</w:t>
      </w:r>
      <w:r w:rsidR="0000141E" w:rsidRPr="00DB3738">
        <w:t>);</w:t>
      </w:r>
    </w:p>
    <w:p w:rsidR="001866AA" w:rsidRPr="00DB3738" w:rsidRDefault="001866AA" w:rsidP="001866AA">
      <w:pPr>
        <w:pStyle w:val="af"/>
      </w:pPr>
      <w:r w:rsidRPr="00DB3738">
        <w:t>- порядок передачи заказчику отчетной документации по результатам инженерных изысканий с учетом условий договора;</w:t>
      </w:r>
    </w:p>
    <w:p w:rsidR="00731C03" w:rsidRPr="00DB3738" w:rsidRDefault="00731C03" w:rsidP="00731C03">
      <w:pPr>
        <w:pStyle w:val="af"/>
      </w:pPr>
      <w:r w:rsidRPr="00DB3738">
        <w:t>- развернут</w:t>
      </w:r>
      <w:r w:rsidR="004623D1" w:rsidRPr="00DB3738">
        <w:t>ую</w:t>
      </w:r>
      <w:r w:rsidRPr="00DB3738">
        <w:t xml:space="preserve"> характеристик</w:t>
      </w:r>
      <w:r w:rsidR="004623D1" w:rsidRPr="00DB3738">
        <w:t>у</w:t>
      </w:r>
      <w:r w:rsidRPr="00DB3738">
        <w:t xml:space="preserve"> </w:t>
      </w:r>
      <w:r w:rsidR="0000141E" w:rsidRPr="00DB3738">
        <w:t>зданий и сооружений</w:t>
      </w:r>
      <w:r w:rsidR="00BF6D7D" w:rsidRPr="00DB3738">
        <w:t xml:space="preserve"> </w:t>
      </w:r>
      <w:r w:rsidR="00C37556" w:rsidRPr="00DB3738">
        <w:t>ОИАЭ</w:t>
      </w:r>
      <w:r w:rsidRPr="00DB3738">
        <w:t>,</w:t>
      </w:r>
      <w:r w:rsidR="0000141E" w:rsidRPr="00DB3738">
        <w:t xml:space="preserve"> а также </w:t>
      </w:r>
      <w:r w:rsidRPr="00DB3738">
        <w:t xml:space="preserve">планируемые сроки сооружения и ввода </w:t>
      </w:r>
      <w:r w:rsidR="00C37556" w:rsidRPr="00DB3738">
        <w:t xml:space="preserve">ОИАЭ </w:t>
      </w:r>
      <w:r w:rsidRPr="00DB3738">
        <w:t>в эксплуатацию;</w:t>
      </w:r>
    </w:p>
    <w:p w:rsidR="0020518B" w:rsidRPr="00DB3738" w:rsidRDefault="00731C03" w:rsidP="00731C03">
      <w:pPr>
        <w:pStyle w:val="af"/>
      </w:pPr>
      <w:r w:rsidRPr="00DB3738">
        <w:t xml:space="preserve">- общее описание территории размещения площадки (площадок) </w:t>
      </w:r>
      <w:r w:rsidR="00C37556" w:rsidRPr="00DB3738">
        <w:t>ОИАЭ</w:t>
      </w:r>
      <w:r w:rsidRPr="00DB3738">
        <w:t>, включая:</w:t>
      </w:r>
    </w:p>
    <w:p w:rsidR="0020518B" w:rsidRPr="00DB3738" w:rsidRDefault="0020518B" w:rsidP="00731C03">
      <w:pPr>
        <w:pStyle w:val="af"/>
      </w:pPr>
      <w:r w:rsidRPr="00DB3738">
        <w:t>1)</w:t>
      </w:r>
      <w:r w:rsidR="00731C03" w:rsidRPr="00DB3738">
        <w:t xml:space="preserve"> огран</w:t>
      </w:r>
      <w:r w:rsidR="00FB53FD" w:rsidRPr="00DB3738">
        <w:t>ичивающие координаты территор</w:t>
      </w:r>
      <w:proofErr w:type="gramStart"/>
      <w:r w:rsidR="00FB53FD" w:rsidRPr="00DB3738">
        <w:t xml:space="preserve">ии и </w:t>
      </w:r>
      <w:r w:rsidR="00731C03" w:rsidRPr="00DB3738">
        <w:t>ее</w:t>
      </w:r>
      <w:proofErr w:type="gramEnd"/>
      <w:r w:rsidR="00731C03" w:rsidRPr="00DB3738">
        <w:t xml:space="preserve"> административн</w:t>
      </w:r>
      <w:r w:rsidR="004623D1" w:rsidRPr="00DB3738">
        <w:t>ую</w:t>
      </w:r>
      <w:r w:rsidR="00731C03" w:rsidRPr="00DB3738">
        <w:t xml:space="preserve"> принадлежность;</w:t>
      </w:r>
    </w:p>
    <w:p w:rsidR="0020518B" w:rsidRPr="00DB3738" w:rsidRDefault="0020518B" w:rsidP="00731C03">
      <w:pPr>
        <w:pStyle w:val="af"/>
      </w:pPr>
      <w:r w:rsidRPr="00DB3738">
        <w:t>2)</w:t>
      </w:r>
      <w:r w:rsidR="00731C03" w:rsidRPr="00DB3738">
        <w:t xml:space="preserve"> географическ</w:t>
      </w:r>
      <w:r w:rsidRPr="00DB3738">
        <w:t>ую</w:t>
      </w:r>
      <w:r w:rsidR="00731C03" w:rsidRPr="00DB3738">
        <w:t xml:space="preserve"> характеристик</w:t>
      </w:r>
      <w:r w:rsidRPr="00DB3738">
        <w:t>у</w:t>
      </w:r>
      <w:r w:rsidR="00731C03" w:rsidRPr="00DB3738">
        <w:t xml:space="preserve"> территории (</w:t>
      </w:r>
      <w:r w:rsidRPr="00DB3738">
        <w:t>рельеф, гидрографическая сеть);</w:t>
      </w:r>
    </w:p>
    <w:p w:rsidR="00731C03" w:rsidRPr="00DB3738" w:rsidRDefault="0020518B" w:rsidP="00731C03">
      <w:pPr>
        <w:pStyle w:val="af"/>
      </w:pPr>
      <w:r w:rsidRPr="00DB3738">
        <w:t xml:space="preserve">3) </w:t>
      </w:r>
      <w:r w:rsidR="00731C03" w:rsidRPr="00DB3738">
        <w:t>сведения</w:t>
      </w:r>
      <w:r w:rsidRPr="00DB3738">
        <w:t>:</w:t>
      </w:r>
      <w:r w:rsidR="00731C03" w:rsidRPr="00DB3738">
        <w:t xml:space="preserve"> о населении; транспортной инфраструктуре (автодорожной и железнодорожной сети, водных путей, объектах воздушного транспорта), промышленных и се</w:t>
      </w:r>
      <w:r w:rsidRPr="00DB3738">
        <w:t>льскохозяйственных предприятиях,</w:t>
      </w:r>
      <w:r w:rsidR="00731C03" w:rsidRPr="00DB3738">
        <w:t xml:space="preserve"> потенциально опасных объектах (военных и гражданских).</w:t>
      </w:r>
    </w:p>
    <w:p w:rsidR="00691171" w:rsidRPr="00DB3738" w:rsidRDefault="00731C03" w:rsidP="00731C03">
      <w:pPr>
        <w:pStyle w:val="af"/>
        <w:rPr>
          <w:color w:val="000000" w:themeColor="text1"/>
          <w:szCs w:val="28"/>
        </w:rPr>
      </w:pPr>
      <w:r w:rsidRPr="00DB3738">
        <w:t xml:space="preserve">6.7 </w:t>
      </w:r>
      <w:r w:rsidR="00691171" w:rsidRPr="00DB3738">
        <w:t xml:space="preserve">В </w:t>
      </w:r>
      <w:proofErr w:type="gramStart"/>
      <w:r w:rsidR="0020518B" w:rsidRPr="00DB3738">
        <w:t>составе</w:t>
      </w:r>
      <w:proofErr w:type="gramEnd"/>
      <w:r w:rsidR="0020518B" w:rsidRPr="00DB3738">
        <w:t xml:space="preserve"> </w:t>
      </w:r>
      <w:r w:rsidR="00691171" w:rsidRPr="00DB3738">
        <w:t>раздел</w:t>
      </w:r>
      <w:r w:rsidR="00FB7FC9" w:rsidRPr="00DB3738">
        <w:t>а</w:t>
      </w:r>
      <w:r w:rsidR="00691171" w:rsidRPr="00DB3738">
        <w:t xml:space="preserve"> </w:t>
      </w:r>
      <w:r w:rsidRPr="00DB3738">
        <w:t>«2 Изученность природных и техногенных условий территории»</w:t>
      </w:r>
      <w:r w:rsidR="00691171" w:rsidRPr="00DB3738">
        <w:rPr>
          <w:color w:val="000000" w:themeColor="text1"/>
          <w:szCs w:val="28"/>
        </w:rPr>
        <w:t xml:space="preserve"> </w:t>
      </w:r>
      <w:r w:rsidR="00FB7FC9" w:rsidRPr="00DB3738">
        <w:rPr>
          <w:color w:val="000000" w:themeColor="text1"/>
          <w:szCs w:val="28"/>
        </w:rPr>
        <w:t xml:space="preserve">следует </w:t>
      </w:r>
      <w:r w:rsidR="00DE3B55" w:rsidRPr="00DB3738">
        <w:rPr>
          <w:color w:val="000000" w:themeColor="text1"/>
          <w:szCs w:val="28"/>
        </w:rPr>
        <w:t>приводить</w:t>
      </w:r>
      <w:r w:rsidR="00691171" w:rsidRPr="00DB3738">
        <w:rPr>
          <w:color w:val="000000" w:themeColor="text1"/>
          <w:szCs w:val="28"/>
        </w:rPr>
        <w:t>:</w:t>
      </w:r>
    </w:p>
    <w:p w:rsidR="00691171" w:rsidRPr="00DB3738" w:rsidRDefault="00691171" w:rsidP="00731C03">
      <w:pPr>
        <w:pStyle w:val="af"/>
        <w:rPr>
          <w:color w:val="000000" w:themeColor="text1"/>
          <w:szCs w:val="28"/>
        </w:rPr>
      </w:pPr>
      <w:r w:rsidRPr="00DB3738">
        <w:rPr>
          <w:color w:val="000000" w:themeColor="text1"/>
          <w:szCs w:val="28"/>
        </w:rPr>
        <w:t xml:space="preserve"> - описание исходных материалов и данных, представленных за</w:t>
      </w:r>
      <w:r w:rsidR="0020518B" w:rsidRPr="00DB3738">
        <w:rPr>
          <w:color w:val="000000" w:themeColor="text1"/>
          <w:szCs w:val="28"/>
        </w:rPr>
        <w:t>казчиком</w:t>
      </w:r>
      <w:r w:rsidRPr="00DB3738">
        <w:rPr>
          <w:color w:val="000000" w:themeColor="text1"/>
          <w:szCs w:val="28"/>
        </w:rPr>
        <w:t>;</w:t>
      </w:r>
    </w:p>
    <w:p w:rsidR="00691171" w:rsidRPr="00DB3738" w:rsidRDefault="00691171" w:rsidP="00731C03">
      <w:pPr>
        <w:pStyle w:val="af"/>
        <w:rPr>
          <w:color w:val="000000" w:themeColor="text1"/>
          <w:szCs w:val="28"/>
        </w:rPr>
      </w:pPr>
      <w:r w:rsidRPr="00DB3738">
        <w:rPr>
          <w:color w:val="000000" w:themeColor="text1"/>
          <w:szCs w:val="28"/>
        </w:rPr>
        <w:t xml:space="preserve">- результаты анализа </w:t>
      </w:r>
      <w:r w:rsidR="00DE3B55" w:rsidRPr="00DB3738">
        <w:rPr>
          <w:color w:val="000000" w:themeColor="text1"/>
          <w:szCs w:val="28"/>
        </w:rPr>
        <w:t xml:space="preserve">(оценки) </w:t>
      </w:r>
      <w:r w:rsidRPr="00DB3738">
        <w:rPr>
          <w:color w:val="000000" w:themeColor="text1"/>
          <w:szCs w:val="28"/>
        </w:rPr>
        <w:t>степени изученности природных условий;</w:t>
      </w:r>
    </w:p>
    <w:p w:rsidR="00691171" w:rsidRPr="00DB3738" w:rsidRDefault="00691171" w:rsidP="00731C03">
      <w:pPr>
        <w:pStyle w:val="af"/>
        <w:rPr>
          <w:color w:val="000000" w:themeColor="text1"/>
          <w:szCs w:val="28"/>
        </w:rPr>
      </w:pPr>
      <w:r w:rsidRPr="00DB3738">
        <w:rPr>
          <w:color w:val="000000" w:themeColor="text1"/>
          <w:szCs w:val="28"/>
        </w:rPr>
        <w:t xml:space="preserve">- </w:t>
      </w:r>
      <w:r w:rsidR="00DE3B55" w:rsidRPr="00DB3738">
        <w:rPr>
          <w:color w:val="000000" w:themeColor="text1"/>
          <w:szCs w:val="28"/>
        </w:rPr>
        <w:t xml:space="preserve">оценку </w:t>
      </w:r>
      <w:r w:rsidRPr="00DB3738">
        <w:rPr>
          <w:color w:val="000000" w:themeColor="text1"/>
          <w:szCs w:val="28"/>
        </w:rPr>
        <w:t xml:space="preserve">возможности использования </w:t>
      </w:r>
      <w:r w:rsidR="00FB53FD" w:rsidRPr="00DB3738">
        <w:rPr>
          <w:color w:val="000000" w:themeColor="text1"/>
          <w:szCs w:val="28"/>
        </w:rPr>
        <w:t xml:space="preserve">результатов </w:t>
      </w:r>
      <w:r w:rsidRPr="00DB3738">
        <w:rPr>
          <w:color w:val="000000" w:themeColor="text1"/>
          <w:szCs w:val="28"/>
        </w:rPr>
        <w:t>ранее в</w:t>
      </w:r>
      <w:r w:rsidR="00FB53FD" w:rsidRPr="00DB3738">
        <w:rPr>
          <w:color w:val="000000" w:themeColor="text1"/>
          <w:szCs w:val="28"/>
        </w:rPr>
        <w:t>ыполненных инженерных изысканий</w:t>
      </w:r>
      <w:r w:rsidRPr="00DB3738">
        <w:rPr>
          <w:color w:val="000000" w:themeColor="text1"/>
          <w:szCs w:val="28"/>
        </w:rPr>
        <w:t xml:space="preserve"> с учетом срока их давности и репрезентативности;</w:t>
      </w:r>
    </w:p>
    <w:p w:rsidR="00731C03" w:rsidRPr="00DB3738" w:rsidRDefault="00691171" w:rsidP="00731C03">
      <w:pPr>
        <w:pStyle w:val="af"/>
      </w:pPr>
      <w:r w:rsidRPr="00DB3738">
        <w:rPr>
          <w:color w:val="000000" w:themeColor="text1"/>
          <w:szCs w:val="28"/>
        </w:rPr>
        <w:t>- сведения о материалах и данных, дополнительно приобретаемых (получаемых) исполнителем.</w:t>
      </w:r>
    </w:p>
    <w:p w:rsidR="00691171" w:rsidRPr="00DB3738" w:rsidRDefault="00731C03" w:rsidP="00731C03">
      <w:pPr>
        <w:pStyle w:val="af"/>
      </w:pPr>
      <w:r w:rsidRPr="00DB3738">
        <w:t>6.7.1</w:t>
      </w:r>
      <w:proofErr w:type="gramStart"/>
      <w:r w:rsidRPr="00DB3738">
        <w:t xml:space="preserve"> </w:t>
      </w:r>
      <w:r w:rsidR="00691171" w:rsidRPr="00DB3738">
        <w:t>Д</w:t>
      </w:r>
      <w:proofErr w:type="gramEnd"/>
      <w:r w:rsidRPr="00DB3738">
        <w:t xml:space="preserve">ля </w:t>
      </w:r>
      <w:r w:rsidR="00FB53FD" w:rsidRPr="00DB3738">
        <w:t xml:space="preserve">установления </w:t>
      </w:r>
      <w:r w:rsidRPr="00DB3738">
        <w:t>необходимости проведения отдельных видов и объемов инженерных изысканий</w:t>
      </w:r>
      <w:r w:rsidR="00691171" w:rsidRPr="00DB3738">
        <w:t xml:space="preserve"> </w:t>
      </w:r>
      <w:r w:rsidR="00FB7FC9" w:rsidRPr="00DB3738">
        <w:t xml:space="preserve">в содержании раздела </w:t>
      </w:r>
      <w:r w:rsidR="00691171" w:rsidRPr="00DB3738">
        <w:t xml:space="preserve">следует </w:t>
      </w:r>
      <w:r w:rsidRPr="00DB3738">
        <w:t>пр</w:t>
      </w:r>
      <w:r w:rsidR="00DE3B55" w:rsidRPr="00DB3738">
        <w:t>едусматривать</w:t>
      </w:r>
      <w:r w:rsidR="00691171" w:rsidRPr="00DB3738">
        <w:t>:</w:t>
      </w:r>
    </w:p>
    <w:p w:rsidR="00691171" w:rsidRPr="00DB3738" w:rsidRDefault="00691171" w:rsidP="00731C03">
      <w:pPr>
        <w:pStyle w:val="af"/>
      </w:pPr>
      <w:r w:rsidRPr="00DB3738">
        <w:t xml:space="preserve">- </w:t>
      </w:r>
      <w:r w:rsidR="00731C03" w:rsidRPr="00DB3738">
        <w:t xml:space="preserve">сбор существующих (фондовых или опубликованных) </w:t>
      </w:r>
      <w:r w:rsidR="00DE3B55" w:rsidRPr="00DB3738">
        <w:t xml:space="preserve">результатов </w:t>
      </w:r>
      <w:r w:rsidR="00731C03" w:rsidRPr="00DB3738">
        <w:t>инженерных изысканий, проведенных ранее и иных дополнительных данных</w:t>
      </w:r>
      <w:r w:rsidRPr="00DB3738">
        <w:t>;</w:t>
      </w:r>
    </w:p>
    <w:p w:rsidR="00691171" w:rsidRPr="00DB3738" w:rsidRDefault="00691171" w:rsidP="00731C03">
      <w:pPr>
        <w:pStyle w:val="af"/>
      </w:pPr>
      <w:r w:rsidRPr="00DB3738">
        <w:t xml:space="preserve">- </w:t>
      </w:r>
      <w:r w:rsidR="00731C03" w:rsidRPr="00DB3738">
        <w:t xml:space="preserve">анализ качества и достаточности </w:t>
      </w:r>
      <w:r w:rsidRPr="00DB3738">
        <w:t xml:space="preserve">изыскательских </w:t>
      </w:r>
      <w:r w:rsidR="00731C03" w:rsidRPr="00DB3738">
        <w:t>материалов прошлых лет и необходимости проведения дополнительных инженерных изысканий</w:t>
      </w:r>
      <w:r w:rsidRPr="00DB3738">
        <w:t xml:space="preserve">, </w:t>
      </w:r>
      <w:r w:rsidR="00FB53FD" w:rsidRPr="00DB3738">
        <w:t xml:space="preserve">а также </w:t>
      </w:r>
      <w:r w:rsidRPr="00DB3738">
        <w:t>научного сопровождения отдельных видов работ</w:t>
      </w:r>
      <w:r w:rsidR="00731C03" w:rsidRPr="00DB3738">
        <w:t>.</w:t>
      </w:r>
    </w:p>
    <w:p w:rsidR="008A363E" w:rsidRPr="00DB3738" w:rsidRDefault="00731C03" w:rsidP="00731C03">
      <w:pPr>
        <w:pStyle w:val="af"/>
      </w:pPr>
      <w:r w:rsidRPr="00DB3738">
        <w:t>6.7.2</w:t>
      </w:r>
      <w:proofErr w:type="gramStart"/>
      <w:r w:rsidRPr="00DB3738">
        <w:t xml:space="preserve"> П</w:t>
      </w:r>
      <w:proofErr w:type="gramEnd"/>
      <w:r w:rsidRPr="00DB3738">
        <w:t xml:space="preserve">ри наличии у заказчика </w:t>
      </w:r>
      <w:r w:rsidR="00DE3B55" w:rsidRPr="00DB3738">
        <w:t>результатов (</w:t>
      </w:r>
      <w:r w:rsidRPr="00DB3738">
        <w:t>материалов</w:t>
      </w:r>
      <w:r w:rsidR="00DE3B55" w:rsidRPr="00DB3738">
        <w:t>)</w:t>
      </w:r>
      <w:r w:rsidRPr="00DB3738">
        <w:t xml:space="preserve"> инженерных изысканий, полученных на предыдущих этапах работ или по другим, рядом расположенным объектам (или частям объекта</w:t>
      </w:r>
      <w:r w:rsidR="00691171" w:rsidRPr="00DB3738">
        <w:t>)</w:t>
      </w:r>
      <w:r w:rsidR="00FB53FD" w:rsidRPr="00DB3738">
        <w:t>,</w:t>
      </w:r>
      <w:r w:rsidR="00691171" w:rsidRPr="00DB3738">
        <w:t xml:space="preserve"> исполнитель </w:t>
      </w:r>
      <w:r w:rsidRPr="00DB3738">
        <w:t>должен</w:t>
      </w:r>
      <w:r w:rsidR="00FB7FC9" w:rsidRPr="00DB3738">
        <w:t xml:space="preserve"> предусмотреть следующее</w:t>
      </w:r>
      <w:r w:rsidR="008A363E" w:rsidRPr="00DB3738">
        <w:t>:</w:t>
      </w:r>
    </w:p>
    <w:p w:rsidR="00731C03" w:rsidRPr="00DB3738" w:rsidRDefault="008A363E" w:rsidP="00731C03">
      <w:pPr>
        <w:pStyle w:val="af"/>
      </w:pPr>
      <w:r w:rsidRPr="00DB3738">
        <w:t>-</w:t>
      </w:r>
      <w:r w:rsidR="00731C03" w:rsidRPr="00DB3738">
        <w:t xml:space="preserve"> </w:t>
      </w:r>
      <w:r w:rsidR="00691171" w:rsidRPr="00DB3738">
        <w:t xml:space="preserve">запросить </w:t>
      </w:r>
      <w:r w:rsidRPr="00DB3738">
        <w:t>у заказчика</w:t>
      </w:r>
      <w:r w:rsidR="00731C03" w:rsidRPr="00DB3738">
        <w:t xml:space="preserve"> данные</w:t>
      </w:r>
      <w:r w:rsidR="00691171" w:rsidRPr="00DB3738">
        <w:t xml:space="preserve"> и </w:t>
      </w:r>
      <w:r w:rsidR="00731C03" w:rsidRPr="00DB3738">
        <w:t xml:space="preserve">материалы для учета </w:t>
      </w:r>
      <w:r w:rsidRPr="00DB3738">
        <w:t>при</w:t>
      </w:r>
      <w:r w:rsidR="00731C03" w:rsidRPr="00DB3738">
        <w:t xml:space="preserve"> разработк</w:t>
      </w:r>
      <w:r w:rsidRPr="00DB3738">
        <w:t>е</w:t>
      </w:r>
      <w:r w:rsidR="00731C03" w:rsidRPr="00DB3738">
        <w:t xml:space="preserve"> программы инженерных изысканий</w:t>
      </w:r>
      <w:r w:rsidRPr="00DB3738">
        <w:t>;</w:t>
      </w:r>
    </w:p>
    <w:p w:rsidR="008A363E" w:rsidRPr="00DB3738" w:rsidRDefault="008A363E" w:rsidP="00731C03">
      <w:pPr>
        <w:pStyle w:val="af"/>
      </w:pPr>
      <w:r w:rsidRPr="00DB3738">
        <w:t xml:space="preserve">- сгруппировать </w:t>
      </w:r>
      <w:r w:rsidR="00CF2E80" w:rsidRPr="00DB3738">
        <w:t xml:space="preserve">все </w:t>
      </w:r>
      <w:r w:rsidRPr="00DB3738">
        <w:t xml:space="preserve">полученные данные в принятой </w:t>
      </w:r>
      <w:r w:rsidR="00FB53FD" w:rsidRPr="00DB3738">
        <w:t xml:space="preserve">в содержании </w:t>
      </w:r>
      <w:proofErr w:type="gramStart"/>
      <w:r w:rsidR="00FB53FD" w:rsidRPr="00DB3738">
        <w:t xml:space="preserve">программы </w:t>
      </w:r>
      <w:r w:rsidRPr="00DB3738">
        <w:t>последовательности изложения основных видов инженерных изысканий</w:t>
      </w:r>
      <w:proofErr w:type="gramEnd"/>
      <w:r w:rsidRPr="00DB3738">
        <w:t>;</w:t>
      </w:r>
    </w:p>
    <w:p w:rsidR="008A363E" w:rsidRPr="00DB3738" w:rsidRDefault="008A363E" w:rsidP="00731C03">
      <w:pPr>
        <w:pStyle w:val="af"/>
      </w:pPr>
      <w:r w:rsidRPr="00DB3738">
        <w:t xml:space="preserve">- </w:t>
      </w:r>
      <w:r w:rsidR="00625D06" w:rsidRPr="00DB3738">
        <w:t xml:space="preserve">приводить результаты инженерных изысканий прошлых лет </w:t>
      </w:r>
      <w:r w:rsidRPr="00DB3738">
        <w:t>по каждому основному виду инженерных изысканий</w:t>
      </w:r>
      <w:r w:rsidR="00625D06" w:rsidRPr="00DB3738">
        <w:t xml:space="preserve"> в хронологическом порядке, приводя </w:t>
      </w:r>
      <w:r w:rsidRPr="00DB3738">
        <w:t>кратк</w:t>
      </w:r>
      <w:r w:rsidR="00625D06" w:rsidRPr="00DB3738">
        <w:t>ую их характеристику</w:t>
      </w:r>
      <w:r w:rsidRPr="00DB3738">
        <w:t xml:space="preserve"> </w:t>
      </w:r>
      <w:r w:rsidR="00CF2E80" w:rsidRPr="00DB3738">
        <w:t xml:space="preserve">с выделением данных </w:t>
      </w:r>
      <w:r w:rsidR="00DE3B55" w:rsidRPr="00DB3738">
        <w:t xml:space="preserve">о </w:t>
      </w:r>
      <w:r w:rsidR="00CF2E80" w:rsidRPr="00DB3738">
        <w:t>природных и техногенных услови</w:t>
      </w:r>
      <w:r w:rsidR="00DE3B55" w:rsidRPr="00DB3738">
        <w:t>ях</w:t>
      </w:r>
      <w:r w:rsidR="00CF2E80" w:rsidRPr="00DB3738">
        <w:t>, требующих уточнения или изучения при выполнении дополнительных инженерных изысканий.</w:t>
      </w:r>
    </w:p>
    <w:p w:rsidR="00731C03" w:rsidRPr="00DB3738" w:rsidRDefault="00731C03" w:rsidP="00731C03">
      <w:pPr>
        <w:pStyle w:val="af"/>
      </w:pPr>
      <w:r w:rsidRPr="00DB3738">
        <w:t xml:space="preserve">6.8. </w:t>
      </w:r>
      <w:r w:rsidR="00A81F99" w:rsidRPr="00DB3738">
        <w:t>В с</w:t>
      </w:r>
      <w:r w:rsidR="00FB7FC9" w:rsidRPr="00DB3738">
        <w:t>о</w:t>
      </w:r>
      <w:r w:rsidR="00A81F99" w:rsidRPr="00DB3738">
        <w:t>став</w:t>
      </w:r>
      <w:r w:rsidR="00FB7FC9" w:rsidRPr="00DB3738">
        <w:t xml:space="preserve"> р</w:t>
      </w:r>
      <w:r w:rsidRPr="00DB3738">
        <w:t>аздел</w:t>
      </w:r>
      <w:r w:rsidR="00FB7FC9" w:rsidRPr="00DB3738">
        <w:t>а</w:t>
      </w:r>
      <w:r w:rsidRPr="00DB3738">
        <w:t xml:space="preserve"> «3 Природные и </w:t>
      </w:r>
      <w:r w:rsidR="00CF2E80" w:rsidRPr="00DB3738">
        <w:t>техногенные условия территории</w:t>
      </w:r>
      <w:r w:rsidRPr="00DB3738">
        <w:t>»</w:t>
      </w:r>
      <w:r w:rsidR="00CF2E80" w:rsidRPr="00DB3738">
        <w:t xml:space="preserve"> </w:t>
      </w:r>
      <w:r w:rsidR="00625D06" w:rsidRPr="00DB3738">
        <w:t xml:space="preserve">программы выполнения ИИ </w:t>
      </w:r>
      <w:r w:rsidR="00A81F99" w:rsidRPr="00DB3738">
        <w:t xml:space="preserve">следует </w:t>
      </w:r>
      <w:r w:rsidR="00CF2E80" w:rsidRPr="00DB3738">
        <w:t>включать</w:t>
      </w:r>
      <w:r w:rsidRPr="00DB3738">
        <w:t xml:space="preserve"> </w:t>
      </w:r>
      <w:r w:rsidR="00CF2E80" w:rsidRPr="00DB3738">
        <w:rPr>
          <w:color w:val="000000" w:themeColor="text1"/>
          <w:szCs w:val="28"/>
        </w:rPr>
        <w:t>краткую характеристику природных и техногенных условий района работ</w:t>
      </w:r>
      <w:r w:rsidR="00CF2E80" w:rsidRPr="00DB3738">
        <w:t xml:space="preserve"> на момент начала выполнения инженерных изысканий</w:t>
      </w:r>
      <w:r w:rsidR="00CF2E80" w:rsidRPr="00DB3738">
        <w:rPr>
          <w:color w:val="000000" w:themeColor="text1"/>
          <w:szCs w:val="28"/>
        </w:rPr>
        <w:t xml:space="preserve">, влияющих на </w:t>
      </w:r>
      <w:r w:rsidR="00625D06" w:rsidRPr="00DB3738">
        <w:rPr>
          <w:color w:val="000000" w:themeColor="text1"/>
          <w:szCs w:val="28"/>
        </w:rPr>
        <w:t xml:space="preserve">их </w:t>
      </w:r>
      <w:r w:rsidR="00CF2E80" w:rsidRPr="00DB3738">
        <w:rPr>
          <w:color w:val="000000" w:themeColor="text1"/>
          <w:szCs w:val="28"/>
        </w:rPr>
        <w:t>организацию и выполнение</w:t>
      </w:r>
      <w:r w:rsidR="00625D06" w:rsidRPr="00DB3738">
        <w:rPr>
          <w:color w:val="000000" w:themeColor="text1"/>
          <w:szCs w:val="28"/>
        </w:rPr>
        <w:t>.</w:t>
      </w:r>
      <w:r w:rsidR="00CF2E80" w:rsidRPr="00DB3738">
        <w:rPr>
          <w:color w:val="000000" w:themeColor="text1"/>
          <w:szCs w:val="28"/>
        </w:rPr>
        <w:t xml:space="preserve"> Раздел </w:t>
      </w:r>
      <w:r w:rsidR="008A363E" w:rsidRPr="00DB3738">
        <w:t xml:space="preserve">следует </w:t>
      </w:r>
      <w:r w:rsidRPr="00DB3738">
        <w:t>разрабатыва</w:t>
      </w:r>
      <w:r w:rsidR="008A363E" w:rsidRPr="00DB3738">
        <w:t>ть</w:t>
      </w:r>
      <w:r w:rsidRPr="00DB3738">
        <w:t xml:space="preserve"> после обобщения и анализа собранных </w:t>
      </w:r>
      <w:r w:rsidR="000C0587" w:rsidRPr="00DB3738">
        <w:t xml:space="preserve">результатов </w:t>
      </w:r>
      <w:r w:rsidR="00A81F99" w:rsidRPr="00DB3738">
        <w:t xml:space="preserve">(материалов) </w:t>
      </w:r>
      <w:r w:rsidR="000C0587" w:rsidRPr="00DB3738">
        <w:t xml:space="preserve">инженерных изысканий </w:t>
      </w:r>
      <w:r w:rsidRPr="00DB3738">
        <w:t>прошлых лет.</w:t>
      </w:r>
    </w:p>
    <w:p w:rsidR="00731C03" w:rsidRPr="00DB3738" w:rsidRDefault="00731C03" w:rsidP="00731C03">
      <w:pPr>
        <w:pStyle w:val="af"/>
      </w:pPr>
      <w:r w:rsidRPr="00DB3738">
        <w:t xml:space="preserve">6.9. </w:t>
      </w:r>
      <w:proofErr w:type="gramStart"/>
      <w:r w:rsidRPr="00DB3738">
        <w:t xml:space="preserve">В </w:t>
      </w:r>
      <w:r w:rsidR="00FB7FC9" w:rsidRPr="00DB3738">
        <w:t xml:space="preserve">содержании </w:t>
      </w:r>
      <w:r w:rsidR="000C0587" w:rsidRPr="00DB3738">
        <w:t>раздел</w:t>
      </w:r>
      <w:r w:rsidR="00FB7FC9" w:rsidRPr="00DB3738">
        <w:t>а</w:t>
      </w:r>
      <w:r w:rsidR="000C0587" w:rsidRPr="00DB3738">
        <w:t xml:space="preserve"> «4 Виды, объемы и методы работ при выполнении инженерных изысканий» </w:t>
      </w:r>
      <w:r w:rsidRPr="00DB3738">
        <w:t xml:space="preserve">описание планируемых видов, объемов и методов работ </w:t>
      </w:r>
      <w:r w:rsidR="000C0587" w:rsidRPr="00DB3738">
        <w:t xml:space="preserve">следует </w:t>
      </w:r>
      <w:r w:rsidRPr="00DB3738">
        <w:t>производит</w:t>
      </w:r>
      <w:r w:rsidR="000C0587" w:rsidRPr="00DB3738">
        <w:t>ь</w:t>
      </w:r>
      <w:r w:rsidR="00A81F99" w:rsidRPr="00DB3738">
        <w:t xml:space="preserve"> в табличной форме, учитывая последовательность видов работ принятую в свидетельстве СРО о </w:t>
      </w:r>
      <w:r w:rsidR="00FB7FC9" w:rsidRPr="00DB3738">
        <w:t>допуске</w:t>
      </w:r>
      <w:r w:rsidR="00A81F99" w:rsidRPr="00DB3738">
        <w:t xml:space="preserve"> к выполнению</w:t>
      </w:r>
      <w:r w:rsidR="00AD10ED" w:rsidRPr="00DB3738">
        <w:t xml:space="preserve"> определенного вида или видов работ, которые оказывают влияние на безопасность объектов капитального строительства.</w:t>
      </w:r>
      <w:proofErr w:type="gramEnd"/>
    </w:p>
    <w:p w:rsidR="00A81F99" w:rsidRPr="00DB3738" w:rsidRDefault="00731C03" w:rsidP="00731C03">
      <w:pPr>
        <w:pStyle w:val="af"/>
      </w:pPr>
      <w:r w:rsidRPr="00DB3738">
        <w:t>6.9.</w:t>
      </w:r>
      <w:r w:rsidR="000239CB" w:rsidRPr="00DB3738">
        <w:t>1</w:t>
      </w:r>
      <w:r w:rsidRPr="00DB3738">
        <w:t xml:space="preserve"> </w:t>
      </w:r>
      <w:r w:rsidR="001A7BC5" w:rsidRPr="00DB3738">
        <w:rPr>
          <w:color w:val="000000" w:themeColor="text1"/>
          <w:szCs w:val="28"/>
        </w:rPr>
        <w:t>Состав</w:t>
      </w:r>
      <w:r w:rsidR="00D472DA" w:rsidRPr="00DB3738">
        <w:rPr>
          <w:color w:val="000000" w:themeColor="text1"/>
          <w:szCs w:val="28"/>
        </w:rPr>
        <w:t xml:space="preserve"> и </w:t>
      </w:r>
      <w:r w:rsidR="001A7BC5" w:rsidRPr="00DB3738">
        <w:rPr>
          <w:color w:val="000000" w:themeColor="text1"/>
          <w:szCs w:val="28"/>
        </w:rPr>
        <w:t xml:space="preserve">содержание программы </w:t>
      </w:r>
      <w:r w:rsidR="006516AF" w:rsidRPr="00DB3738">
        <w:rPr>
          <w:color w:val="000000" w:themeColor="text1"/>
          <w:szCs w:val="28"/>
        </w:rPr>
        <w:t xml:space="preserve">выполнения всех видов </w:t>
      </w:r>
      <w:r w:rsidR="001A7BC5" w:rsidRPr="00DB3738">
        <w:rPr>
          <w:color w:val="000000" w:themeColor="text1"/>
          <w:szCs w:val="28"/>
        </w:rPr>
        <w:t>инженерн</w:t>
      </w:r>
      <w:r w:rsidR="006516AF" w:rsidRPr="00DB3738">
        <w:rPr>
          <w:color w:val="000000" w:themeColor="text1"/>
          <w:szCs w:val="28"/>
        </w:rPr>
        <w:t xml:space="preserve">ых изысканий должен </w:t>
      </w:r>
      <w:r w:rsidR="00D472DA" w:rsidRPr="00DB3738">
        <w:rPr>
          <w:color w:val="000000" w:themeColor="text1"/>
          <w:szCs w:val="28"/>
        </w:rPr>
        <w:t xml:space="preserve">устанавливаться </w:t>
      </w:r>
      <w:r w:rsidR="00A81F99" w:rsidRPr="00DB3738">
        <w:rPr>
          <w:color w:val="000000" w:themeColor="text1"/>
          <w:szCs w:val="28"/>
        </w:rPr>
        <w:t xml:space="preserve">на основе </w:t>
      </w:r>
      <w:r w:rsidR="006516AF" w:rsidRPr="00DB3738">
        <w:rPr>
          <w:color w:val="000000" w:themeColor="text1"/>
          <w:szCs w:val="28"/>
        </w:rPr>
        <w:t>документов в области стандартизации</w:t>
      </w:r>
      <w:r w:rsidR="00AD10ED" w:rsidRPr="00DB3738">
        <w:rPr>
          <w:color w:val="000000" w:themeColor="text1"/>
          <w:szCs w:val="28"/>
        </w:rPr>
        <w:t xml:space="preserve"> </w:t>
      </w:r>
      <w:r w:rsidR="00AD10ED" w:rsidRPr="00DB3738">
        <w:rPr>
          <w:color w:val="000000" w:themeColor="text1"/>
          <w:szCs w:val="28"/>
          <w:lang w:val="en-US"/>
        </w:rPr>
        <w:t>c</w:t>
      </w:r>
      <w:r w:rsidR="00AD10ED" w:rsidRPr="00DB3738">
        <w:rPr>
          <w:color w:val="000000" w:themeColor="text1"/>
          <w:szCs w:val="28"/>
        </w:rPr>
        <w:t xml:space="preserve"> учетом</w:t>
      </w:r>
      <w:r w:rsidR="00A81F99" w:rsidRPr="00DB3738">
        <w:rPr>
          <w:color w:val="000000" w:themeColor="text1"/>
          <w:szCs w:val="28"/>
        </w:rPr>
        <w:t xml:space="preserve"> </w:t>
      </w:r>
      <w:r w:rsidR="00AD10ED" w:rsidRPr="00DB3738">
        <w:rPr>
          <w:color w:val="000000" w:themeColor="text1"/>
          <w:szCs w:val="28"/>
        </w:rPr>
        <w:t xml:space="preserve">требований </w:t>
      </w:r>
      <w:r w:rsidR="00A81F99" w:rsidRPr="00DB3738">
        <w:t>пункта 5.2 подпункта 1) настоящего СТО.</w:t>
      </w:r>
    </w:p>
    <w:p w:rsidR="006516AF" w:rsidRPr="00DB3738" w:rsidRDefault="00E317FF" w:rsidP="00731C03">
      <w:pPr>
        <w:pStyle w:val="af"/>
        <w:rPr>
          <w:rFonts w:eastAsia="Calibri"/>
          <w:szCs w:val="28"/>
        </w:rPr>
      </w:pPr>
      <w:r w:rsidRPr="00DB3738">
        <w:t>6.9.1.1</w:t>
      </w:r>
      <w:proofErr w:type="gramStart"/>
      <w:r w:rsidRPr="00DB3738">
        <w:t xml:space="preserve"> П</w:t>
      </w:r>
      <w:proofErr w:type="gramEnd"/>
      <w:r w:rsidRPr="00DB3738">
        <w:t xml:space="preserve">ри разработке программы выполнения ИИ следует учитывать общие требования к составу и объему работ, приведенные в </w:t>
      </w:r>
      <w:r w:rsidR="00A81F99" w:rsidRPr="00DB3738">
        <w:t xml:space="preserve">нормативных документах </w:t>
      </w:r>
      <w:r w:rsidR="00F946A4" w:rsidRPr="00DB3738">
        <w:rPr>
          <w:szCs w:val="28"/>
          <w:lang w:eastAsia="en-US"/>
        </w:rPr>
        <w:t>СП 47.1330</w:t>
      </w:r>
      <w:r w:rsidR="00F946A4">
        <w:rPr>
          <w:szCs w:val="28"/>
          <w:lang w:eastAsia="en-US"/>
        </w:rPr>
        <w:t xml:space="preserve">, </w:t>
      </w:r>
      <w:r w:rsidR="00F946A4" w:rsidRPr="00DB3738">
        <w:rPr>
          <w:rFonts w:eastAsia="Calibri"/>
          <w:szCs w:val="28"/>
          <w:lang w:eastAsia="en-US"/>
        </w:rPr>
        <w:t>СП 151.</w:t>
      </w:r>
      <w:r w:rsidR="00F946A4" w:rsidRPr="00DB3738">
        <w:rPr>
          <w:rStyle w:val="35"/>
          <w:rFonts w:ascii="Times New Roman" w:hAnsi="Times New Roman" w:cs="Times New Roman"/>
          <w:b w:val="0"/>
          <w:bCs w:val="0"/>
        </w:rPr>
        <w:t>13330</w:t>
      </w:r>
      <w:r w:rsidR="00E06CD1">
        <w:rPr>
          <w:rStyle w:val="35"/>
          <w:rFonts w:ascii="Times New Roman" w:hAnsi="Times New Roman" w:cs="Times New Roman"/>
          <w:b w:val="0"/>
          <w:bCs w:val="0"/>
        </w:rPr>
        <w:t xml:space="preserve">, </w:t>
      </w:r>
      <w:r w:rsidR="00E06CD1">
        <w:t>[4</w:t>
      </w:r>
      <w:r w:rsidR="00A81F99" w:rsidRPr="00DB3738">
        <w:t>]</w:t>
      </w:r>
      <w:r w:rsidR="00A81F99" w:rsidRPr="00DB3738">
        <w:rPr>
          <w:rFonts w:eastAsia="Calibri"/>
          <w:szCs w:val="28"/>
        </w:rPr>
        <w:t>.</w:t>
      </w:r>
    </w:p>
    <w:p w:rsidR="00FF0719" w:rsidRPr="00DB3738" w:rsidRDefault="0028265D" w:rsidP="00731C03">
      <w:pPr>
        <w:pStyle w:val="af"/>
      </w:pPr>
      <w:r w:rsidRPr="00DB3738">
        <w:t>6.9.1.</w:t>
      </w:r>
      <w:r w:rsidR="00E317FF" w:rsidRPr="00DB3738">
        <w:t>2</w:t>
      </w:r>
      <w:r w:rsidRPr="00DB3738">
        <w:t xml:space="preserve"> В </w:t>
      </w:r>
      <w:proofErr w:type="gramStart"/>
      <w:r w:rsidR="00FB7FC9" w:rsidRPr="00DB3738">
        <w:t>составе</w:t>
      </w:r>
      <w:proofErr w:type="gramEnd"/>
      <w:r w:rsidR="00FB7FC9" w:rsidRPr="00DB3738">
        <w:t xml:space="preserve"> </w:t>
      </w:r>
      <w:r w:rsidRPr="00DB3738">
        <w:t>программ</w:t>
      </w:r>
      <w:r w:rsidR="00FB7FC9" w:rsidRPr="00DB3738">
        <w:t>ы</w:t>
      </w:r>
      <w:r w:rsidRPr="00DB3738">
        <w:t xml:space="preserve"> инженерных изысканий </w:t>
      </w:r>
      <w:r w:rsidR="00D57FD6" w:rsidRPr="00DB3738">
        <w:t xml:space="preserve">следует </w:t>
      </w:r>
      <w:r w:rsidR="00FF0719" w:rsidRPr="00DB3738">
        <w:t>обоснов</w:t>
      </w:r>
      <w:r w:rsidR="00D57FD6" w:rsidRPr="00DB3738">
        <w:t>ывать</w:t>
      </w:r>
      <w:r w:rsidR="00FF0719" w:rsidRPr="00DB3738">
        <w:t xml:space="preserve"> необходимость проведения </w:t>
      </w:r>
      <w:r w:rsidRPr="00DB3738">
        <w:t>комплексного мониторинга компоне</w:t>
      </w:r>
      <w:r w:rsidR="00D6313C" w:rsidRPr="00DB3738">
        <w:t>н</w:t>
      </w:r>
      <w:r w:rsidRPr="00DB3738">
        <w:t>тов окружающей среды</w:t>
      </w:r>
      <w:r w:rsidR="004C1C4D" w:rsidRPr="00DB3738">
        <w:t xml:space="preserve"> </w:t>
      </w:r>
      <w:r w:rsidR="00100B14">
        <w:rPr>
          <w:rFonts w:eastAsia="Calibri"/>
          <w:szCs w:val="28"/>
        </w:rPr>
        <w:t>[11</w:t>
      </w:r>
      <w:r w:rsidR="004C1C4D" w:rsidRPr="00DB3738">
        <w:rPr>
          <w:rFonts w:eastAsia="Calibri"/>
          <w:szCs w:val="28"/>
        </w:rPr>
        <w:t>]</w:t>
      </w:r>
      <w:r w:rsidR="00FF0719" w:rsidRPr="00DB3738">
        <w:t xml:space="preserve">, включая </w:t>
      </w:r>
      <w:r w:rsidR="00D6313C" w:rsidRPr="00DB3738">
        <w:t>основны</w:t>
      </w:r>
      <w:r w:rsidR="00FF0719" w:rsidRPr="00DB3738">
        <w:t>е</w:t>
      </w:r>
      <w:r w:rsidR="00D57FD6" w:rsidRPr="00DB3738">
        <w:t xml:space="preserve"> виды</w:t>
      </w:r>
      <w:r w:rsidR="00FF0719" w:rsidRPr="00DB3738">
        <w:t>: сейсмический, геотехнический, геодинамический, гидрологический, аэрометеорологиче</w:t>
      </w:r>
      <w:r w:rsidR="004C1C4D" w:rsidRPr="00DB3738">
        <w:t>ский и экологический мониторинг.</w:t>
      </w:r>
    </w:p>
    <w:p w:rsidR="00D57204" w:rsidRPr="00DB3738" w:rsidRDefault="00D57204" w:rsidP="00731C03">
      <w:pPr>
        <w:pStyle w:val="af"/>
      </w:pPr>
      <w:r w:rsidRPr="00DB3738">
        <w:t>6.9.1.3</w:t>
      </w:r>
      <w:proofErr w:type="gramStart"/>
      <w:r w:rsidRPr="00DB3738">
        <w:t xml:space="preserve"> П</w:t>
      </w:r>
      <w:proofErr w:type="gramEnd"/>
      <w:r w:rsidRPr="00DB3738">
        <w:t>ри разработке программы выполнения ИИ следует обращать особое внимание на нормативный статус включенных в программу методик проведения полевых и лабораторных работ, определения расчетных характеристик, включая (для оригинальных и уникальных методик) их полное описание, обоснование необходимости использования и ожидаемые результаты</w:t>
      </w:r>
    </w:p>
    <w:p w:rsidR="001D3CF3" w:rsidRPr="00DB3738" w:rsidRDefault="00DE7142" w:rsidP="001D3CF3">
      <w:pPr>
        <w:pStyle w:val="af"/>
      </w:pPr>
      <w:proofErr w:type="gramStart"/>
      <w:r w:rsidRPr="00DB3738">
        <w:t xml:space="preserve">6.9.2 </w:t>
      </w:r>
      <w:r w:rsidR="00FB7FC9" w:rsidRPr="00DB3738">
        <w:t>В составе п</w:t>
      </w:r>
      <w:r w:rsidRPr="00DB3738">
        <w:t>рограмм</w:t>
      </w:r>
      <w:r w:rsidR="00FB7FC9" w:rsidRPr="00DB3738">
        <w:t>ы</w:t>
      </w:r>
      <w:r w:rsidRPr="00DB3738">
        <w:t xml:space="preserve"> выполнения ИИ </w:t>
      </w:r>
      <w:r w:rsidR="00FB7FC9" w:rsidRPr="00DB3738">
        <w:t xml:space="preserve">следует </w:t>
      </w:r>
      <w:r w:rsidRPr="00DB3738">
        <w:t>предусматривать выполнение видов работ, которые в результате инженерных изысканий обеспечат получение основных исходных данных по природным условиям</w:t>
      </w:r>
      <w:r w:rsidR="00C74623" w:rsidRPr="00DB3738">
        <w:t>,</w:t>
      </w:r>
      <w:r w:rsidRPr="00DB3738">
        <w:t xml:space="preserve"> необходимы</w:t>
      </w:r>
      <w:r w:rsidR="00C74623" w:rsidRPr="00DB3738">
        <w:t>х</w:t>
      </w:r>
      <w:r w:rsidRPr="00DB3738">
        <w:t xml:space="preserve"> для </w:t>
      </w:r>
      <w:r w:rsidR="00963655" w:rsidRPr="00DB3738">
        <w:t>подготов</w:t>
      </w:r>
      <w:r w:rsidRPr="00DB3738">
        <w:t xml:space="preserve">ки проектной документации </w:t>
      </w:r>
      <w:r w:rsidR="008C113B" w:rsidRPr="00DB3738">
        <w:t xml:space="preserve">сооружения ОИАЭ </w:t>
      </w:r>
      <w:r w:rsidR="004350F9" w:rsidRPr="00DB3738">
        <w:t xml:space="preserve">с учетом </w:t>
      </w:r>
      <w:r w:rsidRPr="00DB3738">
        <w:t>требовани</w:t>
      </w:r>
      <w:r w:rsidR="004350F9" w:rsidRPr="00DB3738">
        <w:t>й</w:t>
      </w:r>
      <w:r w:rsidRPr="00DB3738">
        <w:t xml:space="preserve"> </w:t>
      </w:r>
      <w:r w:rsidR="00CE4CDD">
        <w:t>[4</w:t>
      </w:r>
      <w:r w:rsidR="00CE4CDD" w:rsidRPr="00DB3738">
        <w:t>]</w:t>
      </w:r>
      <w:r w:rsidR="00CE4CDD">
        <w:t>.</w:t>
      </w:r>
      <w:proofErr w:type="gramEnd"/>
    </w:p>
    <w:p w:rsidR="00731C03" w:rsidRPr="00DB3738" w:rsidRDefault="00731C03" w:rsidP="00731C03">
      <w:pPr>
        <w:pStyle w:val="af"/>
      </w:pPr>
      <w:r w:rsidRPr="00DB3738">
        <w:t>6.9.</w:t>
      </w:r>
      <w:r w:rsidR="00C74623" w:rsidRPr="00DB3738">
        <w:t>3</w:t>
      </w:r>
      <w:r w:rsidRPr="00DB3738">
        <w:t xml:space="preserve"> </w:t>
      </w:r>
      <w:r w:rsidR="008C113B" w:rsidRPr="00DB3738">
        <w:t>Разработчик</w:t>
      </w:r>
      <w:r w:rsidR="00761C9D" w:rsidRPr="00DB3738">
        <w:t xml:space="preserve"> программы</w:t>
      </w:r>
      <w:r w:rsidR="008C113B" w:rsidRPr="00DB3738">
        <w:t xml:space="preserve"> </w:t>
      </w:r>
      <w:r w:rsidR="00FB7FC9" w:rsidRPr="00DB3738">
        <w:t xml:space="preserve">ИИ </w:t>
      </w:r>
      <w:r w:rsidR="008C113B" w:rsidRPr="00DB3738">
        <w:t>(исполнитель работ)</w:t>
      </w:r>
      <w:r w:rsidR="00FB7FC9" w:rsidRPr="00DB3738">
        <w:t xml:space="preserve"> </w:t>
      </w:r>
      <w:r w:rsidRPr="00DB3738">
        <w:t>долж</w:t>
      </w:r>
      <w:r w:rsidR="008C113B" w:rsidRPr="00DB3738">
        <w:t>ен</w:t>
      </w:r>
      <w:r w:rsidRPr="00DB3738">
        <w:t xml:space="preserve"> иметь действующие на период выполнения работ (включая полевые, лабораторные и камеральные работы) необходимые </w:t>
      </w:r>
      <w:r w:rsidR="00DE7142" w:rsidRPr="00DB3738">
        <w:t xml:space="preserve">допуски, </w:t>
      </w:r>
      <w:r w:rsidRPr="00DB3738">
        <w:t>лицензии, сертификаты и аттестаты аккредитации, иные разрешительные документы, установленные законодательством.</w:t>
      </w:r>
    </w:p>
    <w:p w:rsidR="000C0587" w:rsidRPr="00DB3738" w:rsidRDefault="00C74623" w:rsidP="000C0587">
      <w:pPr>
        <w:pStyle w:val="af"/>
        <w:rPr>
          <w:color w:val="000000" w:themeColor="text1"/>
          <w:szCs w:val="28"/>
        </w:rPr>
      </w:pPr>
      <w:r w:rsidRPr="00DB3738">
        <w:rPr>
          <w:color w:val="000000" w:themeColor="text1"/>
          <w:szCs w:val="28"/>
        </w:rPr>
        <w:t>6.9.</w:t>
      </w:r>
      <w:r w:rsidR="004350F9" w:rsidRPr="00DB3738">
        <w:rPr>
          <w:color w:val="000000" w:themeColor="text1"/>
          <w:szCs w:val="28"/>
        </w:rPr>
        <w:t>4</w:t>
      </w:r>
      <w:proofErr w:type="gramStart"/>
      <w:r w:rsidR="000C0587" w:rsidRPr="00DB3738">
        <w:rPr>
          <w:color w:val="000000" w:themeColor="text1"/>
          <w:szCs w:val="28"/>
        </w:rPr>
        <w:t xml:space="preserve"> </w:t>
      </w:r>
      <w:r w:rsidRPr="00DB3738">
        <w:rPr>
          <w:color w:val="000000" w:themeColor="text1"/>
          <w:szCs w:val="28"/>
        </w:rPr>
        <w:t>П</w:t>
      </w:r>
      <w:proofErr w:type="gramEnd"/>
      <w:r w:rsidRPr="00DB3738">
        <w:rPr>
          <w:color w:val="000000" w:themeColor="text1"/>
          <w:szCs w:val="28"/>
        </w:rPr>
        <w:t xml:space="preserve">ри необходимости в </w:t>
      </w:r>
      <w:r w:rsidR="00FB7FC9" w:rsidRPr="00DB3738">
        <w:rPr>
          <w:color w:val="000000" w:themeColor="text1"/>
          <w:szCs w:val="28"/>
        </w:rPr>
        <w:t xml:space="preserve">содержание программы выполнения ИИ </w:t>
      </w:r>
      <w:r w:rsidRPr="00DB3738">
        <w:rPr>
          <w:color w:val="000000" w:themeColor="text1"/>
          <w:szCs w:val="28"/>
        </w:rPr>
        <w:t>следует включать раздел «</w:t>
      </w:r>
      <w:r w:rsidR="000C0587" w:rsidRPr="00DB3738">
        <w:rPr>
          <w:color w:val="000000" w:themeColor="text1"/>
          <w:szCs w:val="28"/>
        </w:rPr>
        <w:t>Особые условия</w:t>
      </w:r>
      <w:r w:rsidRPr="00DB3738">
        <w:rPr>
          <w:color w:val="000000" w:themeColor="text1"/>
          <w:szCs w:val="28"/>
        </w:rPr>
        <w:t>», в котором</w:t>
      </w:r>
      <w:r w:rsidR="000C0587" w:rsidRPr="00DB3738">
        <w:rPr>
          <w:color w:val="000000" w:themeColor="text1"/>
          <w:szCs w:val="28"/>
        </w:rPr>
        <w:t xml:space="preserve"> обоснов</w:t>
      </w:r>
      <w:r w:rsidRPr="00DB3738">
        <w:rPr>
          <w:color w:val="000000" w:themeColor="text1"/>
          <w:szCs w:val="28"/>
        </w:rPr>
        <w:t>ыва</w:t>
      </w:r>
      <w:r w:rsidR="00384FEA" w:rsidRPr="00DB3738">
        <w:rPr>
          <w:color w:val="000000" w:themeColor="text1"/>
          <w:szCs w:val="28"/>
        </w:rPr>
        <w:t>е</w:t>
      </w:r>
      <w:r w:rsidR="00FB7FC9" w:rsidRPr="00DB3738">
        <w:rPr>
          <w:color w:val="000000" w:themeColor="text1"/>
          <w:szCs w:val="28"/>
        </w:rPr>
        <w:t>тся</w:t>
      </w:r>
      <w:r w:rsidRPr="00DB3738">
        <w:rPr>
          <w:color w:val="000000" w:themeColor="text1"/>
          <w:szCs w:val="28"/>
        </w:rPr>
        <w:t xml:space="preserve"> </w:t>
      </w:r>
      <w:r w:rsidR="000C0587" w:rsidRPr="00DB3738">
        <w:rPr>
          <w:color w:val="000000" w:themeColor="text1"/>
          <w:szCs w:val="28"/>
        </w:rPr>
        <w:t>применени</w:t>
      </w:r>
      <w:r w:rsidRPr="00DB3738">
        <w:rPr>
          <w:color w:val="000000" w:themeColor="text1"/>
          <w:szCs w:val="28"/>
        </w:rPr>
        <w:t>е</w:t>
      </w:r>
      <w:r w:rsidR="002A6B31" w:rsidRPr="00DB3738">
        <w:rPr>
          <w:color w:val="000000" w:themeColor="text1"/>
          <w:szCs w:val="28"/>
        </w:rPr>
        <w:t xml:space="preserve"> не</w:t>
      </w:r>
      <w:r w:rsidR="000C0587" w:rsidRPr="00DB3738">
        <w:rPr>
          <w:color w:val="000000" w:themeColor="text1"/>
          <w:szCs w:val="28"/>
        </w:rPr>
        <w:t>стандарт</w:t>
      </w:r>
      <w:r w:rsidR="002A6B31" w:rsidRPr="00DB3738">
        <w:rPr>
          <w:color w:val="000000" w:themeColor="text1"/>
          <w:szCs w:val="28"/>
        </w:rPr>
        <w:t>ных</w:t>
      </w:r>
      <w:r w:rsidR="000C0587" w:rsidRPr="00DB3738">
        <w:rPr>
          <w:color w:val="000000" w:themeColor="text1"/>
          <w:szCs w:val="28"/>
        </w:rPr>
        <w:t xml:space="preserve"> технологий (методов)</w:t>
      </w:r>
      <w:r w:rsidRPr="00DB3738">
        <w:rPr>
          <w:color w:val="000000" w:themeColor="text1"/>
          <w:szCs w:val="28"/>
        </w:rPr>
        <w:t>,</w:t>
      </w:r>
      <w:r w:rsidR="000C0587" w:rsidRPr="00DB3738">
        <w:rPr>
          <w:color w:val="000000" w:themeColor="text1"/>
          <w:szCs w:val="28"/>
        </w:rPr>
        <w:t xml:space="preserve"> </w:t>
      </w:r>
      <w:r w:rsidR="004350F9" w:rsidRPr="00DB3738">
        <w:rPr>
          <w:color w:val="000000" w:themeColor="text1"/>
          <w:szCs w:val="28"/>
        </w:rPr>
        <w:t xml:space="preserve">необходимость </w:t>
      </w:r>
      <w:r w:rsidR="000C0587" w:rsidRPr="00DB3738">
        <w:rPr>
          <w:color w:val="000000" w:themeColor="text1"/>
          <w:szCs w:val="28"/>
        </w:rPr>
        <w:t>выполнени</w:t>
      </w:r>
      <w:r w:rsidR="004350F9" w:rsidRPr="00DB3738">
        <w:rPr>
          <w:color w:val="000000" w:themeColor="text1"/>
          <w:szCs w:val="28"/>
        </w:rPr>
        <w:t xml:space="preserve">я </w:t>
      </w:r>
      <w:r w:rsidR="000C0587" w:rsidRPr="00DB3738">
        <w:rPr>
          <w:color w:val="000000" w:themeColor="text1"/>
          <w:szCs w:val="28"/>
        </w:rPr>
        <w:t>научного сопровождения инженерных изысканий</w:t>
      </w:r>
      <w:r w:rsidRPr="00DB3738">
        <w:rPr>
          <w:color w:val="000000" w:themeColor="text1"/>
          <w:szCs w:val="28"/>
        </w:rPr>
        <w:t>.</w:t>
      </w:r>
    </w:p>
    <w:p w:rsidR="007B0227" w:rsidRPr="00DB3738" w:rsidRDefault="007B0227" w:rsidP="007B0227">
      <w:pPr>
        <w:pStyle w:val="af"/>
      </w:pPr>
      <w:r w:rsidRPr="00DB3738">
        <w:rPr>
          <w:color w:val="000000" w:themeColor="text1"/>
          <w:szCs w:val="28"/>
        </w:rPr>
        <w:t>6.9.</w:t>
      </w:r>
      <w:r w:rsidR="004350F9" w:rsidRPr="00DB3738">
        <w:rPr>
          <w:color w:val="000000" w:themeColor="text1"/>
          <w:szCs w:val="28"/>
        </w:rPr>
        <w:t>5</w:t>
      </w:r>
      <w:r w:rsidRPr="00DB3738">
        <w:rPr>
          <w:color w:val="000000" w:themeColor="text1"/>
          <w:szCs w:val="28"/>
        </w:rPr>
        <w:t xml:space="preserve"> </w:t>
      </w:r>
      <w:r w:rsidR="00BD52C3" w:rsidRPr="00DB3738">
        <w:rPr>
          <w:color w:val="000000" w:themeColor="text1"/>
          <w:szCs w:val="28"/>
        </w:rPr>
        <w:t xml:space="preserve">В </w:t>
      </w:r>
      <w:proofErr w:type="gramStart"/>
      <w:r w:rsidR="004350F9" w:rsidRPr="00DB3738">
        <w:rPr>
          <w:color w:val="000000" w:themeColor="text1"/>
          <w:szCs w:val="28"/>
        </w:rPr>
        <w:t>составе</w:t>
      </w:r>
      <w:proofErr w:type="gramEnd"/>
      <w:r w:rsidR="004350F9" w:rsidRPr="00DB3738">
        <w:rPr>
          <w:color w:val="000000" w:themeColor="text1"/>
          <w:szCs w:val="28"/>
        </w:rPr>
        <w:t xml:space="preserve"> </w:t>
      </w:r>
      <w:r w:rsidR="00BD52C3" w:rsidRPr="00DB3738">
        <w:rPr>
          <w:color w:val="000000" w:themeColor="text1"/>
          <w:szCs w:val="28"/>
        </w:rPr>
        <w:t>программ</w:t>
      </w:r>
      <w:r w:rsidR="00384FEA" w:rsidRPr="00DB3738">
        <w:rPr>
          <w:color w:val="000000" w:themeColor="text1"/>
          <w:szCs w:val="28"/>
        </w:rPr>
        <w:t>ы</w:t>
      </w:r>
      <w:r w:rsidR="00BD52C3" w:rsidRPr="00DB3738">
        <w:rPr>
          <w:color w:val="000000" w:themeColor="text1"/>
          <w:szCs w:val="28"/>
        </w:rPr>
        <w:t xml:space="preserve"> </w:t>
      </w:r>
      <w:r w:rsidRPr="00DB3738">
        <w:rPr>
          <w:color w:val="000000" w:themeColor="text1"/>
          <w:szCs w:val="28"/>
        </w:rPr>
        <w:t>выполнения ИИ</w:t>
      </w:r>
      <w:r w:rsidRPr="00DB3738">
        <w:t xml:space="preserve"> следует предусматривать порядок и сроки представления отчетных </w:t>
      </w:r>
      <w:r w:rsidR="004350F9" w:rsidRPr="00DB3738">
        <w:t xml:space="preserve">технической документации </w:t>
      </w:r>
      <w:r w:rsidR="00BD52C3" w:rsidRPr="00DB3738">
        <w:t xml:space="preserve">(результатов инженерных изысканий) </w:t>
      </w:r>
      <w:r w:rsidRPr="00DB3738">
        <w:t>с у</w:t>
      </w:r>
      <w:r w:rsidR="00BD52C3" w:rsidRPr="00DB3738">
        <w:t>четом ТЗ з</w:t>
      </w:r>
      <w:r w:rsidR="004350F9" w:rsidRPr="00DB3738">
        <w:t>аказчика.</w:t>
      </w:r>
    </w:p>
    <w:p w:rsidR="007B0227" w:rsidRPr="00DB3738" w:rsidRDefault="007B0227" w:rsidP="007B0227">
      <w:pPr>
        <w:pStyle w:val="af"/>
        <w:rPr>
          <w:color w:val="000000" w:themeColor="text1"/>
          <w:szCs w:val="28"/>
        </w:rPr>
      </w:pPr>
      <w:r w:rsidRPr="00DB3738">
        <w:t>6.9.7</w:t>
      </w:r>
      <w:proofErr w:type="gramStart"/>
      <w:r w:rsidRPr="00DB3738">
        <w:t xml:space="preserve"> </w:t>
      </w:r>
      <w:r w:rsidR="00C118EC" w:rsidRPr="00DB3738">
        <w:t>П</w:t>
      </w:r>
      <w:proofErr w:type="gramEnd"/>
      <w:r w:rsidR="00C118EC" w:rsidRPr="00DB3738">
        <w:t xml:space="preserve">ри </w:t>
      </w:r>
      <w:r w:rsidR="00384FEA" w:rsidRPr="00DB3738">
        <w:t xml:space="preserve">составе </w:t>
      </w:r>
      <w:r w:rsidRPr="00DB3738">
        <w:t>программ</w:t>
      </w:r>
      <w:r w:rsidR="00C118EC" w:rsidRPr="00DB3738">
        <w:t xml:space="preserve">ы выполнения ИИ </w:t>
      </w:r>
      <w:r w:rsidR="00384FEA" w:rsidRPr="00DB3738">
        <w:t xml:space="preserve">допускается </w:t>
      </w:r>
      <w:r w:rsidRPr="00DB3738">
        <w:t xml:space="preserve">использовать как прикладные программы (например, из пакета </w:t>
      </w:r>
      <w:r w:rsidRPr="00DB3738">
        <w:rPr>
          <w:lang w:val="en-US"/>
        </w:rPr>
        <w:t>Microsoft</w:t>
      </w:r>
      <w:r w:rsidRPr="00DB3738">
        <w:t xml:space="preserve"> </w:t>
      </w:r>
      <w:r w:rsidRPr="00DB3738">
        <w:rPr>
          <w:lang w:val="en-US"/>
        </w:rPr>
        <w:t>Office</w:t>
      </w:r>
      <w:r w:rsidRPr="00DB3738">
        <w:t xml:space="preserve">, </w:t>
      </w:r>
      <w:r w:rsidRPr="00DB3738">
        <w:rPr>
          <w:lang w:val="en-US"/>
        </w:rPr>
        <w:t>AutoCAD</w:t>
      </w:r>
      <w:r w:rsidRPr="00DB3738">
        <w:t xml:space="preserve">), так и специализированные </w:t>
      </w:r>
      <w:r w:rsidR="004350F9" w:rsidRPr="00DB3738">
        <w:t xml:space="preserve">расчетные </w:t>
      </w:r>
      <w:r w:rsidRPr="00DB3738">
        <w:t xml:space="preserve">программы для обработки </w:t>
      </w:r>
      <w:r w:rsidR="004350F9" w:rsidRPr="00DB3738">
        <w:t>данных, получаемых в процессе ИИ.</w:t>
      </w:r>
    </w:p>
    <w:p w:rsidR="007B0227" w:rsidRPr="00DB3738" w:rsidRDefault="00B06629" w:rsidP="007B0227">
      <w:pPr>
        <w:pStyle w:val="af"/>
        <w:rPr>
          <w:color w:val="000000" w:themeColor="text1"/>
          <w:szCs w:val="28"/>
        </w:rPr>
      </w:pPr>
      <w:r w:rsidRPr="00DB3738">
        <w:rPr>
          <w:color w:val="000000" w:themeColor="text1"/>
          <w:szCs w:val="28"/>
        </w:rPr>
        <w:t>6.9</w:t>
      </w:r>
      <w:r w:rsidR="007B0227" w:rsidRPr="00DB3738">
        <w:rPr>
          <w:color w:val="000000" w:themeColor="text1"/>
          <w:szCs w:val="28"/>
        </w:rPr>
        <w:t>.</w:t>
      </w:r>
      <w:r w:rsidRPr="00DB3738">
        <w:rPr>
          <w:color w:val="000000" w:themeColor="text1"/>
          <w:szCs w:val="28"/>
        </w:rPr>
        <w:t>8</w:t>
      </w:r>
      <w:r w:rsidR="007B0227" w:rsidRPr="00DB3738">
        <w:rPr>
          <w:color w:val="000000" w:themeColor="text1"/>
          <w:szCs w:val="28"/>
        </w:rPr>
        <w:t xml:space="preserve"> В </w:t>
      </w:r>
      <w:r w:rsidR="004350F9" w:rsidRPr="00DB3738">
        <w:rPr>
          <w:color w:val="000000" w:themeColor="text1"/>
          <w:szCs w:val="28"/>
        </w:rPr>
        <w:t xml:space="preserve">состав </w:t>
      </w:r>
      <w:r w:rsidR="007B0227" w:rsidRPr="00DB3738">
        <w:rPr>
          <w:color w:val="000000" w:themeColor="text1"/>
          <w:szCs w:val="28"/>
        </w:rPr>
        <w:t xml:space="preserve">приложений к программе </w:t>
      </w:r>
      <w:proofErr w:type="gramStart"/>
      <w:r w:rsidR="004350F9" w:rsidRPr="00DB3738">
        <w:rPr>
          <w:color w:val="000000" w:themeColor="text1"/>
          <w:szCs w:val="28"/>
        </w:rPr>
        <w:t>выполнении</w:t>
      </w:r>
      <w:proofErr w:type="gramEnd"/>
      <w:r w:rsidR="004350F9" w:rsidRPr="00DB3738">
        <w:rPr>
          <w:color w:val="000000" w:themeColor="text1"/>
          <w:szCs w:val="28"/>
        </w:rPr>
        <w:t xml:space="preserve"> ИИ </w:t>
      </w:r>
      <w:r w:rsidR="007B0227" w:rsidRPr="00DB3738">
        <w:rPr>
          <w:color w:val="000000" w:themeColor="text1"/>
          <w:szCs w:val="28"/>
        </w:rPr>
        <w:t>следует включать:</w:t>
      </w:r>
    </w:p>
    <w:p w:rsidR="00B06629" w:rsidRPr="00DB3738" w:rsidRDefault="00B06629" w:rsidP="007B0227">
      <w:pPr>
        <w:pStyle w:val="af"/>
        <w:rPr>
          <w:color w:val="000000" w:themeColor="text1"/>
          <w:szCs w:val="28"/>
        </w:rPr>
      </w:pPr>
      <w:r w:rsidRPr="00DB3738">
        <w:rPr>
          <w:color w:val="000000" w:themeColor="text1"/>
          <w:szCs w:val="28"/>
        </w:rPr>
        <w:t>-</w:t>
      </w:r>
      <w:r w:rsidR="007B0227" w:rsidRPr="00DB3738">
        <w:rPr>
          <w:color w:val="000000" w:themeColor="text1"/>
          <w:szCs w:val="28"/>
        </w:rPr>
        <w:t xml:space="preserve"> копи</w:t>
      </w:r>
      <w:r w:rsidRPr="00DB3738">
        <w:rPr>
          <w:color w:val="000000" w:themeColor="text1"/>
          <w:szCs w:val="28"/>
        </w:rPr>
        <w:t>ю</w:t>
      </w:r>
      <w:r w:rsidR="007B0227" w:rsidRPr="00DB3738">
        <w:rPr>
          <w:color w:val="000000" w:themeColor="text1"/>
          <w:szCs w:val="28"/>
        </w:rPr>
        <w:t xml:space="preserve"> </w:t>
      </w:r>
      <w:r w:rsidRPr="00DB3738">
        <w:rPr>
          <w:color w:val="000000" w:themeColor="text1"/>
          <w:szCs w:val="28"/>
        </w:rPr>
        <w:t>ТЗ заказчика;</w:t>
      </w:r>
    </w:p>
    <w:p w:rsidR="00B06629" w:rsidRPr="00DB3738" w:rsidRDefault="00B06629" w:rsidP="007B0227">
      <w:pPr>
        <w:pStyle w:val="af"/>
        <w:rPr>
          <w:color w:val="000000" w:themeColor="text1"/>
          <w:szCs w:val="28"/>
        </w:rPr>
      </w:pPr>
      <w:r w:rsidRPr="00DB3738">
        <w:rPr>
          <w:color w:val="000000" w:themeColor="text1"/>
          <w:szCs w:val="28"/>
        </w:rPr>
        <w:t>- графические приложения</w:t>
      </w:r>
      <w:r w:rsidR="004350F9" w:rsidRPr="00DB3738">
        <w:rPr>
          <w:color w:val="000000" w:themeColor="text1"/>
          <w:szCs w:val="28"/>
        </w:rPr>
        <w:t>, необходимые д</w:t>
      </w:r>
      <w:r w:rsidRPr="00DB3738">
        <w:rPr>
          <w:color w:val="000000" w:themeColor="text1"/>
          <w:szCs w:val="28"/>
        </w:rPr>
        <w:t>ля планирования и организации производства работ</w:t>
      </w:r>
      <w:r w:rsidR="001D3CF3" w:rsidRPr="00DB3738">
        <w:rPr>
          <w:color w:val="000000" w:themeColor="text1"/>
          <w:szCs w:val="28"/>
        </w:rPr>
        <w:t>;</w:t>
      </w:r>
    </w:p>
    <w:p w:rsidR="002D54AF" w:rsidRPr="00DB3738" w:rsidRDefault="002D54AF" w:rsidP="007B0227">
      <w:pPr>
        <w:pStyle w:val="af"/>
        <w:rPr>
          <w:color w:val="000000" w:themeColor="text1"/>
          <w:szCs w:val="28"/>
        </w:rPr>
      </w:pPr>
      <w:r w:rsidRPr="00DB3738">
        <w:rPr>
          <w:color w:val="000000" w:themeColor="text1"/>
          <w:szCs w:val="28"/>
        </w:rPr>
        <w:t>- карту (схему) размещения горных вы</w:t>
      </w:r>
      <w:r w:rsidR="003F0AB3" w:rsidRPr="00DB3738">
        <w:rPr>
          <w:color w:val="000000" w:themeColor="text1"/>
          <w:szCs w:val="28"/>
        </w:rPr>
        <w:t>работок, геофизических профилей</w:t>
      </w:r>
      <w:r w:rsidRPr="00DB3738">
        <w:rPr>
          <w:color w:val="000000" w:themeColor="text1"/>
          <w:szCs w:val="28"/>
        </w:rPr>
        <w:t>.</w:t>
      </w:r>
    </w:p>
    <w:p w:rsidR="003F0AB3" w:rsidRPr="00DB3738" w:rsidRDefault="000710A7" w:rsidP="00C83DD2">
      <w:pPr>
        <w:pStyle w:val="af"/>
      </w:pPr>
      <w:r w:rsidRPr="00DB3738">
        <w:rPr>
          <w:color w:val="000000" w:themeColor="text1"/>
          <w:szCs w:val="28"/>
        </w:rPr>
        <w:t>6.1</w:t>
      </w:r>
      <w:r w:rsidR="00761C9D" w:rsidRPr="00DB3738">
        <w:rPr>
          <w:color w:val="000000" w:themeColor="text1"/>
          <w:szCs w:val="28"/>
        </w:rPr>
        <w:t>0</w:t>
      </w:r>
      <w:r w:rsidRPr="00DB3738">
        <w:rPr>
          <w:color w:val="000000" w:themeColor="text1"/>
          <w:szCs w:val="28"/>
        </w:rPr>
        <w:t xml:space="preserve"> </w:t>
      </w:r>
      <w:r w:rsidR="00B06629" w:rsidRPr="00DB3738">
        <w:rPr>
          <w:color w:val="000000" w:themeColor="text1"/>
          <w:szCs w:val="28"/>
        </w:rPr>
        <w:t xml:space="preserve">В </w:t>
      </w:r>
      <w:r w:rsidR="00384FEA" w:rsidRPr="00DB3738">
        <w:rPr>
          <w:color w:val="000000" w:themeColor="text1"/>
          <w:szCs w:val="28"/>
        </w:rPr>
        <w:t xml:space="preserve">содержании </w:t>
      </w:r>
      <w:r w:rsidR="00B06629" w:rsidRPr="00DB3738">
        <w:rPr>
          <w:color w:val="000000" w:themeColor="text1"/>
          <w:szCs w:val="28"/>
        </w:rPr>
        <w:t>программ</w:t>
      </w:r>
      <w:r w:rsidR="00384FEA" w:rsidRPr="00DB3738">
        <w:rPr>
          <w:color w:val="000000" w:themeColor="text1"/>
          <w:szCs w:val="28"/>
        </w:rPr>
        <w:t>ы</w:t>
      </w:r>
      <w:r w:rsidR="00B06629" w:rsidRPr="00DB3738">
        <w:rPr>
          <w:color w:val="000000" w:themeColor="text1"/>
          <w:szCs w:val="28"/>
        </w:rPr>
        <w:t xml:space="preserve"> </w:t>
      </w:r>
      <w:r w:rsidR="00384FEA" w:rsidRPr="00DB3738">
        <w:rPr>
          <w:color w:val="000000" w:themeColor="text1"/>
          <w:szCs w:val="28"/>
        </w:rPr>
        <w:t xml:space="preserve">выполнения ИИ </w:t>
      </w:r>
      <w:r w:rsidR="00B06629" w:rsidRPr="00DB3738">
        <w:rPr>
          <w:color w:val="000000" w:themeColor="text1"/>
          <w:szCs w:val="28"/>
        </w:rPr>
        <w:t xml:space="preserve">следует предусматривать </w:t>
      </w:r>
      <w:r w:rsidR="00114C79" w:rsidRPr="00DB3738">
        <w:rPr>
          <w:color w:val="000000" w:themeColor="text1"/>
          <w:szCs w:val="28"/>
        </w:rPr>
        <w:t xml:space="preserve">раздел </w:t>
      </w:r>
      <w:r w:rsidR="00B06629" w:rsidRPr="00DB3738">
        <w:rPr>
          <w:color w:val="000000" w:themeColor="text1"/>
          <w:szCs w:val="28"/>
        </w:rPr>
        <w:t>«Метрологическое обеспечение инженерных изысканий»</w:t>
      </w:r>
      <w:r w:rsidR="00114C79" w:rsidRPr="00DB3738">
        <w:rPr>
          <w:color w:val="000000" w:themeColor="text1"/>
          <w:szCs w:val="28"/>
        </w:rPr>
        <w:t>,</w:t>
      </w:r>
      <w:r w:rsidR="00B06629" w:rsidRPr="00DB3738">
        <w:rPr>
          <w:color w:val="000000" w:themeColor="text1"/>
          <w:szCs w:val="28"/>
        </w:rPr>
        <w:t xml:space="preserve"> </w:t>
      </w:r>
      <w:r w:rsidR="00C118EC" w:rsidRPr="00DB3738">
        <w:rPr>
          <w:color w:val="000000" w:themeColor="text1"/>
          <w:szCs w:val="28"/>
        </w:rPr>
        <w:t>включающий</w:t>
      </w:r>
      <w:r w:rsidR="00B06629" w:rsidRPr="00DB3738">
        <w:rPr>
          <w:color w:val="000000" w:themeColor="text1"/>
          <w:szCs w:val="28"/>
        </w:rPr>
        <w:t xml:space="preserve"> мероприятия по обеспечению единства средств измерений для выполнения требований </w:t>
      </w:r>
      <w:hyperlink r:id="rId12" w:history="1">
        <w:r w:rsidR="00C118EC" w:rsidRPr="00DB3738">
          <w:rPr>
            <w:color w:val="000000"/>
            <w:szCs w:val="28"/>
          </w:rPr>
          <w:t xml:space="preserve">ГОСТ </w:t>
        </w:r>
        <w:proofErr w:type="gramStart"/>
        <w:r w:rsidR="00C118EC" w:rsidRPr="00DB3738">
          <w:rPr>
            <w:color w:val="000000"/>
            <w:szCs w:val="28"/>
          </w:rPr>
          <w:t>Р</w:t>
        </w:r>
        <w:proofErr w:type="gramEnd"/>
        <w:r w:rsidR="00C118EC" w:rsidRPr="00DB3738">
          <w:rPr>
            <w:color w:val="000000"/>
            <w:szCs w:val="28"/>
          </w:rPr>
          <w:t xml:space="preserve"> 8.000</w:t>
        </w:r>
      </w:hyperlink>
      <w:r w:rsidR="0071779B" w:rsidRPr="00DB3738">
        <w:rPr>
          <w:color w:val="000000"/>
          <w:szCs w:val="28"/>
        </w:rPr>
        <w:t xml:space="preserve"> </w:t>
      </w:r>
      <w:r w:rsidR="00C118EC" w:rsidRPr="00DB3738">
        <w:rPr>
          <w:rStyle w:val="14"/>
          <w:szCs w:val="28"/>
        </w:rPr>
        <w:t>и други</w:t>
      </w:r>
      <w:r w:rsidR="001778AB" w:rsidRPr="00DB3738">
        <w:rPr>
          <w:rStyle w:val="14"/>
          <w:szCs w:val="28"/>
        </w:rPr>
        <w:t>х</w:t>
      </w:r>
      <w:r w:rsidR="00C118EC" w:rsidRPr="00DB3738">
        <w:rPr>
          <w:rStyle w:val="14"/>
          <w:szCs w:val="28"/>
        </w:rPr>
        <w:t xml:space="preserve"> </w:t>
      </w:r>
      <w:r w:rsidR="001778AB" w:rsidRPr="00DB3738">
        <w:rPr>
          <w:rStyle w:val="14"/>
          <w:szCs w:val="28"/>
        </w:rPr>
        <w:t xml:space="preserve">документов добровольного </w:t>
      </w:r>
      <w:r w:rsidR="003F0AB3" w:rsidRPr="00DB3738">
        <w:rPr>
          <w:rStyle w:val="14"/>
          <w:szCs w:val="28"/>
        </w:rPr>
        <w:t xml:space="preserve">и обязательного </w:t>
      </w:r>
      <w:r w:rsidR="001778AB" w:rsidRPr="00DB3738">
        <w:rPr>
          <w:rStyle w:val="14"/>
          <w:szCs w:val="28"/>
        </w:rPr>
        <w:t>применения</w:t>
      </w:r>
      <w:r w:rsidR="003F0AB3" w:rsidRPr="00DB3738">
        <w:rPr>
          <w:rStyle w:val="14"/>
          <w:szCs w:val="28"/>
        </w:rPr>
        <w:t xml:space="preserve"> по метрологии,</w:t>
      </w:r>
      <w:r w:rsidR="003F0AB3" w:rsidRPr="00DB3738">
        <w:rPr>
          <w:color w:val="000000" w:themeColor="text1"/>
          <w:szCs w:val="28"/>
        </w:rPr>
        <w:t xml:space="preserve"> </w:t>
      </w:r>
      <w:r w:rsidR="003F0AB3" w:rsidRPr="00DB3738">
        <w:t xml:space="preserve">которые обеспечивают соблюдение требований Федеральных законов </w:t>
      </w:r>
      <w:r w:rsidR="003F0AB3" w:rsidRPr="00DB3738">
        <w:rPr>
          <w:szCs w:val="28"/>
        </w:rPr>
        <w:t>[</w:t>
      </w:r>
      <w:r w:rsidR="00DF22FD">
        <w:rPr>
          <w:szCs w:val="28"/>
        </w:rPr>
        <w:t>12</w:t>
      </w:r>
      <w:r w:rsidR="003F0AB3" w:rsidRPr="00DB3738">
        <w:rPr>
          <w:szCs w:val="28"/>
        </w:rPr>
        <w:t>] и [</w:t>
      </w:r>
      <w:r w:rsidR="00CF7EEE">
        <w:rPr>
          <w:szCs w:val="28"/>
        </w:rPr>
        <w:t>13</w:t>
      </w:r>
      <w:r w:rsidR="003F0AB3" w:rsidRPr="00DB3738">
        <w:rPr>
          <w:szCs w:val="28"/>
        </w:rPr>
        <w:t>]</w:t>
      </w:r>
      <w:r w:rsidR="00232933" w:rsidRPr="00DB3738">
        <w:rPr>
          <w:szCs w:val="28"/>
        </w:rPr>
        <w:t>.</w:t>
      </w:r>
    </w:p>
    <w:p w:rsidR="00964434" w:rsidRPr="00DB3738" w:rsidRDefault="00761C9D" w:rsidP="00C83DD2">
      <w:pPr>
        <w:pStyle w:val="af"/>
        <w:rPr>
          <w:color w:val="000000" w:themeColor="text1"/>
          <w:szCs w:val="28"/>
        </w:rPr>
      </w:pPr>
      <w:r w:rsidRPr="00DB3738">
        <w:rPr>
          <w:color w:val="000000" w:themeColor="text1"/>
          <w:szCs w:val="28"/>
        </w:rPr>
        <w:t>6.11</w:t>
      </w:r>
      <w:r w:rsidR="00C83DD2" w:rsidRPr="00DB3738">
        <w:rPr>
          <w:color w:val="000000" w:themeColor="text1"/>
          <w:szCs w:val="28"/>
        </w:rPr>
        <w:t xml:space="preserve"> </w:t>
      </w:r>
      <w:r w:rsidR="00C95DC0" w:rsidRPr="00DB3738">
        <w:rPr>
          <w:color w:val="000000" w:themeColor="text1"/>
          <w:szCs w:val="28"/>
        </w:rPr>
        <w:t xml:space="preserve">В </w:t>
      </w:r>
      <w:proofErr w:type="gramStart"/>
      <w:r w:rsidR="0071779B" w:rsidRPr="00DB3738">
        <w:rPr>
          <w:color w:val="000000" w:themeColor="text1"/>
          <w:szCs w:val="28"/>
        </w:rPr>
        <w:t>содержании</w:t>
      </w:r>
      <w:proofErr w:type="gramEnd"/>
      <w:r w:rsidR="0071779B" w:rsidRPr="00DB3738">
        <w:rPr>
          <w:color w:val="000000" w:themeColor="text1"/>
          <w:szCs w:val="28"/>
        </w:rPr>
        <w:t xml:space="preserve"> </w:t>
      </w:r>
      <w:r w:rsidR="00C95DC0" w:rsidRPr="00DB3738">
        <w:rPr>
          <w:color w:val="000000" w:themeColor="text1"/>
          <w:szCs w:val="28"/>
        </w:rPr>
        <w:t>программ</w:t>
      </w:r>
      <w:r w:rsidR="007A1BE6">
        <w:rPr>
          <w:color w:val="000000" w:themeColor="text1"/>
          <w:szCs w:val="28"/>
        </w:rPr>
        <w:t>ы</w:t>
      </w:r>
      <w:r w:rsidR="00C95DC0" w:rsidRPr="00DB3738">
        <w:rPr>
          <w:color w:val="000000" w:themeColor="text1"/>
          <w:szCs w:val="28"/>
        </w:rPr>
        <w:t xml:space="preserve"> следует предусматривать раздел </w:t>
      </w:r>
      <w:r w:rsidR="00C83DD2" w:rsidRPr="00DB3738">
        <w:rPr>
          <w:color w:val="000000" w:themeColor="text1"/>
          <w:szCs w:val="28"/>
        </w:rPr>
        <w:t xml:space="preserve">по охране труда и </w:t>
      </w:r>
      <w:r w:rsidR="00062088" w:rsidRPr="00DB3738">
        <w:rPr>
          <w:color w:val="000000" w:themeColor="text1"/>
          <w:szCs w:val="28"/>
        </w:rPr>
        <w:t xml:space="preserve">производственной </w:t>
      </w:r>
      <w:r w:rsidR="00C83DD2" w:rsidRPr="00DB3738">
        <w:rPr>
          <w:color w:val="000000" w:themeColor="text1"/>
          <w:szCs w:val="28"/>
        </w:rPr>
        <w:t xml:space="preserve">безопасности при проведении </w:t>
      </w:r>
      <w:r w:rsidR="00964434" w:rsidRPr="00DB3738">
        <w:rPr>
          <w:color w:val="000000" w:themeColor="text1"/>
          <w:szCs w:val="28"/>
        </w:rPr>
        <w:t xml:space="preserve">инженерных изысканий на ОИАЭ </w:t>
      </w:r>
      <w:r w:rsidR="008C5D62" w:rsidRPr="00DB3738">
        <w:rPr>
          <w:color w:val="000000" w:themeColor="text1"/>
          <w:szCs w:val="28"/>
        </w:rPr>
        <w:t xml:space="preserve">с учетом требований </w:t>
      </w:r>
      <w:r w:rsidR="007A1BE6">
        <w:rPr>
          <w:rFonts w:eastAsia="Calibri"/>
          <w:szCs w:val="28"/>
        </w:rPr>
        <w:t>[14</w:t>
      </w:r>
      <w:r w:rsidR="00964434" w:rsidRPr="00DB3738">
        <w:rPr>
          <w:rFonts w:eastAsia="Calibri"/>
          <w:szCs w:val="28"/>
        </w:rPr>
        <w:t>]</w:t>
      </w:r>
      <w:r w:rsidR="008C5D62" w:rsidRPr="00DB3738">
        <w:rPr>
          <w:rFonts w:eastAsia="Calibri"/>
          <w:szCs w:val="28"/>
        </w:rPr>
        <w:t xml:space="preserve"> и других нормативных документов</w:t>
      </w:r>
      <w:r w:rsidR="00062088" w:rsidRPr="00DB3738">
        <w:rPr>
          <w:rFonts w:eastAsia="Calibri"/>
          <w:szCs w:val="28"/>
        </w:rPr>
        <w:t>, включая</w:t>
      </w:r>
      <w:r w:rsidR="001C61CC" w:rsidRPr="00DB3738">
        <w:rPr>
          <w:rFonts w:eastAsia="Calibri"/>
          <w:szCs w:val="28"/>
        </w:rPr>
        <w:t xml:space="preserve"> </w:t>
      </w:r>
      <w:r w:rsidR="00062088" w:rsidRPr="00DB3738">
        <w:t>пункта 5.2 подпункта 1) настоящего СТО</w:t>
      </w:r>
      <w:r w:rsidR="00964434" w:rsidRPr="00DB3738">
        <w:rPr>
          <w:rFonts w:eastAsia="Calibri"/>
          <w:szCs w:val="28"/>
        </w:rPr>
        <w:t>.</w:t>
      </w:r>
    </w:p>
    <w:p w:rsidR="00104182" w:rsidRPr="00DB3738" w:rsidRDefault="00104182" w:rsidP="00C83DD2">
      <w:pPr>
        <w:pStyle w:val="af"/>
        <w:rPr>
          <w:color w:val="000000" w:themeColor="text1"/>
          <w:szCs w:val="28"/>
        </w:rPr>
      </w:pPr>
    </w:p>
    <w:p w:rsidR="00104182" w:rsidRPr="00DB3738" w:rsidRDefault="00104182" w:rsidP="00964434">
      <w:pPr>
        <w:pStyle w:val="1"/>
      </w:pPr>
      <w:bookmarkStart w:id="14" w:name="_Toc430860979"/>
      <w:r w:rsidRPr="00DB3738">
        <w:t>7 Инженерно-геодезические изыскания</w:t>
      </w:r>
      <w:bookmarkEnd w:id="14"/>
    </w:p>
    <w:p w:rsidR="001863BD" w:rsidRPr="00DB3738" w:rsidRDefault="00104182" w:rsidP="00104182">
      <w:pPr>
        <w:pStyle w:val="af"/>
      </w:pPr>
      <w:proofErr w:type="gramStart"/>
      <w:r w:rsidRPr="00DB3738">
        <w:t>7.</w:t>
      </w:r>
      <w:r w:rsidR="00C74623" w:rsidRPr="00DB3738">
        <w:t>1</w:t>
      </w:r>
      <w:r w:rsidRPr="00DB3738">
        <w:t xml:space="preserve"> </w:t>
      </w:r>
      <w:r w:rsidR="001863BD" w:rsidRPr="00DB3738">
        <w:t xml:space="preserve">В </w:t>
      </w:r>
      <w:r w:rsidR="00062088" w:rsidRPr="00DB3738">
        <w:t xml:space="preserve">составе </w:t>
      </w:r>
      <w:r w:rsidR="001863BD" w:rsidRPr="00DB3738">
        <w:t>программ</w:t>
      </w:r>
      <w:r w:rsidR="00062088" w:rsidRPr="00DB3738">
        <w:t>ы</w:t>
      </w:r>
      <w:r w:rsidR="001863BD" w:rsidRPr="00DB3738">
        <w:t xml:space="preserve"> выполнения инженерно-геодезических изысканий </w:t>
      </w:r>
      <w:r w:rsidR="00E51D59" w:rsidRPr="00DB3738">
        <w:t xml:space="preserve">(ИГИ) </w:t>
      </w:r>
      <w:r w:rsidR="001863BD" w:rsidRPr="00DB3738">
        <w:t xml:space="preserve">для </w:t>
      </w:r>
      <w:r w:rsidR="00E51D59" w:rsidRPr="00DB3738">
        <w:t xml:space="preserve">подготовки </w:t>
      </w:r>
      <w:r w:rsidR="001863BD" w:rsidRPr="00DB3738">
        <w:t>проектной документации строительства ОИАЭ должн</w:t>
      </w:r>
      <w:r w:rsidR="008C5D62" w:rsidRPr="00DB3738">
        <w:t>ы</w:t>
      </w:r>
      <w:r w:rsidR="001863BD" w:rsidRPr="00DB3738">
        <w:t xml:space="preserve"> быть предусмотрены следующие </w:t>
      </w:r>
      <w:r w:rsidR="00C14304" w:rsidRPr="00DB3738">
        <w:t xml:space="preserve">основные </w:t>
      </w:r>
      <w:r w:rsidR="001863BD" w:rsidRPr="00DB3738">
        <w:t>виды работ, влияющие на безопасность объектов капитального строительства</w:t>
      </w:r>
      <w:r w:rsidR="00351CE2">
        <w:t xml:space="preserve"> </w:t>
      </w:r>
      <w:r w:rsidR="00710A29">
        <w:t xml:space="preserve">согласно </w:t>
      </w:r>
      <w:r w:rsidR="00D548F4" w:rsidRPr="00DB3738">
        <w:rPr>
          <w:rStyle w:val="14"/>
          <w:szCs w:val="28"/>
        </w:rPr>
        <w:t>СП 126.13330</w:t>
      </w:r>
      <w:r w:rsidR="001863BD" w:rsidRPr="00DB3738">
        <w:t>:</w:t>
      </w:r>
      <w:proofErr w:type="gramEnd"/>
    </w:p>
    <w:p w:rsidR="00104182" w:rsidRPr="00DB3738" w:rsidRDefault="00104182" w:rsidP="00104182">
      <w:pPr>
        <w:pStyle w:val="af"/>
      </w:pPr>
      <w:r w:rsidRPr="00DB3738">
        <w:t xml:space="preserve">- </w:t>
      </w:r>
      <w:r w:rsidRPr="00DB3738">
        <w:rPr>
          <w:rStyle w:val="14"/>
          <w:color w:val="000000"/>
          <w:szCs w:val="28"/>
        </w:rPr>
        <w:t xml:space="preserve">создание опорных геодезических сетей </w:t>
      </w:r>
      <w:r w:rsidR="00346BB7">
        <w:t>[15, 1</w:t>
      </w:r>
      <w:r w:rsidRPr="00DB3738">
        <w:t>6]</w:t>
      </w:r>
      <w:r w:rsidRPr="00DB3738">
        <w:rPr>
          <w:rStyle w:val="14"/>
          <w:color w:val="000000"/>
          <w:szCs w:val="28"/>
        </w:rPr>
        <w:t>;</w:t>
      </w:r>
    </w:p>
    <w:p w:rsidR="00104182" w:rsidRPr="00DB3738" w:rsidRDefault="00104182" w:rsidP="00104182">
      <w:pPr>
        <w:pStyle w:val="af"/>
        <w:rPr>
          <w:rStyle w:val="14"/>
          <w:color w:val="000000"/>
          <w:szCs w:val="28"/>
        </w:rPr>
      </w:pPr>
      <w:r w:rsidRPr="00DB3738">
        <w:t xml:space="preserve">- </w:t>
      </w:r>
      <w:r w:rsidRPr="00DB3738">
        <w:rPr>
          <w:rStyle w:val="14"/>
          <w:color w:val="000000"/>
          <w:szCs w:val="28"/>
        </w:rPr>
        <w:t xml:space="preserve">создание и (или) обновление инженерно-топографических планов в масштабах 1:5000 - 1:200 </w:t>
      </w:r>
      <w:r w:rsidR="001B5306">
        <w:t>[1</w:t>
      </w:r>
      <w:r w:rsidRPr="00DB3738">
        <w:t>6</w:t>
      </w:r>
      <w:r w:rsidR="00901182">
        <w:t xml:space="preserve">, </w:t>
      </w:r>
      <w:r w:rsidR="00710A29">
        <w:rPr>
          <w:rFonts w:eastAsia="Calibri"/>
          <w:szCs w:val="28"/>
        </w:rPr>
        <w:t>83</w:t>
      </w:r>
      <w:r w:rsidRPr="00DB3738">
        <w:t>]</w:t>
      </w:r>
      <w:r w:rsidRPr="00DB3738">
        <w:rPr>
          <w:rStyle w:val="14"/>
          <w:color w:val="000000"/>
          <w:szCs w:val="28"/>
        </w:rPr>
        <w:t>;</w:t>
      </w:r>
    </w:p>
    <w:p w:rsidR="00104182" w:rsidRPr="00DB3738" w:rsidRDefault="00104182" w:rsidP="00104182">
      <w:pPr>
        <w:pStyle w:val="af"/>
      </w:pPr>
      <w:r w:rsidRPr="00DB3738">
        <w:rPr>
          <w:rStyle w:val="14"/>
          <w:color w:val="000000"/>
          <w:szCs w:val="28"/>
        </w:rPr>
        <w:t>- инженерно-гидрографические работы;</w:t>
      </w:r>
    </w:p>
    <w:p w:rsidR="00104182" w:rsidRPr="00DB3738" w:rsidRDefault="00104182" w:rsidP="00104182">
      <w:pPr>
        <w:pStyle w:val="af"/>
        <w:rPr>
          <w:rStyle w:val="14"/>
          <w:color w:val="000000"/>
          <w:szCs w:val="28"/>
        </w:rPr>
      </w:pPr>
      <w:r w:rsidRPr="00DB3738">
        <w:rPr>
          <w:rStyle w:val="14"/>
          <w:color w:val="000000"/>
          <w:szCs w:val="28"/>
        </w:rPr>
        <w:t xml:space="preserve">- геодезические наблюдения за движениями земной поверхности </w:t>
      </w:r>
      <w:r w:rsidR="001B5306">
        <w:t>[17</w:t>
      </w:r>
      <w:r w:rsidRPr="00DB3738">
        <w:t>];</w:t>
      </w:r>
    </w:p>
    <w:p w:rsidR="00104182" w:rsidRPr="00DB3738" w:rsidRDefault="00104182" w:rsidP="00104182">
      <w:pPr>
        <w:pStyle w:val="af"/>
      </w:pPr>
      <w:r w:rsidRPr="00DB3738">
        <w:rPr>
          <w:rStyle w:val="14"/>
          <w:color w:val="000000"/>
          <w:szCs w:val="28"/>
        </w:rPr>
        <w:t>- геодезические наблюдения за опасными природными процессами;</w:t>
      </w:r>
    </w:p>
    <w:p w:rsidR="00104182" w:rsidRPr="00DB3738" w:rsidRDefault="00104182" w:rsidP="00104182">
      <w:pPr>
        <w:pStyle w:val="af"/>
        <w:rPr>
          <w:rStyle w:val="14"/>
          <w:color w:val="000000"/>
          <w:szCs w:val="28"/>
        </w:rPr>
      </w:pPr>
      <w:r w:rsidRPr="00DB3738">
        <w:t xml:space="preserve">- </w:t>
      </w:r>
      <w:r w:rsidRPr="00DB3738">
        <w:rPr>
          <w:rStyle w:val="14"/>
          <w:color w:val="000000"/>
          <w:szCs w:val="28"/>
        </w:rPr>
        <w:t>трассирование линейных объектов;</w:t>
      </w:r>
    </w:p>
    <w:p w:rsidR="00104182" w:rsidRPr="00DB3738" w:rsidRDefault="00104182" w:rsidP="00104182">
      <w:pPr>
        <w:pStyle w:val="af"/>
        <w:rPr>
          <w:rStyle w:val="14"/>
          <w:color w:val="000000"/>
          <w:szCs w:val="28"/>
        </w:rPr>
      </w:pPr>
      <w:r w:rsidRPr="00DB3738">
        <w:rPr>
          <w:rStyle w:val="14"/>
          <w:color w:val="000000"/>
          <w:szCs w:val="28"/>
        </w:rPr>
        <w:t>- съемка подз</w:t>
      </w:r>
      <w:r w:rsidR="008C5D62" w:rsidRPr="00DB3738">
        <w:rPr>
          <w:rStyle w:val="14"/>
          <w:color w:val="000000"/>
          <w:szCs w:val="28"/>
        </w:rPr>
        <w:t>емных коммуникаций и сооружений.</w:t>
      </w:r>
    </w:p>
    <w:p w:rsidR="00104182" w:rsidRPr="00DB3738" w:rsidRDefault="001A7BC5" w:rsidP="00104182">
      <w:pPr>
        <w:pStyle w:val="af"/>
      </w:pPr>
      <w:r w:rsidRPr="00DB3738">
        <w:t>7.</w:t>
      </w:r>
      <w:r w:rsidR="00C14304" w:rsidRPr="00DB3738">
        <w:t>1.1</w:t>
      </w:r>
      <w:r w:rsidRPr="00DB3738">
        <w:t xml:space="preserve"> </w:t>
      </w:r>
      <w:r w:rsidR="00202B77" w:rsidRPr="00DB3738">
        <w:t xml:space="preserve">В состав программы выполнения инженерно-геодезических изысканий дополнительно к перечисленным в </w:t>
      </w:r>
      <w:proofErr w:type="spellStart"/>
      <w:proofErr w:type="gramStart"/>
      <w:r w:rsidR="00202B77" w:rsidRPr="00DB3738">
        <w:t>п</w:t>
      </w:r>
      <w:proofErr w:type="spellEnd"/>
      <w:proofErr w:type="gramEnd"/>
      <w:r w:rsidR="00202B77" w:rsidRPr="00DB3738">
        <w:t xml:space="preserve"> 7.1 настоящего СТО с учетом ТЗ заказчика следует включать </w:t>
      </w:r>
      <w:r w:rsidR="00202B77" w:rsidRPr="00DB3738">
        <w:rPr>
          <w:rStyle w:val="14"/>
          <w:color w:val="000000"/>
          <w:szCs w:val="28"/>
        </w:rPr>
        <w:t>следующие основные виды работ</w:t>
      </w:r>
      <w:r w:rsidR="00062088" w:rsidRPr="00DB3738">
        <w:rPr>
          <w:rStyle w:val="14"/>
          <w:color w:val="000000"/>
          <w:szCs w:val="28"/>
        </w:rPr>
        <w:t xml:space="preserve"> с учетом требований, приведенных в</w:t>
      </w:r>
      <w:r w:rsidR="00202B77" w:rsidRPr="00DB3738">
        <w:rPr>
          <w:szCs w:val="28"/>
        </w:rPr>
        <w:t xml:space="preserve"> </w:t>
      </w:r>
      <w:r w:rsidR="00202B77" w:rsidRPr="00DB3738">
        <w:rPr>
          <w:rFonts w:eastAsia="Calibri"/>
          <w:bCs/>
        </w:rPr>
        <w:t>п</w:t>
      </w:r>
      <w:r w:rsidR="00062088" w:rsidRPr="00DB3738">
        <w:rPr>
          <w:szCs w:val="28"/>
        </w:rPr>
        <w:t>риложении А</w:t>
      </w:r>
      <w:r w:rsidR="00202B77" w:rsidRPr="00DB3738">
        <w:rPr>
          <w:szCs w:val="28"/>
        </w:rPr>
        <w:t xml:space="preserve"> к </w:t>
      </w:r>
      <w:r w:rsidR="005055C3">
        <w:rPr>
          <w:rFonts w:eastAsia="Calibri"/>
          <w:bCs/>
          <w:szCs w:val="28"/>
        </w:rPr>
        <w:t>[4</w:t>
      </w:r>
      <w:r w:rsidR="00202B77" w:rsidRPr="00DB3738">
        <w:rPr>
          <w:rFonts w:eastAsia="Calibri"/>
          <w:bCs/>
          <w:szCs w:val="28"/>
        </w:rPr>
        <w:t>], включая</w:t>
      </w:r>
      <w:r w:rsidRPr="00DB3738">
        <w:t>:</w:t>
      </w:r>
    </w:p>
    <w:p w:rsidR="00104182" w:rsidRPr="00DB3738" w:rsidRDefault="009818E2" w:rsidP="00104182">
      <w:pPr>
        <w:pStyle w:val="af"/>
      </w:pPr>
      <w:r w:rsidRPr="00DB3738">
        <w:t>1</w:t>
      </w:r>
      <w:r w:rsidR="001A7BC5" w:rsidRPr="00DB3738">
        <w:t>)</w:t>
      </w:r>
      <w:r w:rsidR="00104182" w:rsidRPr="00DB3738">
        <w:t xml:space="preserve"> </w:t>
      </w:r>
      <w:r w:rsidR="008C5D62" w:rsidRPr="00DB3738">
        <w:t>п</w:t>
      </w:r>
      <w:r w:rsidR="00104182" w:rsidRPr="00DB3738">
        <w:t>роведение режимных геодезических измерений на геодинамическом полигоне:</w:t>
      </w:r>
    </w:p>
    <w:p w:rsidR="00104182" w:rsidRPr="00DB3738" w:rsidRDefault="00104182" w:rsidP="00104182">
      <w:pPr>
        <w:pStyle w:val="af"/>
      </w:pPr>
      <w:r w:rsidRPr="00DB3738">
        <w:t xml:space="preserve">- </w:t>
      </w:r>
      <w:r w:rsidR="008C5D62" w:rsidRPr="00DB3738">
        <w:t xml:space="preserve">разработка </w:t>
      </w:r>
      <w:r w:rsidRPr="00DB3738">
        <w:t>проект</w:t>
      </w:r>
      <w:r w:rsidR="008C5D62" w:rsidRPr="00DB3738">
        <w:t>а</w:t>
      </w:r>
      <w:r w:rsidRPr="00DB3738">
        <w:t xml:space="preserve"> геодинамического полигона и программа наблюдений;</w:t>
      </w:r>
    </w:p>
    <w:p w:rsidR="00104182" w:rsidRPr="00DB3738" w:rsidRDefault="00104182" w:rsidP="00104182">
      <w:pPr>
        <w:pStyle w:val="af"/>
      </w:pPr>
      <w:r w:rsidRPr="00DB3738">
        <w:t xml:space="preserve">- </w:t>
      </w:r>
      <w:r w:rsidR="008C5D62" w:rsidRPr="00DB3738">
        <w:t xml:space="preserve">разработка </w:t>
      </w:r>
      <w:r w:rsidRPr="00DB3738">
        <w:t>схем</w:t>
      </w:r>
      <w:r w:rsidR="008C5D62" w:rsidRPr="00DB3738">
        <w:t>ы</w:t>
      </w:r>
      <w:r w:rsidRPr="00DB3738">
        <w:t xml:space="preserve"> размещения знаков геодинамического полигона;</w:t>
      </w:r>
    </w:p>
    <w:p w:rsidR="00104182" w:rsidRPr="00DB3738" w:rsidRDefault="00104182" w:rsidP="00104182">
      <w:pPr>
        <w:pStyle w:val="af"/>
      </w:pPr>
      <w:r w:rsidRPr="00DB3738">
        <w:t>- результаты режимных геодезических измерений на геодинамическом полигоне;</w:t>
      </w:r>
    </w:p>
    <w:p w:rsidR="00104182" w:rsidRPr="00DB3738" w:rsidRDefault="00104182" w:rsidP="00104182">
      <w:pPr>
        <w:pStyle w:val="af"/>
      </w:pPr>
      <w:r w:rsidRPr="00DB3738">
        <w:rPr>
          <w:rStyle w:val="FontStyle31"/>
          <w:sz w:val="28"/>
          <w:szCs w:val="28"/>
        </w:rPr>
        <w:t>- анализ результатов режимных геодинамических наблюдений (основные выводы, оценка степени влияния на здания и сооружения)</w:t>
      </w:r>
      <w:r w:rsidR="00654C74">
        <w:rPr>
          <w:rStyle w:val="FontStyle31"/>
          <w:sz w:val="28"/>
          <w:szCs w:val="28"/>
        </w:rPr>
        <w:t xml:space="preserve"> </w:t>
      </w:r>
      <w:r w:rsidR="00654C74" w:rsidRPr="00710A29">
        <w:rPr>
          <w:rStyle w:val="FontStyle31"/>
          <w:sz w:val="28"/>
          <w:szCs w:val="28"/>
        </w:rPr>
        <w:t>[</w:t>
      </w:r>
      <w:r w:rsidR="00710A29" w:rsidRPr="00710A29">
        <w:rPr>
          <w:rStyle w:val="FontStyle31"/>
          <w:sz w:val="28"/>
          <w:szCs w:val="28"/>
        </w:rPr>
        <w:t>74</w:t>
      </w:r>
      <w:r w:rsidR="00654C74" w:rsidRPr="00710A29">
        <w:rPr>
          <w:rStyle w:val="FontStyle31"/>
          <w:sz w:val="28"/>
          <w:szCs w:val="28"/>
        </w:rPr>
        <w:t>]</w:t>
      </w:r>
      <w:r w:rsidRPr="00DB3738">
        <w:rPr>
          <w:rStyle w:val="FontStyle31"/>
          <w:sz w:val="28"/>
          <w:szCs w:val="28"/>
        </w:rPr>
        <w:t>.</w:t>
      </w:r>
    </w:p>
    <w:p w:rsidR="00104182" w:rsidRPr="00DB3738" w:rsidRDefault="009818E2" w:rsidP="00104182">
      <w:pPr>
        <w:pStyle w:val="af"/>
      </w:pPr>
      <w:r w:rsidRPr="00DB3738">
        <w:t>2</w:t>
      </w:r>
      <w:r w:rsidR="001A7BC5" w:rsidRPr="00DB3738">
        <w:t>)</w:t>
      </w:r>
      <w:r w:rsidR="00104182" w:rsidRPr="00DB3738">
        <w:t xml:space="preserve"> </w:t>
      </w:r>
      <w:r w:rsidR="00062088" w:rsidRPr="00DB3738">
        <w:t>в</w:t>
      </w:r>
      <w:r w:rsidR="00104182" w:rsidRPr="00DB3738">
        <w:t>ынос в натуру проектируемых инженерно-геологических выработок, профилей, точек отбора проб, и</w:t>
      </w:r>
      <w:r w:rsidR="0067776B">
        <w:t xml:space="preserve"> их планово-высотная привязка [18</w:t>
      </w:r>
      <w:r w:rsidR="00104182" w:rsidRPr="00DB3738">
        <w:t>]:</w:t>
      </w:r>
    </w:p>
    <w:p w:rsidR="00104182" w:rsidRPr="00DB3738" w:rsidRDefault="00104182" w:rsidP="00104182">
      <w:pPr>
        <w:pStyle w:val="af"/>
      </w:pPr>
      <w:r w:rsidRPr="00DB3738">
        <w:t>- разбивка и планово-высотная привязка инженерно-геологических выработок, геофизических профилей, точек отбора проб;</w:t>
      </w:r>
    </w:p>
    <w:p w:rsidR="00104182" w:rsidRPr="00DB3738" w:rsidRDefault="00104182" w:rsidP="00104182">
      <w:pPr>
        <w:pStyle w:val="af"/>
      </w:pPr>
      <w:r w:rsidRPr="00DB3738">
        <w:t xml:space="preserve">- </w:t>
      </w:r>
      <w:r w:rsidR="008C5D62" w:rsidRPr="00DB3738">
        <w:t xml:space="preserve">составление </w:t>
      </w:r>
      <w:r w:rsidRPr="00DB3738">
        <w:t>каталог</w:t>
      </w:r>
      <w:r w:rsidR="008C5D62" w:rsidRPr="00DB3738">
        <w:t>ов</w:t>
      </w:r>
      <w:r w:rsidRPr="00DB3738">
        <w:t xml:space="preserve"> координат и высот инженерно-геологических выработок</w:t>
      </w:r>
    </w:p>
    <w:p w:rsidR="00104182" w:rsidRPr="00DB3738" w:rsidRDefault="00104182" w:rsidP="00104182">
      <w:pPr>
        <w:pStyle w:val="af"/>
      </w:pPr>
      <w:r w:rsidRPr="00DB3738">
        <w:t xml:space="preserve">- </w:t>
      </w:r>
      <w:r w:rsidR="008C5D62" w:rsidRPr="00DB3738">
        <w:t xml:space="preserve">разработка </w:t>
      </w:r>
      <w:r w:rsidRPr="00DB3738">
        <w:t>схемы планово-высотного обоснования и расположения инженерно-геологических выработок;</w:t>
      </w:r>
    </w:p>
    <w:p w:rsidR="00104182" w:rsidRPr="00DB3738" w:rsidRDefault="009818E2" w:rsidP="00104182">
      <w:pPr>
        <w:pStyle w:val="af"/>
      </w:pPr>
      <w:r w:rsidRPr="00DB3738">
        <w:t>3</w:t>
      </w:r>
      <w:r w:rsidR="001A7BC5" w:rsidRPr="00DB3738">
        <w:t xml:space="preserve">) </w:t>
      </w:r>
      <w:r w:rsidR="00581BAE" w:rsidRPr="00DB3738">
        <w:t>с</w:t>
      </w:r>
      <w:r w:rsidR="00104182" w:rsidRPr="00DB3738">
        <w:t>оздание планово-высо</w:t>
      </w:r>
      <w:r w:rsidR="00581BAE" w:rsidRPr="00DB3738">
        <w:t>тной опорной геодезической сети, включая</w:t>
      </w:r>
      <w:r w:rsidR="00104182" w:rsidRPr="00DB3738">
        <w:t xml:space="preserve"> данные по развитию опорной геодезической сети для топографических съемок М 1:2000 и М 1:1000;</w:t>
      </w:r>
    </w:p>
    <w:p w:rsidR="00104182" w:rsidRPr="00DB3738" w:rsidRDefault="009818E2" w:rsidP="00104182">
      <w:pPr>
        <w:pStyle w:val="af"/>
      </w:pPr>
      <w:r w:rsidRPr="00DB3738">
        <w:t>4</w:t>
      </w:r>
      <w:r w:rsidR="001A7BC5" w:rsidRPr="00DB3738">
        <w:t xml:space="preserve">) </w:t>
      </w:r>
      <w:r w:rsidR="00C14304" w:rsidRPr="00DB3738">
        <w:t>т</w:t>
      </w:r>
      <w:r w:rsidR="001A7BC5" w:rsidRPr="00DB3738">
        <w:t xml:space="preserve">опографическая съемка, которая </w:t>
      </w:r>
      <w:r w:rsidR="00D87975" w:rsidRPr="00DB3738">
        <w:t>п</w:t>
      </w:r>
      <w:r w:rsidR="00104182" w:rsidRPr="00DB3738">
        <w:t>роизводится с учетом</w:t>
      </w:r>
      <w:r w:rsidR="00104182" w:rsidRPr="00DB3738">
        <w:rPr>
          <w:rStyle w:val="14"/>
          <w:szCs w:val="28"/>
        </w:rPr>
        <w:t xml:space="preserve"> </w:t>
      </w:r>
      <w:r w:rsidR="00D87975" w:rsidRPr="00DB3738">
        <w:rPr>
          <w:szCs w:val="28"/>
        </w:rPr>
        <w:t>документов</w:t>
      </w:r>
      <w:r w:rsidR="00104182" w:rsidRPr="00DB3738">
        <w:rPr>
          <w:szCs w:val="28"/>
        </w:rPr>
        <w:t xml:space="preserve"> </w:t>
      </w:r>
      <w:r w:rsidR="0067776B">
        <w:t>[19, 20</w:t>
      </w:r>
      <w:r w:rsidR="009D04E8">
        <w:t>, 21</w:t>
      </w:r>
      <w:r w:rsidR="00654C74">
        <w:t xml:space="preserve">, </w:t>
      </w:r>
      <w:r w:rsidR="000526E6">
        <w:t>76,77</w:t>
      </w:r>
      <w:r w:rsidR="00654C74" w:rsidRPr="000526E6">
        <w:t>]</w:t>
      </w:r>
      <w:r w:rsidR="00D87975" w:rsidRPr="00DB3738">
        <w:t xml:space="preserve"> </w:t>
      </w:r>
      <w:r w:rsidR="00654C74" w:rsidRPr="000526E6">
        <w:t xml:space="preserve">(при использовании систем ГЛОНАСС и GPS </w:t>
      </w:r>
      <w:r w:rsidR="000526E6" w:rsidRPr="000526E6">
        <w:t>[75</w:t>
      </w:r>
      <w:r w:rsidR="00654C74" w:rsidRPr="000526E6">
        <w:t>]</w:t>
      </w:r>
      <w:r w:rsidR="00654C74">
        <w:t xml:space="preserve">) </w:t>
      </w:r>
      <w:r w:rsidR="00D87975" w:rsidRPr="00DB3738">
        <w:t>должна включать</w:t>
      </w:r>
      <w:r w:rsidR="00104182" w:rsidRPr="00DB3738">
        <w:t>:</w:t>
      </w:r>
    </w:p>
    <w:p w:rsidR="00104182" w:rsidRPr="00DB3738" w:rsidRDefault="00104182" w:rsidP="00104182">
      <w:pPr>
        <w:pStyle w:val="af"/>
      </w:pPr>
      <w:r w:rsidRPr="00DB3738">
        <w:t>- съемк</w:t>
      </w:r>
      <w:r w:rsidR="00D87975" w:rsidRPr="00DB3738">
        <w:t>у</w:t>
      </w:r>
      <w:r w:rsidRPr="00DB3738">
        <w:t xml:space="preserve"> масштаба М 1:1000 - для территории расположения площадки ОИАЭ;</w:t>
      </w:r>
    </w:p>
    <w:p w:rsidR="00104182" w:rsidRPr="00DB3738" w:rsidRDefault="00104182" w:rsidP="00104182">
      <w:pPr>
        <w:pStyle w:val="af"/>
      </w:pPr>
      <w:r w:rsidRPr="00DB3738">
        <w:t>- съемк</w:t>
      </w:r>
      <w:r w:rsidR="00D87975" w:rsidRPr="00DB3738">
        <w:t>у</w:t>
      </w:r>
      <w:r w:rsidRPr="00DB3738">
        <w:t xml:space="preserve"> масштаба М 1:2000 - для территории расположения вне площадки ОИАЭ;</w:t>
      </w:r>
    </w:p>
    <w:p w:rsidR="00104182" w:rsidRPr="00DB3738" w:rsidRDefault="00104182" w:rsidP="00104182">
      <w:pPr>
        <w:pStyle w:val="af"/>
      </w:pPr>
      <w:r w:rsidRPr="00DB3738">
        <w:t xml:space="preserve">- результаты исполнительных геодезических </w:t>
      </w:r>
      <w:r w:rsidR="00581BAE" w:rsidRPr="00DB3738">
        <w:t>съёмок.</w:t>
      </w:r>
    </w:p>
    <w:p w:rsidR="00C74623" w:rsidRPr="00DB3738" w:rsidRDefault="00D472DA" w:rsidP="00C74623">
      <w:pPr>
        <w:pStyle w:val="af"/>
        <w:rPr>
          <w:color w:val="000000" w:themeColor="text1"/>
          <w:szCs w:val="28"/>
        </w:rPr>
      </w:pPr>
      <w:r w:rsidRPr="00DB3738">
        <w:rPr>
          <w:color w:val="000000" w:themeColor="text1"/>
          <w:szCs w:val="28"/>
        </w:rPr>
        <w:t>7.</w:t>
      </w:r>
      <w:r w:rsidR="00C74623" w:rsidRPr="00DB3738">
        <w:rPr>
          <w:color w:val="000000" w:themeColor="text1"/>
          <w:szCs w:val="28"/>
        </w:rPr>
        <w:t xml:space="preserve">3. </w:t>
      </w:r>
      <w:r w:rsidR="00581BAE" w:rsidRPr="00DB3738">
        <w:rPr>
          <w:color w:val="000000" w:themeColor="text1"/>
          <w:szCs w:val="28"/>
        </w:rPr>
        <w:t>В</w:t>
      </w:r>
      <w:r w:rsidR="00D87975" w:rsidRPr="00DB3738">
        <w:rPr>
          <w:color w:val="000000" w:themeColor="text1"/>
          <w:szCs w:val="28"/>
        </w:rPr>
        <w:t xml:space="preserve"> программе</w:t>
      </w:r>
      <w:r w:rsidR="00E51D59" w:rsidRPr="00DB3738">
        <w:t xml:space="preserve"> </w:t>
      </w:r>
      <w:r w:rsidR="00E51D59" w:rsidRPr="00DB3738">
        <w:rPr>
          <w:color w:val="000000" w:themeColor="text1"/>
          <w:szCs w:val="28"/>
        </w:rPr>
        <w:t xml:space="preserve">выполнения </w:t>
      </w:r>
      <w:r w:rsidR="00E51D59" w:rsidRPr="00DB3738">
        <w:t>ИГИ</w:t>
      </w:r>
      <w:r w:rsidR="00E51D59" w:rsidRPr="00DB3738">
        <w:rPr>
          <w:color w:val="000000" w:themeColor="text1"/>
          <w:szCs w:val="28"/>
        </w:rPr>
        <w:t xml:space="preserve"> </w:t>
      </w:r>
      <w:r w:rsidR="00D87975" w:rsidRPr="00DB3738">
        <w:rPr>
          <w:color w:val="000000" w:themeColor="text1"/>
          <w:szCs w:val="28"/>
        </w:rPr>
        <w:t xml:space="preserve">следует предусматривать </w:t>
      </w:r>
      <w:r w:rsidR="00062088" w:rsidRPr="00DB3738">
        <w:rPr>
          <w:color w:val="000000" w:themeColor="text1"/>
          <w:szCs w:val="28"/>
        </w:rPr>
        <w:t xml:space="preserve">научное сопровождение </w:t>
      </w:r>
      <w:r w:rsidR="00C74623" w:rsidRPr="00DB3738">
        <w:rPr>
          <w:color w:val="000000" w:themeColor="text1"/>
          <w:szCs w:val="28"/>
        </w:rPr>
        <w:t>геодинамически</w:t>
      </w:r>
      <w:r w:rsidR="00D87975" w:rsidRPr="00DB3738">
        <w:rPr>
          <w:color w:val="000000" w:themeColor="text1"/>
          <w:szCs w:val="28"/>
        </w:rPr>
        <w:t>х</w:t>
      </w:r>
      <w:r w:rsidR="00C74623" w:rsidRPr="00DB3738">
        <w:rPr>
          <w:color w:val="000000" w:themeColor="text1"/>
          <w:szCs w:val="28"/>
        </w:rPr>
        <w:t xml:space="preserve"> исследовани</w:t>
      </w:r>
      <w:r w:rsidR="00D87975" w:rsidRPr="00DB3738">
        <w:rPr>
          <w:color w:val="000000" w:themeColor="text1"/>
          <w:szCs w:val="28"/>
        </w:rPr>
        <w:t>й</w:t>
      </w:r>
      <w:r w:rsidR="00C74623" w:rsidRPr="00DB3738">
        <w:rPr>
          <w:color w:val="000000" w:themeColor="text1"/>
          <w:szCs w:val="28"/>
        </w:rPr>
        <w:t>, содержащи</w:t>
      </w:r>
      <w:r w:rsidR="00062088" w:rsidRPr="00DB3738">
        <w:rPr>
          <w:color w:val="000000" w:themeColor="text1"/>
          <w:szCs w:val="28"/>
        </w:rPr>
        <w:t>х</w:t>
      </w:r>
      <w:r w:rsidR="00C74623" w:rsidRPr="00DB3738">
        <w:rPr>
          <w:color w:val="000000" w:themeColor="text1"/>
          <w:szCs w:val="28"/>
        </w:rPr>
        <w:t xml:space="preserve"> создание специальных геодезических сетей и наблюдения за современными вертикальными и горизонтальными движениями земной поверхности на геодинамических полигонах</w:t>
      </w:r>
      <w:r w:rsidR="0036766A">
        <w:rPr>
          <w:color w:val="000000" w:themeColor="text1"/>
          <w:szCs w:val="28"/>
        </w:rPr>
        <w:t xml:space="preserve"> </w:t>
      </w:r>
      <w:r w:rsidR="00EB266A" w:rsidRPr="00DB3738">
        <w:rPr>
          <w:color w:val="000000" w:themeColor="text1"/>
          <w:szCs w:val="28"/>
        </w:rPr>
        <w:t>в районе размещения ОИАЭ</w:t>
      </w:r>
      <w:r w:rsidR="00EB266A">
        <w:rPr>
          <w:color w:val="000000" w:themeColor="text1"/>
          <w:szCs w:val="28"/>
        </w:rPr>
        <w:t xml:space="preserve"> </w:t>
      </w:r>
      <w:r w:rsidR="0036766A">
        <w:rPr>
          <w:color w:val="000000" w:themeColor="text1"/>
          <w:szCs w:val="28"/>
        </w:rPr>
        <w:t xml:space="preserve">в соответствии с </w:t>
      </w:r>
      <w:r w:rsidR="0036766A" w:rsidRPr="00DB3738">
        <w:rPr>
          <w:szCs w:val="28"/>
        </w:rPr>
        <w:t>СП 115.13330</w:t>
      </w:r>
      <w:r w:rsidR="00C74623" w:rsidRPr="00DB3738">
        <w:rPr>
          <w:color w:val="000000" w:themeColor="text1"/>
          <w:szCs w:val="28"/>
        </w:rPr>
        <w:t xml:space="preserve"> </w:t>
      </w:r>
      <w:r w:rsidR="00EB266A">
        <w:rPr>
          <w:color w:val="000000" w:themeColor="text1"/>
          <w:szCs w:val="28"/>
        </w:rPr>
        <w:t xml:space="preserve">и документами </w:t>
      </w:r>
      <w:r w:rsidR="0036766A">
        <w:rPr>
          <w:color w:val="000000" w:themeColor="text1"/>
          <w:szCs w:val="28"/>
        </w:rPr>
        <w:t>[17</w:t>
      </w:r>
      <w:r w:rsidR="00EB266A">
        <w:rPr>
          <w:color w:val="000000" w:themeColor="text1"/>
          <w:szCs w:val="28"/>
        </w:rPr>
        <w:t>, 22</w:t>
      </w:r>
      <w:r w:rsidR="009818E2" w:rsidRPr="00DB3738">
        <w:rPr>
          <w:color w:val="000000" w:themeColor="text1"/>
          <w:szCs w:val="28"/>
        </w:rPr>
        <w:t>].</w:t>
      </w:r>
    </w:p>
    <w:p w:rsidR="00104182" w:rsidRPr="00DB3738" w:rsidRDefault="00CC3CBF" w:rsidP="00C83DD2">
      <w:pPr>
        <w:pStyle w:val="af"/>
        <w:rPr>
          <w:color w:val="000000" w:themeColor="text1"/>
          <w:szCs w:val="28"/>
        </w:rPr>
      </w:pPr>
      <w:proofErr w:type="gramStart"/>
      <w:r w:rsidRPr="00DB3738">
        <w:rPr>
          <w:color w:val="000000" w:themeColor="text1"/>
          <w:szCs w:val="28"/>
        </w:rPr>
        <w:t xml:space="preserve">7.4 </w:t>
      </w:r>
      <w:r w:rsidRPr="00DB3738">
        <w:rPr>
          <w:szCs w:val="28"/>
        </w:rPr>
        <w:t xml:space="preserve">Предусмотренные </w:t>
      </w:r>
      <w:r w:rsidR="00EE5CEB" w:rsidRPr="00DB3738">
        <w:rPr>
          <w:szCs w:val="28"/>
        </w:rPr>
        <w:t xml:space="preserve">(с учетом технического задания заказчика) </w:t>
      </w:r>
      <w:r w:rsidRPr="00DB3738">
        <w:rPr>
          <w:szCs w:val="28"/>
        </w:rPr>
        <w:t xml:space="preserve">в программе </w:t>
      </w:r>
      <w:r w:rsidR="00E51D59" w:rsidRPr="00DB3738">
        <w:rPr>
          <w:szCs w:val="28"/>
        </w:rPr>
        <w:t xml:space="preserve">выполнения </w:t>
      </w:r>
      <w:r w:rsidR="00E51D59" w:rsidRPr="00DB3738">
        <w:t>ИГИ</w:t>
      </w:r>
      <w:r w:rsidR="00E51D59" w:rsidRPr="00DB3738">
        <w:rPr>
          <w:szCs w:val="28"/>
        </w:rPr>
        <w:t xml:space="preserve"> </w:t>
      </w:r>
      <w:r w:rsidRPr="00DB3738">
        <w:rPr>
          <w:szCs w:val="28"/>
        </w:rPr>
        <w:t>виды геодезических работ должны обеспечить получение</w:t>
      </w:r>
      <w:r w:rsidR="00CE073E" w:rsidRPr="00DB3738">
        <w:rPr>
          <w:szCs w:val="28"/>
        </w:rPr>
        <w:t xml:space="preserve"> РИИ</w:t>
      </w:r>
      <w:r w:rsidRPr="00DB3738">
        <w:rPr>
          <w:szCs w:val="28"/>
        </w:rPr>
        <w:t xml:space="preserve"> </w:t>
      </w:r>
      <w:r w:rsidR="00CE073E" w:rsidRPr="00DB3738">
        <w:rPr>
          <w:szCs w:val="28"/>
        </w:rPr>
        <w:t>(</w:t>
      </w:r>
      <w:r w:rsidRPr="00DB3738">
        <w:rPr>
          <w:szCs w:val="28"/>
        </w:rPr>
        <w:t>исходных данных</w:t>
      </w:r>
      <w:r w:rsidR="00CE073E" w:rsidRPr="00DB3738">
        <w:rPr>
          <w:szCs w:val="28"/>
        </w:rPr>
        <w:t>)</w:t>
      </w:r>
      <w:r w:rsidRPr="00DB3738">
        <w:rPr>
          <w:szCs w:val="28"/>
        </w:rPr>
        <w:t xml:space="preserve"> в соответствии поз</w:t>
      </w:r>
      <w:r w:rsidR="00345B74" w:rsidRPr="00DB3738">
        <w:rPr>
          <w:szCs w:val="28"/>
        </w:rPr>
        <w:t>ициями</w:t>
      </w:r>
      <w:r w:rsidRPr="00DB3738">
        <w:rPr>
          <w:szCs w:val="28"/>
        </w:rPr>
        <w:t xml:space="preserve"> </w:t>
      </w:r>
      <w:r w:rsidR="00345B74" w:rsidRPr="00DB3738">
        <w:rPr>
          <w:szCs w:val="28"/>
        </w:rPr>
        <w:t>1.2</w:t>
      </w:r>
      <w:r w:rsidRPr="00DB3738">
        <w:rPr>
          <w:szCs w:val="28"/>
        </w:rPr>
        <w:t xml:space="preserve"> – </w:t>
      </w:r>
      <w:r w:rsidR="00345B74" w:rsidRPr="00DB3738">
        <w:rPr>
          <w:szCs w:val="28"/>
        </w:rPr>
        <w:t>1.2</w:t>
      </w:r>
      <w:r w:rsidRPr="00DB3738">
        <w:rPr>
          <w:szCs w:val="28"/>
        </w:rPr>
        <w:t>7 «</w:t>
      </w:r>
      <w:r w:rsidRPr="00DB3738">
        <w:rPr>
          <w:rFonts w:eastAsia="Calibri"/>
          <w:bCs/>
          <w:szCs w:val="28"/>
        </w:rPr>
        <w:t>Перечня исходных данных по результатам инженерно-</w:t>
      </w:r>
      <w:r w:rsidR="00345B74" w:rsidRPr="00DB3738">
        <w:rPr>
          <w:rFonts w:eastAsia="Calibri"/>
          <w:bCs/>
          <w:szCs w:val="28"/>
        </w:rPr>
        <w:t>геодезических изысканий</w:t>
      </w:r>
      <w:r w:rsidRPr="00DB3738">
        <w:rPr>
          <w:rFonts w:eastAsia="Calibri"/>
          <w:bCs/>
          <w:szCs w:val="28"/>
        </w:rPr>
        <w:t>» п</w:t>
      </w:r>
      <w:r w:rsidRPr="00DB3738">
        <w:rPr>
          <w:szCs w:val="28"/>
        </w:rPr>
        <w:t xml:space="preserve">риложения А к </w:t>
      </w:r>
      <w:r w:rsidR="00656011">
        <w:rPr>
          <w:rFonts w:eastAsia="Calibri"/>
          <w:bCs/>
          <w:szCs w:val="28"/>
        </w:rPr>
        <w:t xml:space="preserve">стандарту </w:t>
      </w:r>
      <w:r w:rsidRPr="00DB3738">
        <w:rPr>
          <w:rFonts w:eastAsia="Calibri"/>
          <w:bCs/>
          <w:szCs w:val="28"/>
        </w:rPr>
        <w:t>[</w:t>
      </w:r>
      <w:r w:rsidR="00656011">
        <w:rPr>
          <w:rFonts w:eastAsia="Calibri"/>
          <w:bCs/>
          <w:szCs w:val="28"/>
        </w:rPr>
        <w:t>4</w:t>
      </w:r>
      <w:r w:rsidRPr="00DB3738">
        <w:rPr>
          <w:rFonts w:eastAsia="Calibri"/>
          <w:bCs/>
          <w:szCs w:val="28"/>
        </w:rPr>
        <w:t>] в части подготовки проектной документации</w:t>
      </w:r>
      <w:r w:rsidR="00345B74" w:rsidRPr="00DB3738">
        <w:rPr>
          <w:rFonts w:eastAsia="Calibri"/>
          <w:bCs/>
          <w:szCs w:val="28"/>
        </w:rPr>
        <w:t>.</w:t>
      </w:r>
      <w:proofErr w:type="gramEnd"/>
    </w:p>
    <w:p w:rsidR="00104182" w:rsidRPr="00DB3738" w:rsidRDefault="00104182" w:rsidP="00B56E1F">
      <w:pPr>
        <w:pStyle w:val="1"/>
      </w:pPr>
      <w:bookmarkStart w:id="15" w:name="_Toc430860980"/>
      <w:r w:rsidRPr="00DB3738">
        <w:t xml:space="preserve">8 </w:t>
      </w:r>
      <w:r w:rsidR="00D87975" w:rsidRPr="00DB3738">
        <w:t>Инженерно-геологические и инженерно-геотехнические изыскания</w:t>
      </w:r>
      <w:bookmarkEnd w:id="15"/>
    </w:p>
    <w:p w:rsidR="00104182" w:rsidRPr="00DB3738" w:rsidRDefault="00104182" w:rsidP="00104182">
      <w:pPr>
        <w:pStyle w:val="af"/>
        <w:rPr>
          <w:rStyle w:val="14"/>
          <w:szCs w:val="28"/>
        </w:rPr>
      </w:pPr>
      <w:r w:rsidRPr="00DB3738">
        <w:t>8.</w:t>
      </w:r>
      <w:r w:rsidR="00D87975" w:rsidRPr="00DB3738">
        <w:t>1</w:t>
      </w:r>
      <w:r w:rsidRPr="00DB3738">
        <w:t xml:space="preserve"> </w:t>
      </w:r>
      <w:r w:rsidR="002A3366" w:rsidRPr="00DB3738">
        <w:t>Состав и содержание п</w:t>
      </w:r>
      <w:r w:rsidR="00D87975" w:rsidRPr="00DB3738">
        <w:t>рограмм</w:t>
      </w:r>
      <w:r w:rsidR="002A3366" w:rsidRPr="00DB3738">
        <w:t>ы</w:t>
      </w:r>
      <w:r w:rsidR="00D87975" w:rsidRPr="00DB3738">
        <w:t xml:space="preserve"> выполнения и</w:t>
      </w:r>
      <w:r w:rsidRPr="00DB3738">
        <w:t>нженерно-геологически</w:t>
      </w:r>
      <w:r w:rsidR="00D87975" w:rsidRPr="00DB3738">
        <w:t>х</w:t>
      </w:r>
      <w:r w:rsidR="00EE5CEB" w:rsidRPr="00DB3738">
        <w:t xml:space="preserve"> (ИГИ)</w:t>
      </w:r>
      <w:r w:rsidRPr="00DB3738">
        <w:t xml:space="preserve"> и инженерно-геотехнические изыскани</w:t>
      </w:r>
      <w:r w:rsidR="00D87975" w:rsidRPr="00DB3738">
        <w:t>й</w:t>
      </w:r>
      <w:r w:rsidRPr="00DB3738">
        <w:t xml:space="preserve"> </w:t>
      </w:r>
      <w:r w:rsidR="00EE5CEB" w:rsidRPr="00DB3738">
        <w:t xml:space="preserve">(ИГТИ) </w:t>
      </w:r>
      <w:r w:rsidR="00581BAE" w:rsidRPr="00DB3738">
        <w:t xml:space="preserve">для </w:t>
      </w:r>
      <w:r w:rsidR="00581BAE" w:rsidRPr="00DB3738">
        <w:rPr>
          <w:rStyle w:val="14"/>
          <w:szCs w:val="28"/>
        </w:rPr>
        <w:t xml:space="preserve">обеспечения исходными данными </w:t>
      </w:r>
      <w:r w:rsidR="00963655" w:rsidRPr="00DB3738">
        <w:rPr>
          <w:rStyle w:val="14"/>
          <w:szCs w:val="28"/>
        </w:rPr>
        <w:t xml:space="preserve">подготовки </w:t>
      </w:r>
      <w:r w:rsidR="00581BAE" w:rsidRPr="00DB3738">
        <w:rPr>
          <w:rStyle w:val="14"/>
          <w:szCs w:val="28"/>
        </w:rPr>
        <w:t xml:space="preserve">проектной документации </w:t>
      </w:r>
      <w:r w:rsidR="00D87975" w:rsidRPr="00DB3738">
        <w:t>следует разрабатыв</w:t>
      </w:r>
      <w:r w:rsidR="006A18CC" w:rsidRPr="00DB3738">
        <w:t>а</w:t>
      </w:r>
      <w:r w:rsidR="00D87975" w:rsidRPr="00DB3738">
        <w:t>ть с учетом видов работ</w:t>
      </w:r>
      <w:r w:rsidR="00E25F3E" w:rsidRPr="00DB3738">
        <w:t>,</w:t>
      </w:r>
      <w:r w:rsidR="00581BAE" w:rsidRPr="00DB3738">
        <w:t xml:space="preserve"> обеспечивающих</w:t>
      </w:r>
      <w:r w:rsidR="00D87975" w:rsidRPr="00DB3738">
        <w:t xml:space="preserve"> </w:t>
      </w:r>
      <w:r w:rsidR="00581BAE" w:rsidRPr="00DB3738">
        <w:rPr>
          <w:rStyle w:val="14"/>
          <w:szCs w:val="28"/>
        </w:rPr>
        <w:t xml:space="preserve">комплексное изучения инженерно-геологических условий площадки размещения ОИАЭ, </w:t>
      </w:r>
      <w:r w:rsidR="00D87975" w:rsidRPr="00DB3738">
        <w:t xml:space="preserve">регламентированных </w:t>
      </w:r>
      <w:r w:rsidR="003B348C">
        <w:t xml:space="preserve">документами </w:t>
      </w:r>
      <w:r w:rsidR="005D2499" w:rsidRPr="00DB3738">
        <w:rPr>
          <w:rStyle w:val="14"/>
          <w:szCs w:val="28"/>
        </w:rPr>
        <w:t>СП 22.13330</w:t>
      </w:r>
      <w:r w:rsidR="005D2499" w:rsidRPr="00DB3738">
        <w:t xml:space="preserve">, </w:t>
      </w:r>
      <w:r w:rsidR="005D2499" w:rsidRPr="00DB3738">
        <w:rPr>
          <w:rStyle w:val="14"/>
          <w:szCs w:val="28"/>
        </w:rPr>
        <w:t>СП 24.13330</w:t>
      </w:r>
      <w:r w:rsidR="005D2499" w:rsidRPr="00DB3738">
        <w:t xml:space="preserve">, </w:t>
      </w:r>
      <w:r w:rsidR="005D2499" w:rsidRPr="00DB3738">
        <w:rPr>
          <w:szCs w:val="28"/>
          <w:lang w:eastAsia="en-US"/>
        </w:rPr>
        <w:t>СП 47.1330</w:t>
      </w:r>
      <w:r w:rsidR="005D2499">
        <w:rPr>
          <w:szCs w:val="28"/>
          <w:lang w:eastAsia="en-US"/>
        </w:rPr>
        <w:t xml:space="preserve">, </w:t>
      </w:r>
      <w:r w:rsidR="005D2499" w:rsidRPr="00AA71BB">
        <w:t xml:space="preserve">ГОСТ </w:t>
      </w:r>
      <w:proofErr w:type="gramStart"/>
      <w:r w:rsidR="005D2499" w:rsidRPr="00AA71BB">
        <w:t>Р</w:t>
      </w:r>
      <w:proofErr w:type="gramEnd"/>
      <w:r w:rsidR="005D2499" w:rsidRPr="00AA71BB">
        <w:t xml:space="preserve"> 8.000</w:t>
      </w:r>
      <w:r w:rsidR="005D2499">
        <w:t>,</w:t>
      </w:r>
      <w:r w:rsidR="005D2499" w:rsidRPr="00172D79">
        <w:t xml:space="preserve"> </w:t>
      </w:r>
      <w:hyperlink r:id="rId13" w:tgtFrame="blank" w:history="1">
        <w:r w:rsidR="005D2499" w:rsidRPr="00DB3738">
          <w:rPr>
            <w:rStyle w:val="ae"/>
            <w:color w:val="auto"/>
            <w:szCs w:val="28"/>
            <w:u w:val="none"/>
          </w:rPr>
          <w:t>ГОСТ 20522</w:t>
        </w:r>
      </w:hyperlink>
      <w:r w:rsidR="00581BAE" w:rsidRPr="00DB3738">
        <w:t xml:space="preserve"> и другими нормативными документами обязательного и добровольного применения</w:t>
      </w:r>
      <w:r w:rsidRPr="00DB3738">
        <w:t xml:space="preserve"> [</w:t>
      </w:r>
      <w:r w:rsidR="00963DAF">
        <w:t>22</w:t>
      </w:r>
      <w:r w:rsidR="00963DAF" w:rsidRPr="00DB3738">
        <w:t>,</w:t>
      </w:r>
      <w:r w:rsidR="00963DAF">
        <w:t xml:space="preserve"> </w:t>
      </w:r>
      <w:r w:rsidR="00792256" w:rsidRPr="00DB3738">
        <w:t>2</w:t>
      </w:r>
      <w:r w:rsidR="00792256">
        <w:t xml:space="preserve">3, 24, 25, </w:t>
      </w:r>
      <w:r w:rsidRPr="00DB3738">
        <w:t>2</w:t>
      </w:r>
      <w:r w:rsidR="002A45AC">
        <w:t>6</w:t>
      </w:r>
      <w:r w:rsidRPr="00DB3738">
        <w:t xml:space="preserve">, </w:t>
      </w:r>
      <w:r w:rsidR="006A18CC" w:rsidRPr="00DB3738">
        <w:t>2</w:t>
      </w:r>
      <w:r w:rsidR="002A45AC">
        <w:t>7,</w:t>
      </w:r>
      <w:r w:rsidR="006A18CC" w:rsidRPr="00DB3738">
        <w:t xml:space="preserve"> </w:t>
      </w:r>
      <w:proofErr w:type="gramStart"/>
      <w:r w:rsidR="006A18CC" w:rsidRPr="00DB3738">
        <w:t>2</w:t>
      </w:r>
      <w:r w:rsidR="00A87151">
        <w:t>8</w:t>
      </w:r>
      <w:r w:rsidR="006A18CC" w:rsidRPr="00DB3738">
        <w:t xml:space="preserve">, </w:t>
      </w:r>
      <w:r w:rsidR="00EC3D95">
        <w:t>, 29, 30</w:t>
      </w:r>
      <w:r w:rsidR="00411D6D">
        <w:t>, 31</w:t>
      </w:r>
      <w:r w:rsidR="00963DAF">
        <w:t xml:space="preserve">, </w:t>
      </w:r>
      <w:r w:rsidR="00BB74FD">
        <w:t>23,24,25</w:t>
      </w:r>
      <w:r w:rsidR="006A18CC" w:rsidRPr="00DB3738">
        <w:t>]</w:t>
      </w:r>
      <w:r w:rsidR="002A3366" w:rsidRPr="00DB3738">
        <w:t xml:space="preserve"> с учетом требований п</w:t>
      </w:r>
      <w:r w:rsidR="00AD10ED" w:rsidRPr="00DB3738">
        <w:t>ункта</w:t>
      </w:r>
      <w:r w:rsidR="00351CE2">
        <w:t xml:space="preserve"> </w:t>
      </w:r>
      <w:r w:rsidR="00AD10ED" w:rsidRPr="00DB3738">
        <w:t xml:space="preserve">6.9.1 и подпункта </w:t>
      </w:r>
      <w:r w:rsidR="00283A67" w:rsidRPr="00DB3738">
        <w:t>6.</w:t>
      </w:r>
      <w:r w:rsidR="002A3366" w:rsidRPr="00DB3738">
        <w:t>9.1.1 настоящего СТО</w:t>
      </w:r>
      <w:r w:rsidR="006A18CC" w:rsidRPr="00DB3738">
        <w:rPr>
          <w:rStyle w:val="14"/>
          <w:szCs w:val="28"/>
        </w:rPr>
        <w:t>.</w:t>
      </w:r>
      <w:proofErr w:type="gramEnd"/>
    </w:p>
    <w:p w:rsidR="001863BD" w:rsidRPr="00DB3738" w:rsidRDefault="0050350F" w:rsidP="00104182">
      <w:pPr>
        <w:pStyle w:val="af"/>
      </w:pPr>
      <w:r w:rsidRPr="00DB3738">
        <w:rPr>
          <w:rStyle w:val="14"/>
          <w:szCs w:val="28"/>
        </w:rPr>
        <w:t>8.2</w:t>
      </w:r>
      <w:r w:rsidR="001863BD" w:rsidRPr="00DB3738">
        <w:rPr>
          <w:rStyle w:val="14"/>
          <w:szCs w:val="28"/>
        </w:rPr>
        <w:t xml:space="preserve"> </w:t>
      </w:r>
      <w:r w:rsidR="001863BD" w:rsidRPr="00DB3738">
        <w:t xml:space="preserve">В </w:t>
      </w:r>
      <w:proofErr w:type="gramStart"/>
      <w:r w:rsidR="002A3366" w:rsidRPr="00DB3738">
        <w:t>составе</w:t>
      </w:r>
      <w:proofErr w:type="gramEnd"/>
      <w:r w:rsidR="002A3366" w:rsidRPr="00DB3738">
        <w:t xml:space="preserve"> </w:t>
      </w:r>
      <w:r w:rsidR="001863BD" w:rsidRPr="00DB3738">
        <w:t>программ</w:t>
      </w:r>
      <w:r w:rsidR="002A3366" w:rsidRPr="00DB3738">
        <w:t>ы</w:t>
      </w:r>
      <w:r w:rsidR="001863BD" w:rsidRPr="00DB3738">
        <w:t xml:space="preserve"> выполнения и</w:t>
      </w:r>
      <w:r w:rsidR="001863BD" w:rsidRPr="00DB3738">
        <w:rPr>
          <w:color w:val="000000" w:themeColor="text1"/>
          <w:szCs w:val="28"/>
        </w:rPr>
        <w:t>нженерно-геологических и инженерно-геотехнических</w:t>
      </w:r>
      <w:r w:rsidR="00283A67" w:rsidRPr="00DB3738">
        <w:rPr>
          <w:color w:val="000000" w:themeColor="text1"/>
          <w:szCs w:val="28"/>
        </w:rPr>
        <w:t xml:space="preserve"> изысканий </w:t>
      </w:r>
      <w:r w:rsidR="001863BD" w:rsidRPr="00DB3738">
        <w:t xml:space="preserve">для </w:t>
      </w:r>
      <w:r w:rsidR="00581BAE" w:rsidRPr="00DB3738">
        <w:t xml:space="preserve">подготовки </w:t>
      </w:r>
      <w:r w:rsidR="001863BD" w:rsidRPr="00DB3738">
        <w:t xml:space="preserve">проектной документации для строительства ОИАЭ должно быть предусмотрены следующие </w:t>
      </w:r>
      <w:r w:rsidR="00AD10ED" w:rsidRPr="00DB3738">
        <w:t xml:space="preserve">основные </w:t>
      </w:r>
      <w:r w:rsidR="001863BD" w:rsidRPr="00DB3738">
        <w:t>виды работ,</w:t>
      </w:r>
      <w:r w:rsidR="002A3366" w:rsidRPr="00DB3738">
        <w:t xml:space="preserve"> которые оказывают влияние на безопасность ОИАЭ</w:t>
      </w:r>
      <w:r w:rsidR="001863BD" w:rsidRPr="00DB3738">
        <w:t>:</w:t>
      </w:r>
    </w:p>
    <w:p w:rsidR="001863BD" w:rsidRPr="00DB3738" w:rsidRDefault="00430E4F" w:rsidP="00430E4F">
      <w:pPr>
        <w:pStyle w:val="aff9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38">
        <w:rPr>
          <w:rFonts w:ascii="Times New Roman" w:hAnsi="Times New Roman" w:cs="Times New Roman"/>
          <w:sz w:val="28"/>
          <w:szCs w:val="28"/>
        </w:rPr>
        <w:t>1) и</w:t>
      </w:r>
      <w:r w:rsidR="001863BD" w:rsidRPr="00DB3738">
        <w:rPr>
          <w:rFonts w:ascii="Times New Roman" w:hAnsi="Times New Roman" w:cs="Times New Roman"/>
          <w:sz w:val="28"/>
          <w:szCs w:val="28"/>
        </w:rPr>
        <w:t>нженерно-геологическая съемка в масштабах 1:5</w:t>
      </w:r>
      <w:r w:rsidR="000C43C2" w:rsidRPr="00DB3738">
        <w:rPr>
          <w:rFonts w:ascii="Times New Roman" w:hAnsi="Times New Roman" w:cs="Times New Roman"/>
          <w:sz w:val="28"/>
          <w:szCs w:val="28"/>
        </w:rPr>
        <w:t> </w:t>
      </w:r>
      <w:r w:rsidR="001863BD" w:rsidRPr="00DB3738">
        <w:rPr>
          <w:rFonts w:ascii="Times New Roman" w:hAnsi="Times New Roman" w:cs="Times New Roman"/>
          <w:sz w:val="28"/>
          <w:szCs w:val="28"/>
        </w:rPr>
        <w:t>0</w:t>
      </w:r>
      <w:r w:rsidR="000C43C2" w:rsidRPr="00DB3738">
        <w:rPr>
          <w:rFonts w:ascii="Times New Roman" w:hAnsi="Times New Roman" w:cs="Times New Roman"/>
          <w:sz w:val="28"/>
          <w:szCs w:val="28"/>
        </w:rPr>
        <w:t>0</w:t>
      </w:r>
      <w:r w:rsidR="001863BD" w:rsidRPr="00DB3738">
        <w:rPr>
          <w:rFonts w:ascii="Times New Roman" w:hAnsi="Times New Roman" w:cs="Times New Roman"/>
          <w:sz w:val="28"/>
          <w:szCs w:val="28"/>
        </w:rPr>
        <w:t>0 - 1:2</w:t>
      </w:r>
      <w:r w:rsidR="000C43C2" w:rsidRPr="00DB3738">
        <w:rPr>
          <w:rFonts w:ascii="Times New Roman" w:hAnsi="Times New Roman" w:cs="Times New Roman"/>
          <w:sz w:val="28"/>
          <w:szCs w:val="28"/>
        </w:rPr>
        <w:t> </w:t>
      </w:r>
      <w:r w:rsidR="001863BD" w:rsidRPr="00DB3738">
        <w:rPr>
          <w:rFonts w:ascii="Times New Roman" w:hAnsi="Times New Roman" w:cs="Times New Roman"/>
          <w:sz w:val="28"/>
          <w:szCs w:val="28"/>
        </w:rPr>
        <w:t>000</w:t>
      </w:r>
      <w:r w:rsidRPr="00DB3738">
        <w:rPr>
          <w:rFonts w:ascii="Times New Roman" w:hAnsi="Times New Roman" w:cs="Times New Roman"/>
          <w:sz w:val="28"/>
          <w:szCs w:val="28"/>
        </w:rPr>
        <w:t>;</w:t>
      </w:r>
    </w:p>
    <w:p w:rsidR="001863BD" w:rsidRPr="00DB3738" w:rsidRDefault="001863BD" w:rsidP="00430E4F">
      <w:pPr>
        <w:pStyle w:val="aff9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38">
        <w:rPr>
          <w:rFonts w:ascii="Times New Roman" w:hAnsi="Times New Roman" w:cs="Times New Roman"/>
          <w:sz w:val="28"/>
          <w:szCs w:val="28"/>
        </w:rPr>
        <w:t>2</w:t>
      </w:r>
      <w:r w:rsidR="00430E4F" w:rsidRPr="00DB3738">
        <w:rPr>
          <w:rFonts w:ascii="Times New Roman" w:hAnsi="Times New Roman" w:cs="Times New Roman"/>
          <w:sz w:val="28"/>
          <w:szCs w:val="28"/>
        </w:rPr>
        <w:t>)</w:t>
      </w:r>
      <w:r w:rsidRPr="00DB3738">
        <w:rPr>
          <w:rFonts w:ascii="Times New Roman" w:hAnsi="Times New Roman" w:cs="Times New Roman"/>
          <w:sz w:val="28"/>
          <w:szCs w:val="28"/>
        </w:rPr>
        <w:t xml:space="preserve"> </w:t>
      </w:r>
      <w:r w:rsidR="00430E4F" w:rsidRPr="00DB3738">
        <w:rPr>
          <w:rFonts w:ascii="Times New Roman" w:hAnsi="Times New Roman" w:cs="Times New Roman"/>
          <w:sz w:val="28"/>
          <w:szCs w:val="28"/>
        </w:rPr>
        <w:t>п</w:t>
      </w:r>
      <w:r w:rsidRPr="00DB3738">
        <w:rPr>
          <w:rFonts w:ascii="Times New Roman" w:hAnsi="Times New Roman" w:cs="Times New Roman"/>
          <w:sz w:val="28"/>
          <w:szCs w:val="28"/>
        </w:rPr>
        <w:t>роходка горных выработок с их опробованием</w:t>
      </w:r>
      <w:r w:rsidR="00430E4F" w:rsidRPr="00DB3738">
        <w:rPr>
          <w:rFonts w:ascii="Times New Roman" w:hAnsi="Times New Roman" w:cs="Times New Roman"/>
          <w:sz w:val="28"/>
          <w:szCs w:val="28"/>
        </w:rPr>
        <w:t>;</w:t>
      </w:r>
    </w:p>
    <w:p w:rsidR="001863BD" w:rsidRPr="00DB3738" w:rsidRDefault="001863BD" w:rsidP="00430E4F">
      <w:pPr>
        <w:pStyle w:val="aff9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38">
        <w:rPr>
          <w:rFonts w:ascii="Times New Roman" w:hAnsi="Times New Roman" w:cs="Times New Roman"/>
          <w:sz w:val="28"/>
          <w:szCs w:val="28"/>
        </w:rPr>
        <w:t>3</w:t>
      </w:r>
      <w:r w:rsidR="00430E4F" w:rsidRPr="00DB3738">
        <w:rPr>
          <w:rFonts w:ascii="Times New Roman" w:hAnsi="Times New Roman" w:cs="Times New Roman"/>
          <w:sz w:val="28"/>
          <w:szCs w:val="28"/>
        </w:rPr>
        <w:t>)</w:t>
      </w:r>
      <w:r w:rsidRPr="00DB3738">
        <w:rPr>
          <w:rFonts w:ascii="Times New Roman" w:hAnsi="Times New Roman" w:cs="Times New Roman"/>
          <w:sz w:val="28"/>
          <w:szCs w:val="28"/>
        </w:rPr>
        <w:t xml:space="preserve"> </w:t>
      </w:r>
      <w:r w:rsidR="00430E4F" w:rsidRPr="00DB3738">
        <w:rPr>
          <w:rFonts w:ascii="Times New Roman" w:hAnsi="Times New Roman" w:cs="Times New Roman"/>
          <w:sz w:val="28"/>
          <w:szCs w:val="28"/>
        </w:rPr>
        <w:t>и</w:t>
      </w:r>
      <w:r w:rsidRPr="00DB3738">
        <w:rPr>
          <w:rFonts w:ascii="Times New Roman" w:hAnsi="Times New Roman" w:cs="Times New Roman"/>
          <w:sz w:val="28"/>
          <w:szCs w:val="28"/>
        </w:rPr>
        <w:t>зучение опасных геологических и инженерно-геологических процессов с разработкой рекомендаций по инженерной защите территории</w:t>
      </w:r>
      <w:r w:rsidR="00430E4F" w:rsidRPr="00DB3738">
        <w:rPr>
          <w:rFonts w:ascii="Times New Roman" w:hAnsi="Times New Roman" w:cs="Times New Roman"/>
          <w:sz w:val="28"/>
          <w:szCs w:val="28"/>
        </w:rPr>
        <w:t>;</w:t>
      </w:r>
    </w:p>
    <w:p w:rsidR="001863BD" w:rsidRPr="00DB3738" w:rsidRDefault="001863BD" w:rsidP="00430E4F">
      <w:pPr>
        <w:pStyle w:val="aff9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38">
        <w:rPr>
          <w:rFonts w:ascii="Times New Roman" w:hAnsi="Times New Roman" w:cs="Times New Roman"/>
          <w:sz w:val="28"/>
          <w:szCs w:val="28"/>
        </w:rPr>
        <w:t>4</w:t>
      </w:r>
      <w:r w:rsidR="00430E4F" w:rsidRPr="00DB3738">
        <w:rPr>
          <w:rFonts w:ascii="Times New Roman" w:hAnsi="Times New Roman" w:cs="Times New Roman"/>
          <w:sz w:val="28"/>
          <w:szCs w:val="28"/>
        </w:rPr>
        <w:t>)</w:t>
      </w:r>
      <w:r w:rsidRPr="00DB3738">
        <w:rPr>
          <w:rFonts w:ascii="Times New Roman" w:hAnsi="Times New Roman" w:cs="Times New Roman"/>
          <w:sz w:val="28"/>
          <w:szCs w:val="28"/>
        </w:rPr>
        <w:t xml:space="preserve"> </w:t>
      </w:r>
      <w:r w:rsidR="00430E4F" w:rsidRPr="00DB3738">
        <w:rPr>
          <w:rFonts w:ascii="Times New Roman" w:hAnsi="Times New Roman" w:cs="Times New Roman"/>
          <w:sz w:val="28"/>
          <w:szCs w:val="28"/>
        </w:rPr>
        <w:t>г</w:t>
      </w:r>
      <w:r w:rsidRPr="00DB3738">
        <w:rPr>
          <w:rFonts w:ascii="Times New Roman" w:hAnsi="Times New Roman" w:cs="Times New Roman"/>
          <w:sz w:val="28"/>
          <w:szCs w:val="28"/>
        </w:rPr>
        <w:t>идрогеологические исследования</w:t>
      </w:r>
      <w:r w:rsidR="00430E4F" w:rsidRPr="00DB3738">
        <w:rPr>
          <w:rFonts w:ascii="Times New Roman" w:hAnsi="Times New Roman" w:cs="Times New Roman"/>
          <w:sz w:val="28"/>
          <w:szCs w:val="28"/>
        </w:rPr>
        <w:t>;</w:t>
      </w:r>
    </w:p>
    <w:p w:rsidR="001863BD" w:rsidRPr="00DB3738" w:rsidRDefault="001863BD" w:rsidP="00430E4F">
      <w:pPr>
        <w:pStyle w:val="aff9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38">
        <w:rPr>
          <w:rFonts w:ascii="Times New Roman" w:hAnsi="Times New Roman" w:cs="Times New Roman"/>
          <w:sz w:val="28"/>
          <w:szCs w:val="28"/>
        </w:rPr>
        <w:t>5</w:t>
      </w:r>
      <w:r w:rsidR="00430E4F" w:rsidRPr="00DB3738">
        <w:rPr>
          <w:rFonts w:ascii="Times New Roman" w:hAnsi="Times New Roman" w:cs="Times New Roman"/>
          <w:sz w:val="28"/>
          <w:szCs w:val="28"/>
        </w:rPr>
        <w:t>) и</w:t>
      </w:r>
      <w:r w:rsidRPr="00DB3738">
        <w:rPr>
          <w:rFonts w:ascii="Times New Roman" w:hAnsi="Times New Roman" w:cs="Times New Roman"/>
          <w:sz w:val="28"/>
          <w:szCs w:val="28"/>
        </w:rPr>
        <w:t>нженерно-геофизические исследования</w:t>
      </w:r>
      <w:r w:rsidR="000C43C2" w:rsidRPr="00DB3738">
        <w:rPr>
          <w:rFonts w:ascii="Times New Roman" w:hAnsi="Times New Roman" w:cs="Times New Roman"/>
          <w:sz w:val="28"/>
          <w:szCs w:val="28"/>
        </w:rPr>
        <w:t xml:space="preserve"> (на территории, акватории и каротаж скважин)</w:t>
      </w:r>
      <w:r w:rsidR="00430E4F" w:rsidRPr="00DB3738">
        <w:rPr>
          <w:rFonts w:ascii="Times New Roman" w:hAnsi="Times New Roman" w:cs="Times New Roman"/>
          <w:sz w:val="28"/>
          <w:szCs w:val="28"/>
        </w:rPr>
        <w:t>;</w:t>
      </w:r>
    </w:p>
    <w:p w:rsidR="001863BD" w:rsidRPr="00DB3738" w:rsidRDefault="001863BD" w:rsidP="00430E4F">
      <w:pPr>
        <w:pStyle w:val="aff9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38">
        <w:rPr>
          <w:rFonts w:ascii="Times New Roman" w:hAnsi="Times New Roman" w:cs="Times New Roman"/>
          <w:sz w:val="28"/>
          <w:szCs w:val="28"/>
        </w:rPr>
        <w:t>6</w:t>
      </w:r>
      <w:r w:rsidR="00430E4F" w:rsidRPr="00DB3738">
        <w:rPr>
          <w:rFonts w:ascii="Times New Roman" w:hAnsi="Times New Roman" w:cs="Times New Roman"/>
          <w:sz w:val="28"/>
          <w:szCs w:val="28"/>
        </w:rPr>
        <w:t>)</w:t>
      </w:r>
      <w:r w:rsidRPr="00DB3738">
        <w:rPr>
          <w:rFonts w:ascii="Times New Roman" w:hAnsi="Times New Roman" w:cs="Times New Roman"/>
          <w:sz w:val="28"/>
          <w:szCs w:val="28"/>
        </w:rPr>
        <w:t xml:space="preserve"> </w:t>
      </w:r>
      <w:r w:rsidR="00430E4F" w:rsidRPr="00DB3738">
        <w:rPr>
          <w:rFonts w:ascii="Times New Roman" w:hAnsi="Times New Roman" w:cs="Times New Roman"/>
          <w:sz w:val="28"/>
          <w:szCs w:val="28"/>
        </w:rPr>
        <w:t>и</w:t>
      </w:r>
      <w:r w:rsidRPr="00DB3738">
        <w:rPr>
          <w:rFonts w:ascii="Times New Roman" w:hAnsi="Times New Roman" w:cs="Times New Roman"/>
          <w:sz w:val="28"/>
          <w:szCs w:val="28"/>
        </w:rPr>
        <w:t>нженерно-геокриологические исследования</w:t>
      </w:r>
      <w:r w:rsidR="00430E4F" w:rsidRPr="00DB3738">
        <w:rPr>
          <w:rFonts w:ascii="Times New Roman" w:hAnsi="Times New Roman" w:cs="Times New Roman"/>
          <w:sz w:val="28"/>
          <w:szCs w:val="28"/>
        </w:rPr>
        <w:t>;</w:t>
      </w:r>
    </w:p>
    <w:p w:rsidR="001863BD" w:rsidRPr="00DB3738" w:rsidRDefault="001863BD" w:rsidP="00430E4F">
      <w:pPr>
        <w:pStyle w:val="aff9"/>
        <w:spacing w:after="120" w:line="360" w:lineRule="auto"/>
        <w:ind w:firstLine="709"/>
        <w:jc w:val="both"/>
        <w:rPr>
          <w:rStyle w:val="1a"/>
          <w:rFonts w:eastAsia="Courier New"/>
          <w:sz w:val="28"/>
          <w:szCs w:val="28"/>
        </w:rPr>
      </w:pPr>
      <w:r w:rsidRPr="00DB3738">
        <w:rPr>
          <w:rFonts w:ascii="Times New Roman" w:hAnsi="Times New Roman" w:cs="Times New Roman"/>
          <w:sz w:val="28"/>
          <w:szCs w:val="28"/>
        </w:rPr>
        <w:t>7</w:t>
      </w:r>
      <w:r w:rsidR="00430E4F" w:rsidRPr="00DB3738">
        <w:rPr>
          <w:rFonts w:ascii="Times New Roman" w:hAnsi="Times New Roman" w:cs="Times New Roman"/>
          <w:sz w:val="28"/>
          <w:szCs w:val="28"/>
        </w:rPr>
        <w:t>)</w:t>
      </w:r>
      <w:r w:rsidRPr="00DB3738">
        <w:rPr>
          <w:rFonts w:ascii="Times New Roman" w:hAnsi="Times New Roman" w:cs="Times New Roman"/>
          <w:sz w:val="28"/>
          <w:szCs w:val="28"/>
        </w:rPr>
        <w:t xml:space="preserve"> </w:t>
      </w:r>
      <w:r w:rsidR="00430E4F" w:rsidRPr="00DB3738">
        <w:rPr>
          <w:rFonts w:ascii="Times New Roman" w:hAnsi="Times New Roman" w:cs="Times New Roman"/>
          <w:sz w:val="28"/>
          <w:szCs w:val="28"/>
        </w:rPr>
        <w:t>с</w:t>
      </w:r>
      <w:r w:rsidRPr="00DB3738">
        <w:rPr>
          <w:rFonts w:ascii="Times New Roman" w:hAnsi="Times New Roman" w:cs="Times New Roman"/>
          <w:sz w:val="28"/>
          <w:szCs w:val="28"/>
        </w:rPr>
        <w:t>ейсмологические и</w:t>
      </w:r>
      <w:r w:rsidR="0050350F" w:rsidRPr="00DB3738">
        <w:rPr>
          <w:rFonts w:ascii="Times New Roman" w:hAnsi="Times New Roman" w:cs="Times New Roman"/>
          <w:sz w:val="28"/>
          <w:szCs w:val="28"/>
        </w:rPr>
        <w:t xml:space="preserve">сследования, включая </w:t>
      </w:r>
      <w:r w:rsidRPr="00DB3738">
        <w:rPr>
          <w:rFonts w:ascii="Times New Roman" w:hAnsi="Times New Roman" w:cs="Times New Roman"/>
          <w:sz w:val="28"/>
          <w:szCs w:val="28"/>
        </w:rPr>
        <w:t xml:space="preserve">сейсмическое </w:t>
      </w:r>
      <w:r w:rsidRPr="00DB3738">
        <w:rPr>
          <w:rStyle w:val="1a"/>
          <w:rFonts w:eastAsia="Courier New"/>
          <w:b w:val="0"/>
          <w:sz w:val="28"/>
          <w:szCs w:val="28"/>
          <w:u w:val="none"/>
        </w:rPr>
        <w:t>микрорайонирование</w:t>
      </w:r>
      <w:r w:rsidR="00430E4F" w:rsidRPr="00DB3738">
        <w:rPr>
          <w:rStyle w:val="1a"/>
          <w:rFonts w:eastAsia="Courier New"/>
          <w:b w:val="0"/>
          <w:sz w:val="28"/>
          <w:szCs w:val="28"/>
          <w:u w:val="none"/>
        </w:rPr>
        <w:t>;</w:t>
      </w:r>
    </w:p>
    <w:p w:rsidR="000C43C2" w:rsidRPr="00DB3738" w:rsidRDefault="000C43C2" w:rsidP="000C43C2">
      <w:pPr>
        <w:pStyle w:val="aff9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38">
        <w:rPr>
          <w:rFonts w:ascii="Times New Roman" w:hAnsi="Times New Roman" w:cs="Times New Roman"/>
          <w:sz w:val="28"/>
          <w:szCs w:val="28"/>
        </w:rPr>
        <w:t xml:space="preserve">8) определение стандартных </w:t>
      </w:r>
      <w:r w:rsidR="00247506" w:rsidRPr="00DB3738">
        <w:rPr>
          <w:rFonts w:ascii="Times New Roman" w:hAnsi="Times New Roman" w:cs="Times New Roman"/>
          <w:sz w:val="28"/>
          <w:szCs w:val="28"/>
        </w:rPr>
        <w:t>физико-</w:t>
      </w:r>
      <w:r w:rsidRPr="00DB3738">
        <w:rPr>
          <w:rFonts w:ascii="Times New Roman" w:hAnsi="Times New Roman" w:cs="Times New Roman"/>
          <w:sz w:val="28"/>
          <w:szCs w:val="28"/>
        </w:rPr>
        <w:t>механических характеристик грунтов методами статического, динамического и бурового зондирования;</w:t>
      </w:r>
    </w:p>
    <w:p w:rsidR="001863BD" w:rsidRPr="00DB3738" w:rsidRDefault="00430E4F" w:rsidP="00430E4F">
      <w:pPr>
        <w:pStyle w:val="aff9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38">
        <w:rPr>
          <w:rFonts w:ascii="Times New Roman" w:hAnsi="Times New Roman" w:cs="Times New Roman"/>
          <w:sz w:val="28"/>
          <w:szCs w:val="28"/>
        </w:rPr>
        <w:t>9)</w:t>
      </w:r>
      <w:r w:rsidR="001863BD" w:rsidRPr="00DB3738">
        <w:rPr>
          <w:rFonts w:ascii="Times New Roman" w:hAnsi="Times New Roman" w:cs="Times New Roman"/>
          <w:sz w:val="28"/>
          <w:szCs w:val="28"/>
        </w:rPr>
        <w:t xml:space="preserve"> </w:t>
      </w:r>
      <w:r w:rsidRPr="00DB3738">
        <w:rPr>
          <w:rFonts w:ascii="Times New Roman" w:hAnsi="Times New Roman" w:cs="Times New Roman"/>
          <w:sz w:val="28"/>
          <w:szCs w:val="28"/>
        </w:rPr>
        <w:t>п</w:t>
      </w:r>
      <w:r w:rsidR="001863BD" w:rsidRPr="00DB3738">
        <w:rPr>
          <w:rFonts w:ascii="Times New Roman" w:hAnsi="Times New Roman" w:cs="Times New Roman"/>
          <w:sz w:val="28"/>
          <w:szCs w:val="28"/>
        </w:rPr>
        <w:t>олевые испытания грунтов с определением их стандартных прочностных и деформационных характеристик (штамповые, сдвиговы</w:t>
      </w:r>
      <w:r w:rsidRPr="00DB3738"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 w:rsidRPr="00DB3738">
        <w:rPr>
          <w:rFonts w:ascii="Times New Roman" w:hAnsi="Times New Roman" w:cs="Times New Roman"/>
          <w:sz w:val="28"/>
          <w:szCs w:val="28"/>
        </w:rPr>
        <w:t>прессиометрические</w:t>
      </w:r>
      <w:proofErr w:type="spellEnd"/>
      <w:r w:rsidRPr="00DB3738">
        <w:rPr>
          <w:rFonts w:ascii="Times New Roman" w:hAnsi="Times New Roman" w:cs="Times New Roman"/>
          <w:sz w:val="28"/>
          <w:szCs w:val="28"/>
        </w:rPr>
        <w:t>, срезные);</w:t>
      </w:r>
    </w:p>
    <w:p w:rsidR="001863BD" w:rsidRPr="00DB3738" w:rsidRDefault="00430E4F" w:rsidP="00430E4F">
      <w:pPr>
        <w:pStyle w:val="aff9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38">
        <w:rPr>
          <w:rFonts w:ascii="Times New Roman" w:hAnsi="Times New Roman" w:cs="Times New Roman"/>
          <w:sz w:val="28"/>
          <w:szCs w:val="28"/>
        </w:rPr>
        <w:t>10) и</w:t>
      </w:r>
      <w:r w:rsidR="001863BD" w:rsidRPr="00DB3738">
        <w:rPr>
          <w:rFonts w:ascii="Times New Roman" w:hAnsi="Times New Roman" w:cs="Times New Roman"/>
          <w:sz w:val="28"/>
          <w:szCs w:val="28"/>
        </w:rPr>
        <w:t>спытания эталонных и натурных свай</w:t>
      </w:r>
      <w:r w:rsidRPr="00DB3738">
        <w:rPr>
          <w:rFonts w:ascii="Times New Roman" w:hAnsi="Times New Roman" w:cs="Times New Roman"/>
          <w:sz w:val="28"/>
          <w:szCs w:val="28"/>
        </w:rPr>
        <w:t>;</w:t>
      </w:r>
    </w:p>
    <w:p w:rsidR="000C43C2" w:rsidRPr="00DB3738" w:rsidRDefault="000C43C2" w:rsidP="000C43C2">
      <w:pPr>
        <w:pStyle w:val="aff9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38">
        <w:rPr>
          <w:rStyle w:val="1a"/>
          <w:rFonts w:eastAsia="Courier New"/>
          <w:b w:val="0"/>
          <w:sz w:val="28"/>
          <w:szCs w:val="28"/>
          <w:u w:val="none"/>
        </w:rPr>
        <w:t>11) лабораторные исследования</w:t>
      </w:r>
      <w:r w:rsidRPr="00DB3738">
        <w:rPr>
          <w:rStyle w:val="1a"/>
          <w:rFonts w:eastAsia="Courier New"/>
          <w:sz w:val="28"/>
          <w:szCs w:val="28"/>
          <w:u w:val="none"/>
        </w:rPr>
        <w:t xml:space="preserve"> </w:t>
      </w:r>
      <w:r w:rsidRPr="00DB3738">
        <w:rPr>
          <w:rFonts w:ascii="Times New Roman" w:hAnsi="Times New Roman" w:cs="Times New Roman"/>
          <w:sz w:val="28"/>
          <w:szCs w:val="28"/>
        </w:rPr>
        <w:t>физико-механических свой</w:t>
      </w:r>
      <w:proofErr w:type="gramStart"/>
      <w:r w:rsidRPr="00DB3738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DB3738">
        <w:rPr>
          <w:rFonts w:ascii="Times New Roman" w:hAnsi="Times New Roman" w:cs="Times New Roman"/>
          <w:sz w:val="28"/>
          <w:szCs w:val="28"/>
        </w:rPr>
        <w:t>унтов с определением характеристик для конкретных схем расчета оснований фундаментов</w:t>
      </w:r>
      <w:r w:rsidR="00901182">
        <w:rPr>
          <w:rFonts w:ascii="Times New Roman" w:hAnsi="Times New Roman" w:cs="Times New Roman"/>
          <w:sz w:val="28"/>
          <w:szCs w:val="28"/>
        </w:rPr>
        <w:t xml:space="preserve"> </w:t>
      </w:r>
      <w:r w:rsidR="00901182" w:rsidRPr="000526E6">
        <w:rPr>
          <w:rFonts w:ascii="Times New Roman" w:hAnsi="Times New Roman" w:cs="Times New Roman"/>
          <w:sz w:val="28"/>
          <w:szCs w:val="28"/>
        </w:rPr>
        <w:t>[</w:t>
      </w:r>
      <w:r w:rsidR="000526E6" w:rsidRPr="000526E6">
        <w:rPr>
          <w:rFonts w:ascii="Times New Roman" w:hAnsi="Times New Roman" w:cs="Times New Roman"/>
          <w:sz w:val="28"/>
          <w:szCs w:val="28"/>
        </w:rPr>
        <w:t>80</w:t>
      </w:r>
      <w:r w:rsidR="00917B05" w:rsidRPr="000526E6">
        <w:rPr>
          <w:rFonts w:ascii="Times New Roman" w:hAnsi="Times New Roman" w:cs="Times New Roman"/>
          <w:sz w:val="28"/>
          <w:szCs w:val="28"/>
        </w:rPr>
        <w:t xml:space="preserve">, </w:t>
      </w:r>
      <w:r w:rsidR="000526E6" w:rsidRPr="000526E6">
        <w:rPr>
          <w:rFonts w:ascii="Times New Roman" w:hAnsi="Times New Roman" w:cs="Times New Roman"/>
          <w:sz w:val="28"/>
          <w:szCs w:val="28"/>
        </w:rPr>
        <w:t>82</w:t>
      </w:r>
      <w:r w:rsidR="00901182" w:rsidRPr="000526E6">
        <w:rPr>
          <w:rFonts w:ascii="Times New Roman" w:hAnsi="Times New Roman" w:cs="Times New Roman"/>
          <w:sz w:val="28"/>
          <w:szCs w:val="28"/>
        </w:rPr>
        <w:t>]</w:t>
      </w:r>
      <w:r w:rsidR="0050350F" w:rsidRPr="00901182">
        <w:rPr>
          <w:rFonts w:ascii="Times New Roman" w:hAnsi="Times New Roman" w:cs="Times New Roman"/>
          <w:sz w:val="28"/>
          <w:szCs w:val="28"/>
        </w:rPr>
        <w:t>;</w:t>
      </w:r>
    </w:p>
    <w:p w:rsidR="000C43C2" w:rsidRPr="00DB3738" w:rsidRDefault="000C43C2" w:rsidP="000C43C2">
      <w:pPr>
        <w:pStyle w:val="aff9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38">
        <w:rPr>
          <w:rFonts w:ascii="Times New Roman" w:hAnsi="Times New Roman" w:cs="Times New Roman"/>
          <w:sz w:val="28"/>
          <w:szCs w:val="28"/>
        </w:rPr>
        <w:t>1</w:t>
      </w:r>
      <w:r w:rsidR="00C42292" w:rsidRPr="00DB3738">
        <w:rPr>
          <w:rFonts w:ascii="Times New Roman" w:hAnsi="Times New Roman" w:cs="Times New Roman"/>
          <w:sz w:val="28"/>
          <w:szCs w:val="28"/>
        </w:rPr>
        <w:t>2</w:t>
      </w:r>
      <w:r w:rsidRPr="00DB3738">
        <w:rPr>
          <w:rFonts w:ascii="Times New Roman" w:hAnsi="Times New Roman" w:cs="Times New Roman"/>
          <w:sz w:val="28"/>
          <w:szCs w:val="28"/>
        </w:rPr>
        <w:t xml:space="preserve">) </w:t>
      </w:r>
      <w:r w:rsidRPr="00DB3738">
        <w:rPr>
          <w:rStyle w:val="1a"/>
          <w:rFonts w:eastAsia="Courier New"/>
          <w:b w:val="0"/>
          <w:sz w:val="28"/>
          <w:szCs w:val="28"/>
          <w:u w:val="none"/>
        </w:rPr>
        <w:t>лабораторные исследования</w:t>
      </w:r>
      <w:r w:rsidRPr="00DB3738">
        <w:rPr>
          <w:rFonts w:ascii="Times New Roman" w:hAnsi="Times New Roman" w:cs="Times New Roman"/>
          <w:sz w:val="28"/>
          <w:szCs w:val="28"/>
        </w:rPr>
        <w:t xml:space="preserve"> химических свой</w:t>
      </w:r>
      <w:proofErr w:type="gramStart"/>
      <w:r w:rsidRPr="00DB373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B3738">
        <w:rPr>
          <w:rFonts w:ascii="Times New Roman" w:hAnsi="Times New Roman" w:cs="Times New Roman"/>
          <w:sz w:val="28"/>
          <w:szCs w:val="28"/>
        </w:rPr>
        <w:t>об подземных вод</w:t>
      </w:r>
    </w:p>
    <w:p w:rsidR="001863BD" w:rsidRPr="00DB3738" w:rsidRDefault="00430E4F" w:rsidP="00430E4F">
      <w:pPr>
        <w:pStyle w:val="aff9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38">
        <w:rPr>
          <w:rFonts w:ascii="Times New Roman" w:hAnsi="Times New Roman" w:cs="Times New Roman"/>
          <w:sz w:val="28"/>
          <w:szCs w:val="28"/>
        </w:rPr>
        <w:t>1</w:t>
      </w:r>
      <w:r w:rsidR="00C42292" w:rsidRPr="00DB3738">
        <w:rPr>
          <w:rFonts w:ascii="Times New Roman" w:hAnsi="Times New Roman" w:cs="Times New Roman"/>
          <w:sz w:val="28"/>
          <w:szCs w:val="28"/>
        </w:rPr>
        <w:t>3</w:t>
      </w:r>
      <w:r w:rsidRPr="00DB3738">
        <w:rPr>
          <w:rFonts w:ascii="Times New Roman" w:hAnsi="Times New Roman" w:cs="Times New Roman"/>
          <w:sz w:val="28"/>
          <w:szCs w:val="28"/>
        </w:rPr>
        <w:t>) ф</w:t>
      </w:r>
      <w:r w:rsidR="001863BD" w:rsidRPr="00DB3738">
        <w:rPr>
          <w:rFonts w:ascii="Times New Roman" w:hAnsi="Times New Roman" w:cs="Times New Roman"/>
          <w:sz w:val="28"/>
          <w:szCs w:val="28"/>
        </w:rPr>
        <w:t>изическое и математическое моделирование взаимодействия зданий и сооружений с геологической средой</w:t>
      </w:r>
      <w:r w:rsidRPr="00DB3738">
        <w:rPr>
          <w:rFonts w:ascii="Times New Roman" w:hAnsi="Times New Roman" w:cs="Times New Roman"/>
          <w:sz w:val="28"/>
          <w:szCs w:val="28"/>
        </w:rPr>
        <w:t>;</w:t>
      </w:r>
    </w:p>
    <w:p w:rsidR="001863BD" w:rsidRPr="00DB3738" w:rsidRDefault="00430E4F" w:rsidP="00430E4F">
      <w:pPr>
        <w:pStyle w:val="aff9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38">
        <w:rPr>
          <w:rFonts w:ascii="Times New Roman" w:hAnsi="Times New Roman" w:cs="Times New Roman"/>
          <w:sz w:val="28"/>
          <w:szCs w:val="28"/>
        </w:rPr>
        <w:t>1</w:t>
      </w:r>
      <w:r w:rsidR="00C42292" w:rsidRPr="00DB3738">
        <w:rPr>
          <w:rFonts w:ascii="Times New Roman" w:hAnsi="Times New Roman" w:cs="Times New Roman"/>
          <w:sz w:val="28"/>
          <w:szCs w:val="28"/>
        </w:rPr>
        <w:t>4</w:t>
      </w:r>
      <w:r w:rsidRPr="00DB3738">
        <w:rPr>
          <w:rFonts w:ascii="Times New Roman" w:hAnsi="Times New Roman" w:cs="Times New Roman"/>
          <w:sz w:val="28"/>
          <w:szCs w:val="28"/>
        </w:rPr>
        <w:t>) с</w:t>
      </w:r>
      <w:r w:rsidR="001863BD" w:rsidRPr="00DB3738">
        <w:rPr>
          <w:rFonts w:ascii="Times New Roman" w:hAnsi="Times New Roman" w:cs="Times New Roman"/>
          <w:sz w:val="28"/>
          <w:szCs w:val="28"/>
        </w:rPr>
        <w:t xml:space="preserve">пециальные исследования </w:t>
      </w:r>
      <w:r w:rsidR="0050350F" w:rsidRPr="00DB3738">
        <w:rPr>
          <w:rFonts w:ascii="Times New Roman" w:hAnsi="Times New Roman" w:cs="Times New Roman"/>
          <w:sz w:val="28"/>
          <w:szCs w:val="28"/>
        </w:rPr>
        <w:t xml:space="preserve">(при необходимости при научном сопровождении) </w:t>
      </w:r>
      <w:r w:rsidR="001863BD" w:rsidRPr="00DB3738">
        <w:rPr>
          <w:rFonts w:ascii="Times New Roman" w:hAnsi="Times New Roman" w:cs="Times New Roman"/>
          <w:sz w:val="28"/>
          <w:szCs w:val="28"/>
        </w:rPr>
        <w:t>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</w:r>
      <w:r w:rsidR="0050350F" w:rsidRPr="00DB3738">
        <w:rPr>
          <w:rFonts w:ascii="Times New Roman" w:hAnsi="Times New Roman" w:cs="Times New Roman"/>
          <w:sz w:val="28"/>
          <w:szCs w:val="28"/>
        </w:rPr>
        <w:t>;</w:t>
      </w:r>
    </w:p>
    <w:p w:rsidR="0050350F" w:rsidRPr="00DB3738" w:rsidRDefault="0050350F" w:rsidP="00430E4F">
      <w:pPr>
        <w:pStyle w:val="aff9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738">
        <w:rPr>
          <w:rStyle w:val="14"/>
          <w:sz w:val="28"/>
          <w:szCs w:val="28"/>
        </w:rPr>
        <w:t xml:space="preserve">15) локальный мониторинг компонентов геологической </w:t>
      </w:r>
      <w:proofErr w:type="gramStart"/>
      <w:r w:rsidRPr="00DB3738">
        <w:rPr>
          <w:rStyle w:val="14"/>
          <w:sz w:val="28"/>
          <w:szCs w:val="28"/>
        </w:rPr>
        <w:t>среды</w:t>
      </w:r>
      <w:proofErr w:type="gramEnd"/>
      <w:r w:rsidRPr="00DB3738">
        <w:rPr>
          <w:rStyle w:val="14"/>
          <w:sz w:val="28"/>
          <w:szCs w:val="28"/>
        </w:rPr>
        <w:t xml:space="preserve"> в том числе для </w:t>
      </w:r>
      <w:r w:rsidRPr="00DB3738">
        <w:rPr>
          <w:rFonts w:ascii="Times New Roman" w:hAnsi="Times New Roman" w:cs="Times New Roman"/>
          <w:color w:val="000000" w:themeColor="text1"/>
          <w:sz w:val="28"/>
          <w:szCs w:val="28"/>
        </w:rPr>
        <w:t>пунктов хранения ядерных материалов и радиоактивных веществ, хранилищ радиоактивных отходов [</w:t>
      </w:r>
      <w:r w:rsidR="007207F7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Pr="00DB3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207F7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Pr="00DB3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207F7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295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526E6">
        <w:rPr>
          <w:rFonts w:ascii="Times New Roman" w:hAnsi="Times New Roman" w:cs="Times New Roman"/>
          <w:color w:val="000000" w:themeColor="text1"/>
          <w:sz w:val="28"/>
          <w:szCs w:val="28"/>
        </w:rPr>
        <w:t>79</w:t>
      </w:r>
      <w:r w:rsidRPr="00DB3738">
        <w:rPr>
          <w:rFonts w:ascii="Times New Roman" w:hAnsi="Times New Roman" w:cs="Times New Roman"/>
          <w:color w:val="000000" w:themeColor="text1"/>
          <w:sz w:val="28"/>
          <w:szCs w:val="28"/>
        </w:rPr>
        <w:t>];</w:t>
      </w:r>
    </w:p>
    <w:p w:rsidR="0050350F" w:rsidRPr="00DB3738" w:rsidRDefault="0050350F" w:rsidP="00430E4F">
      <w:pPr>
        <w:pStyle w:val="aff9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16) </w:t>
      </w:r>
      <w:r w:rsidRPr="00DB3738">
        <w:rPr>
          <w:rStyle w:val="14"/>
          <w:sz w:val="28"/>
          <w:szCs w:val="28"/>
        </w:rPr>
        <w:t>камеральная обработка материалов и составление технического отчета.</w:t>
      </w:r>
    </w:p>
    <w:p w:rsidR="002A3366" w:rsidRPr="00DB3738" w:rsidRDefault="00114C79" w:rsidP="00104182">
      <w:pPr>
        <w:pStyle w:val="af"/>
      </w:pPr>
      <w:r w:rsidRPr="00DB3738">
        <w:t>8.</w:t>
      </w:r>
      <w:r w:rsidR="0050350F" w:rsidRPr="00DB3738">
        <w:t>3 С</w:t>
      </w:r>
      <w:r w:rsidR="00104182" w:rsidRPr="00DB3738">
        <w:t>остав</w:t>
      </w:r>
      <w:r w:rsidR="0050350F" w:rsidRPr="00DB3738">
        <w:t xml:space="preserve"> и содержание </w:t>
      </w:r>
      <w:r w:rsidRPr="00DB3738">
        <w:t xml:space="preserve">программы выполнения </w:t>
      </w:r>
      <w:r w:rsidR="00104182" w:rsidRPr="00DB3738">
        <w:t xml:space="preserve">инженерно-геологических </w:t>
      </w:r>
      <w:r w:rsidR="005F2295" w:rsidRPr="00DB3738">
        <w:rPr>
          <w:color w:val="000000" w:themeColor="text1"/>
          <w:szCs w:val="28"/>
        </w:rPr>
        <w:t xml:space="preserve">и инженерно-геотехнических </w:t>
      </w:r>
      <w:r w:rsidR="00104182" w:rsidRPr="00DB3738">
        <w:t xml:space="preserve">изысканий </w:t>
      </w:r>
      <w:r w:rsidR="002A3366" w:rsidRPr="00DB3738">
        <w:t xml:space="preserve">следует </w:t>
      </w:r>
      <w:r w:rsidR="0050350F" w:rsidRPr="00DB3738">
        <w:t xml:space="preserve">при необходимости (дополнительно к </w:t>
      </w:r>
      <w:proofErr w:type="gramStart"/>
      <w:r w:rsidR="0050350F" w:rsidRPr="00DB3738">
        <w:t>перечисленным</w:t>
      </w:r>
      <w:proofErr w:type="gramEnd"/>
      <w:r w:rsidR="0050350F" w:rsidRPr="00DB3738">
        <w:t xml:space="preserve"> в пункте 8.2 настоящего СТО) </w:t>
      </w:r>
      <w:r w:rsidR="002A3366" w:rsidRPr="00DB3738">
        <w:t>включать</w:t>
      </w:r>
      <w:r w:rsidR="002A3366" w:rsidRPr="00DB3738">
        <w:rPr>
          <w:szCs w:val="28"/>
        </w:rPr>
        <w:t xml:space="preserve"> виды работ, предусмотренные в </w:t>
      </w:r>
      <w:r w:rsidR="00283A67" w:rsidRPr="00DB3738">
        <w:rPr>
          <w:szCs w:val="28"/>
        </w:rPr>
        <w:t xml:space="preserve">пунктах 2.1 – 2.150 </w:t>
      </w:r>
      <w:r w:rsidR="002A3366" w:rsidRPr="00DB3738">
        <w:rPr>
          <w:rFonts w:eastAsia="Calibri"/>
          <w:bCs/>
          <w:szCs w:val="28"/>
        </w:rPr>
        <w:t>п</w:t>
      </w:r>
      <w:r w:rsidR="002A3366" w:rsidRPr="00DB3738">
        <w:rPr>
          <w:szCs w:val="28"/>
        </w:rPr>
        <w:t>риложени</w:t>
      </w:r>
      <w:r w:rsidR="00283A67" w:rsidRPr="00DB3738">
        <w:rPr>
          <w:szCs w:val="28"/>
        </w:rPr>
        <w:t>я</w:t>
      </w:r>
      <w:r w:rsidR="002A3366" w:rsidRPr="00DB3738">
        <w:rPr>
          <w:szCs w:val="28"/>
        </w:rPr>
        <w:t xml:space="preserve"> А к </w:t>
      </w:r>
      <w:r w:rsidR="0066239A">
        <w:rPr>
          <w:rFonts w:eastAsia="Calibri"/>
          <w:bCs/>
          <w:szCs w:val="28"/>
        </w:rPr>
        <w:t>стандарту</w:t>
      </w:r>
      <w:r w:rsidR="00E377E7">
        <w:rPr>
          <w:rFonts w:eastAsia="Calibri"/>
          <w:bCs/>
          <w:szCs w:val="28"/>
        </w:rPr>
        <w:t xml:space="preserve"> [4</w:t>
      </w:r>
      <w:r w:rsidR="002A3366" w:rsidRPr="00DB3738">
        <w:rPr>
          <w:rFonts w:eastAsia="Calibri"/>
          <w:bCs/>
          <w:szCs w:val="28"/>
        </w:rPr>
        <w:t>] в части подготовки проектной документации</w:t>
      </w:r>
      <w:r w:rsidR="0050350F" w:rsidRPr="00DB3738">
        <w:rPr>
          <w:rFonts w:eastAsia="Calibri"/>
          <w:bCs/>
          <w:szCs w:val="28"/>
        </w:rPr>
        <w:t>.</w:t>
      </w:r>
    </w:p>
    <w:p w:rsidR="004E07DD" w:rsidRPr="00DB3738" w:rsidRDefault="004E07DD" w:rsidP="003F183D">
      <w:pPr>
        <w:pStyle w:val="af"/>
      </w:pPr>
      <w:r w:rsidRPr="00DB3738">
        <w:t>8.</w:t>
      </w:r>
      <w:r w:rsidR="00CA38E6" w:rsidRPr="00DB3738">
        <w:t>3</w:t>
      </w:r>
      <w:r w:rsidRPr="00DB3738">
        <w:t>.1</w:t>
      </w:r>
      <w:r w:rsidR="00CA38E6" w:rsidRPr="00DB3738">
        <w:t xml:space="preserve"> В </w:t>
      </w:r>
      <w:proofErr w:type="gramStart"/>
      <w:r w:rsidR="00C85388" w:rsidRPr="00DB3738">
        <w:t>состав</w:t>
      </w:r>
      <w:r w:rsidRPr="00DB3738">
        <w:t>е</w:t>
      </w:r>
      <w:proofErr w:type="gramEnd"/>
      <w:r w:rsidR="00C85388" w:rsidRPr="00DB3738">
        <w:t xml:space="preserve"> </w:t>
      </w:r>
      <w:r w:rsidR="00CA38E6" w:rsidRPr="00DB3738">
        <w:t>программ</w:t>
      </w:r>
      <w:r w:rsidR="00C85388" w:rsidRPr="00DB3738">
        <w:t xml:space="preserve">ы </w:t>
      </w:r>
      <w:r w:rsidR="00EE5CEB" w:rsidRPr="00DB3738">
        <w:t xml:space="preserve">выполнения ИГИ и ИГТИ </w:t>
      </w:r>
      <w:r w:rsidR="00CA38E6" w:rsidRPr="00DB3738">
        <w:t xml:space="preserve">при необходимости </w:t>
      </w:r>
      <w:r w:rsidR="00C85388" w:rsidRPr="00DB3738">
        <w:t>следует предусматривать</w:t>
      </w:r>
      <w:r w:rsidRPr="00DB3738">
        <w:t>:</w:t>
      </w:r>
    </w:p>
    <w:p w:rsidR="00CA38E6" w:rsidRPr="00DB3738" w:rsidRDefault="004E07DD" w:rsidP="003F183D">
      <w:pPr>
        <w:pStyle w:val="af"/>
        <w:rPr>
          <w:rStyle w:val="14"/>
          <w:szCs w:val="28"/>
        </w:rPr>
      </w:pPr>
      <w:r w:rsidRPr="00DB3738">
        <w:t>-</w:t>
      </w:r>
      <w:r w:rsidR="00C85388" w:rsidRPr="00DB3738">
        <w:t xml:space="preserve"> </w:t>
      </w:r>
      <w:r w:rsidR="00CA38E6" w:rsidRPr="00DB3738">
        <w:t>специальные инженерно-геотехнические исследования</w:t>
      </w:r>
      <w:r w:rsidR="00C85388" w:rsidRPr="00DB3738">
        <w:t xml:space="preserve"> для </w:t>
      </w:r>
      <w:r w:rsidR="00CA38E6" w:rsidRPr="00DB3738">
        <w:rPr>
          <w:rStyle w:val="14"/>
          <w:szCs w:val="28"/>
        </w:rPr>
        <w:t xml:space="preserve">построения расчетной </w:t>
      </w:r>
      <w:proofErr w:type="spellStart"/>
      <w:r w:rsidR="00CA38E6" w:rsidRPr="00DB3738">
        <w:rPr>
          <w:rStyle w:val="14"/>
          <w:szCs w:val="28"/>
        </w:rPr>
        <w:t>геомеханической</w:t>
      </w:r>
      <w:proofErr w:type="spellEnd"/>
      <w:r w:rsidR="00CA38E6" w:rsidRPr="00DB3738">
        <w:rPr>
          <w:rStyle w:val="14"/>
          <w:szCs w:val="28"/>
        </w:rPr>
        <w:t xml:space="preserve"> модели взаимодействия проектируемого здания или сооружения с основанием.</w:t>
      </w:r>
    </w:p>
    <w:p w:rsidR="00CA38E6" w:rsidRPr="00DB3738" w:rsidRDefault="004E07DD" w:rsidP="003F183D">
      <w:pPr>
        <w:pStyle w:val="af"/>
        <w:rPr>
          <w:rStyle w:val="ae"/>
          <w:noProof/>
          <w:color w:val="auto"/>
          <w:szCs w:val="28"/>
          <w:u w:val="none"/>
        </w:rPr>
      </w:pPr>
      <w:r w:rsidRPr="00DB3738">
        <w:rPr>
          <w:rStyle w:val="ae"/>
          <w:noProof/>
          <w:color w:val="auto"/>
          <w:szCs w:val="28"/>
          <w:u w:val="none"/>
        </w:rPr>
        <w:t xml:space="preserve">- уточнение характеристик </w:t>
      </w:r>
      <w:r w:rsidR="00CA38E6" w:rsidRPr="00DB3738">
        <w:t>опасных инженерно-геологических процессов</w:t>
      </w:r>
      <w:r w:rsidR="00C85388" w:rsidRPr="00DB3738">
        <w:t xml:space="preserve">, учитывая </w:t>
      </w:r>
      <w:r w:rsidR="00CA38E6" w:rsidRPr="00DB3738">
        <w:t>особенност</w:t>
      </w:r>
      <w:r w:rsidR="00C85388" w:rsidRPr="00DB3738">
        <w:t>и</w:t>
      </w:r>
      <w:r w:rsidR="00CA38E6" w:rsidRPr="00DB3738">
        <w:t xml:space="preserve"> изучения</w:t>
      </w:r>
      <w:r w:rsidR="00C85388" w:rsidRPr="00DB3738">
        <w:t>,</w:t>
      </w:r>
      <w:r w:rsidR="00CA38E6" w:rsidRPr="00DB3738">
        <w:t xml:space="preserve"> приведен</w:t>
      </w:r>
      <w:r w:rsidR="00C85388" w:rsidRPr="00DB3738">
        <w:t>н</w:t>
      </w:r>
      <w:r w:rsidR="00CA38E6" w:rsidRPr="00DB3738">
        <w:t>ы</w:t>
      </w:r>
      <w:r w:rsidR="00C85388" w:rsidRPr="00DB3738">
        <w:t xml:space="preserve">е в </w:t>
      </w:r>
      <w:r w:rsidR="005E63AB" w:rsidRPr="00DB3738">
        <w:rPr>
          <w:szCs w:val="28"/>
        </w:rPr>
        <w:t>СП 115.13330</w:t>
      </w:r>
      <w:r w:rsidR="005E63AB" w:rsidRPr="00DB3738">
        <w:t xml:space="preserve">, </w:t>
      </w:r>
      <w:r w:rsidR="005E63AB" w:rsidRPr="00DB3738">
        <w:rPr>
          <w:rStyle w:val="14"/>
          <w:szCs w:val="28"/>
        </w:rPr>
        <w:t>СП 116.13330</w:t>
      </w:r>
      <w:r w:rsidR="005E63AB">
        <w:rPr>
          <w:rFonts w:eastAsia="Calibri"/>
          <w:szCs w:val="28"/>
        </w:rPr>
        <w:t xml:space="preserve"> </w:t>
      </w:r>
      <w:r w:rsidR="00C85388" w:rsidRPr="00DB3738">
        <w:t>и нормативных технических документах</w:t>
      </w:r>
      <w:r w:rsidR="00CC185B">
        <w:t xml:space="preserve"> [</w:t>
      </w:r>
      <w:r w:rsidR="005E63AB">
        <w:t>23</w:t>
      </w:r>
      <w:r w:rsidR="00283A67" w:rsidRPr="00DB3738">
        <w:t>-</w:t>
      </w:r>
      <w:r w:rsidR="005E63AB">
        <w:t>25</w:t>
      </w:r>
      <w:r w:rsidR="00F74B07" w:rsidRPr="00DB3738">
        <w:t>,</w:t>
      </w:r>
      <w:r w:rsidR="00F74B07" w:rsidRPr="00F74B07">
        <w:t xml:space="preserve"> </w:t>
      </w:r>
      <w:r w:rsidR="00F74B07">
        <w:t>35</w:t>
      </w:r>
      <w:r w:rsidR="00CA38E6" w:rsidRPr="00DB3738">
        <w:t>];</w:t>
      </w:r>
    </w:p>
    <w:p w:rsidR="003F183D" w:rsidRPr="00DB3738" w:rsidRDefault="003F183D" w:rsidP="003F183D">
      <w:pPr>
        <w:pStyle w:val="af"/>
        <w:rPr>
          <w:rStyle w:val="ae"/>
          <w:noProof/>
          <w:color w:val="auto"/>
          <w:szCs w:val="28"/>
          <w:u w:val="none"/>
        </w:rPr>
      </w:pPr>
      <w:r w:rsidRPr="00DB3738">
        <w:rPr>
          <w:rStyle w:val="ae"/>
          <w:noProof/>
          <w:color w:val="auto"/>
          <w:szCs w:val="28"/>
          <w:u w:val="none"/>
        </w:rPr>
        <w:t>8.</w:t>
      </w:r>
      <w:r w:rsidR="004E07DD" w:rsidRPr="00DB3738">
        <w:rPr>
          <w:rStyle w:val="ae"/>
          <w:noProof/>
          <w:color w:val="auto"/>
          <w:szCs w:val="28"/>
          <w:u w:val="none"/>
        </w:rPr>
        <w:t>4</w:t>
      </w:r>
      <w:r w:rsidRPr="00DB3738">
        <w:rPr>
          <w:rStyle w:val="ae"/>
          <w:noProof/>
          <w:color w:val="auto"/>
          <w:szCs w:val="28"/>
          <w:u w:val="none"/>
        </w:rPr>
        <w:t xml:space="preserve"> В </w:t>
      </w:r>
      <w:r w:rsidR="00EE5CEB" w:rsidRPr="00DB3738">
        <w:rPr>
          <w:rStyle w:val="ae"/>
          <w:noProof/>
          <w:color w:val="auto"/>
          <w:szCs w:val="28"/>
          <w:u w:val="none"/>
        </w:rPr>
        <w:t xml:space="preserve">состав </w:t>
      </w:r>
      <w:r w:rsidRPr="00DB3738">
        <w:rPr>
          <w:rStyle w:val="ae"/>
          <w:noProof/>
          <w:color w:val="auto"/>
          <w:szCs w:val="28"/>
          <w:u w:val="none"/>
        </w:rPr>
        <w:t>программ</w:t>
      </w:r>
      <w:r w:rsidR="00EE5CEB" w:rsidRPr="00DB3738">
        <w:rPr>
          <w:rStyle w:val="ae"/>
          <w:noProof/>
          <w:color w:val="auto"/>
          <w:szCs w:val="28"/>
          <w:u w:val="none"/>
        </w:rPr>
        <w:t>ы выполнения ИГИ и ИГТИ</w:t>
      </w:r>
      <w:r w:rsidRPr="00DB3738">
        <w:rPr>
          <w:rStyle w:val="ae"/>
          <w:noProof/>
          <w:color w:val="auto"/>
          <w:szCs w:val="28"/>
          <w:u w:val="none"/>
        </w:rPr>
        <w:t xml:space="preserve"> </w:t>
      </w:r>
      <w:r w:rsidR="00CA38E6" w:rsidRPr="00DB3738">
        <w:rPr>
          <w:rStyle w:val="ae"/>
          <w:noProof/>
          <w:color w:val="auto"/>
          <w:szCs w:val="28"/>
          <w:u w:val="none"/>
        </w:rPr>
        <w:t xml:space="preserve">инженерных изысканий </w:t>
      </w:r>
      <w:r w:rsidRPr="00DB3738">
        <w:rPr>
          <w:rStyle w:val="ae"/>
          <w:noProof/>
          <w:color w:val="auto"/>
          <w:szCs w:val="28"/>
          <w:u w:val="none"/>
        </w:rPr>
        <w:t xml:space="preserve">должны </w:t>
      </w:r>
      <w:r w:rsidR="00273E9F" w:rsidRPr="00DB3738">
        <w:rPr>
          <w:rStyle w:val="ae"/>
          <w:noProof/>
          <w:color w:val="auto"/>
          <w:szCs w:val="28"/>
          <w:u w:val="none"/>
        </w:rPr>
        <w:t>в</w:t>
      </w:r>
      <w:r w:rsidRPr="00DB3738">
        <w:rPr>
          <w:rStyle w:val="ae"/>
          <w:noProof/>
          <w:color w:val="auto"/>
          <w:szCs w:val="28"/>
          <w:u w:val="none"/>
        </w:rPr>
        <w:t xml:space="preserve">ключаться буровые и горнопроходческие работы </w:t>
      </w:r>
      <w:r w:rsidR="00A72B49">
        <w:t>[36</w:t>
      </w:r>
      <w:r w:rsidR="001C6F05" w:rsidRPr="00DB3738">
        <w:t>]</w:t>
      </w:r>
      <w:r w:rsidRPr="00DB3738">
        <w:rPr>
          <w:rStyle w:val="ae"/>
          <w:noProof/>
          <w:color w:val="auto"/>
          <w:szCs w:val="28"/>
          <w:u w:val="none"/>
        </w:rPr>
        <w:t>:</w:t>
      </w:r>
    </w:p>
    <w:p w:rsidR="00273E9F" w:rsidRPr="00DB3738" w:rsidRDefault="00273E9F" w:rsidP="003F183D">
      <w:pPr>
        <w:pStyle w:val="af"/>
        <w:rPr>
          <w:rStyle w:val="ae"/>
          <w:noProof/>
          <w:color w:val="auto"/>
          <w:szCs w:val="28"/>
          <w:u w:val="none"/>
        </w:rPr>
      </w:pPr>
      <w:r w:rsidRPr="00DB3738">
        <w:rPr>
          <w:rStyle w:val="ae"/>
          <w:noProof/>
          <w:color w:val="auto"/>
          <w:szCs w:val="28"/>
          <w:u w:val="none"/>
        </w:rPr>
        <w:t xml:space="preserve">- </w:t>
      </w:r>
      <w:r w:rsidR="003F183D" w:rsidRPr="00DB3738">
        <w:rPr>
          <w:rStyle w:val="ae"/>
          <w:noProof/>
          <w:color w:val="auto"/>
          <w:szCs w:val="28"/>
          <w:u w:val="none"/>
        </w:rPr>
        <w:t>бурение разведочных и специальных скважин</w:t>
      </w:r>
      <w:r w:rsidRPr="00DB3738">
        <w:rPr>
          <w:rStyle w:val="ae"/>
          <w:noProof/>
          <w:color w:val="auto"/>
          <w:szCs w:val="28"/>
          <w:u w:val="none"/>
        </w:rPr>
        <w:t>;</w:t>
      </w:r>
    </w:p>
    <w:p w:rsidR="00273E9F" w:rsidRPr="00DB3738" w:rsidRDefault="00273E9F" w:rsidP="003F183D">
      <w:pPr>
        <w:pStyle w:val="af"/>
        <w:rPr>
          <w:rStyle w:val="ae"/>
          <w:noProof/>
          <w:color w:val="auto"/>
          <w:szCs w:val="28"/>
          <w:u w:val="none"/>
        </w:rPr>
      </w:pPr>
      <w:r w:rsidRPr="00DB3738">
        <w:rPr>
          <w:rStyle w:val="ae"/>
          <w:noProof/>
          <w:color w:val="auto"/>
          <w:szCs w:val="28"/>
          <w:u w:val="none"/>
        </w:rPr>
        <w:t>-</w:t>
      </w:r>
      <w:r w:rsidR="003F183D" w:rsidRPr="00DB3738">
        <w:rPr>
          <w:rStyle w:val="ae"/>
          <w:noProof/>
          <w:color w:val="auto"/>
          <w:szCs w:val="28"/>
          <w:u w:val="none"/>
        </w:rPr>
        <w:t xml:space="preserve"> оборудование скважин для опытных работ</w:t>
      </w:r>
      <w:r w:rsidRPr="00DB3738">
        <w:rPr>
          <w:rStyle w:val="ae"/>
          <w:noProof/>
          <w:color w:val="auto"/>
          <w:szCs w:val="28"/>
          <w:u w:val="none"/>
        </w:rPr>
        <w:t>;</w:t>
      </w:r>
    </w:p>
    <w:p w:rsidR="003F183D" w:rsidRPr="00DB3738" w:rsidRDefault="001C6F05" w:rsidP="003F183D">
      <w:pPr>
        <w:pStyle w:val="af"/>
      </w:pPr>
      <w:r w:rsidRPr="00DB3738">
        <w:rPr>
          <w:rStyle w:val="ae"/>
          <w:noProof/>
          <w:color w:val="auto"/>
          <w:szCs w:val="28"/>
          <w:u w:val="none"/>
        </w:rPr>
        <w:t>-</w:t>
      </w:r>
      <w:r w:rsidR="003F183D" w:rsidRPr="00DB3738">
        <w:rPr>
          <w:rStyle w:val="ae"/>
          <w:noProof/>
          <w:color w:val="auto"/>
          <w:szCs w:val="28"/>
          <w:u w:val="none"/>
        </w:rPr>
        <w:t xml:space="preserve"> проходку шурфов, канав и закопушек</w:t>
      </w:r>
      <w:r w:rsidRPr="00DB3738">
        <w:rPr>
          <w:rStyle w:val="ae"/>
          <w:noProof/>
          <w:color w:val="auto"/>
          <w:szCs w:val="28"/>
          <w:u w:val="none"/>
        </w:rPr>
        <w:t>.</w:t>
      </w:r>
    </w:p>
    <w:p w:rsidR="003F183D" w:rsidRPr="00DB3738" w:rsidRDefault="003F183D" w:rsidP="003F183D">
      <w:pPr>
        <w:pStyle w:val="af"/>
      </w:pPr>
      <w:r w:rsidRPr="00DB3738">
        <w:t>8.</w:t>
      </w:r>
      <w:r w:rsidR="004E07DD" w:rsidRPr="00DB3738">
        <w:t>4</w:t>
      </w:r>
      <w:r w:rsidR="008D2A3B" w:rsidRPr="00DB3738">
        <w:t>.1</w:t>
      </w:r>
      <w:proofErr w:type="gramStart"/>
      <w:r w:rsidRPr="00DB3738">
        <w:t xml:space="preserve"> </w:t>
      </w:r>
      <w:r w:rsidR="002D20DD" w:rsidRPr="00DB3738">
        <w:t>П</w:t>
      </w:r>
      <w:proofErr w:type="gramEnd"/>
      <w:r w:rsidR="002D20DD" w:rsidRPr="00DB3738">
        <w:t xml:space="preserve">ри включение в программу </w:t>
      </w:r>
      <w:r w:rsidR="002D20DD" w:rsidRPr="00DB3738">
        <w:rPr>
          <w:rStyle w:val="ae"/>
          <w:noProof/>
          <w:color w:val="auto"/>
          <w:szCs w:val="28"/>
          <w:u w:val="none"/>
        </w:rPr>
        <w:t xml:space="preserve">буровых и горнопроходческих работ следует предусматривать </w:t>
      </w:r>
      <w:r w:rsidR="002D20DD" w:rsidRPr="00DB3738">
        <w:t>п</w:t>
      </w:r>
      <w:r w:rsidRPr="00DB3738">
        <w:rPr>
          <w:rStyle w:val="ae"/>
          <w:noProof/>
          <w:color w:val="auto"/>
          <w:szCs w:val="28"/>
          <w:u w:val="none"/>
        </w:rPr>
        <w:t>олевое инженерно-геологическое опробование грунтов и вод</w:t>
      </w:r>
      <w:r w:rsidR="002D20DD" w:rsidRPr="00DB3738">
        <w:rPr>
          <w:rStyle w:val="ae"/>
          <w:noProof/>
          <w:color w:val="auto"/>
          <w:szCs w:val="28"/>
          <w:u w:val="none"/>
        </w:rPr>
        <w:t>,</w:t>
      </w:r>
      <w:r w:rsidRPr="00DB3738">
        <w:rPr>
          <w:rStyle w:val="ae"/>
          <w:noProof/>
          <w:color w:val="auto"/>
          <w:szCs w:val="28"/>
          <w:u w:val="none"/>
        </w:rPr>
        <w:t xml:space="preserve"> опробование керна скважин, грунтов г</w:t>
      </w:r>
      <w:r w:rsidR="002D20DD" w:rsidRPr="00DB3738">
        <w:rPr>
          <w:rStyle w:val="ae"/>
          <w:noProof/>
          <w:color w:val="auto"/>
          <w:szCs w:val="28"/>
          <w:u w:val="none"/>
        </w:rPr>
        <w:t>орных выр</w:t>
      </w:r>
      <w:r w:rsidR="00283A67" w:rsidRPr="00DB3738">
        <w:rPr>
          <w:rStyle w:val="ae"/>
          <w:noProof/>
          <w:color w:val="auto"/>
          <w:szCs w:val="28"/>
          <w:u w:val="none"/>
        </w:rPr>
        <w:t>аботок и природных вод, включая</w:t>
      </w:r>
      <w:r w:rsidRPr="00DB3738">
        <w:t xml:space="preserve"> отбор проб грунтов</w:t>
      </w:r>
      <w:r w:rsidR="00283A67" w:rsidRPr="00DB3738">
        <w:t xml:space="preserve"> и воды.</w:t>
      </w:r>
      <w:r w:rsidRPr="00DB3738">
        <w:t xml:space="preserve"> </w:t>
      </w:r>
    </w:p>
    <w:p w:rsidR="003F183D" w:rsidRPr="00DB3738" w:rsidRDefault="002D20DD" w:rsidP="003F183D">
      <w:pPr>
        <w:pStyle w:val="af"/>
      </w:pPr>
      <w:r w:rsidRPr="00DB3738">
        <w:t>8.</w:t>
      </w:r>
      <w:r w:rsidR="004E07DD" w:rsidRPr="00DB3738">
        <w:t>5</w:t>
      </w:r>
      <w:r w:rsidR="003F183D" w:rsidRPr="00DB3738">
        <w:t xml:space="preserve"> П</w:t>
      </w:r>
      <w:r w:rsidR="003F183D" w:rsidRPr="00DB3738">
        <w:rPr>
          <w:rStyle w:val="ae"/>
          <w:noProof/>
          <w:color w:val="auto"/>
          <w:szCs w:val="28"/>
          <w:u w:val="none"/>
        </w:rPr>
        <w:t xml:space="preserve">олевые геотехнические исследования свойств грунтов для </w:t>
      </w:r>
      <w:r w:rsidR="003F183D" w:rsidRPr="00DB3738">
        <w:t>уточнения границ распространения ин</w:t>
      </w:r>
      <w:r w:rsidRPr="00DB3738">
        <w:t>женерно-геологических элементов (</w:t>
      </w:r>
      <w:r w:rsidR="003F183D" w:rsidRPr="00DB3738">
        <w:t>в плане</w:t>
      </w:r>
      <w:r w:rsidRPr="00DB3738">
        <w:t xml:space="preserve"> </w:t>
      </w:r>
      <w:r w:rsidR="003F183D" w:rsidRPr="00DB3738">
        <w:t>и в разрезе</w:t>
      </w:r>
      <w:r w:rsidRPr="00DB3738">
        <w:t>)</w:t>
      </w:r>
      <w:r w:rsidR="003F183D" w:rsidRPr="00DB3738">
        <w:t>, оценк</w:t>
      </w:r>
      <w:r w:rsidRPr="00DB3738">
        <w:t>и</w:t>
      </w:r>
      <w:r w:rsidR="003F183D" w:rsidRPr="00DB3738">
        <w:t xml:space="preserve"> физико-механических характеристик грунтов (плотности сложения, сопротивлению срезу, модуля деформации и др</w:t>
      </w:r>
      <w:r w:rsidRPr="00DB3738">
        <w:t>угих характеристик), определения</w:t>
      </w:r>
      <w:r w:rsidR="003F183D" w:rsidRPr="00DB3738">
        <w:t xml:space="preserve"> состояния грунтов в естественном залегании</w:t>
      </w:r>
      <w:r w:rsidRPr="00DB3738">
        <w:t xml:space="preserve"> </w:t>
      </w:r>
      <w:r w:rsidR="00C85388" w:rsidRPr="00DB3738">
        <w:rPr>
          <w:rStyle w:val="ae"/>
          <w:noProof/>
          <w:color w:val="auto"/>
          <w:szCs w:val="28"/>
          <w:u w:val="none"/>
        </w:rPr>
        <w:t xml:space="preserve">следует включать в программу </w:t>
      </w:r>
      <w:r w:rsidR="00EE5CEB" w:rsidRPr="00DB3738">
        <w:rPr>
          <w:rStyle w:val="ae"/>
          <w:noProof/>
          <w:color w:val="auto"/>
          <w:szCs w:val="28"/>
          <w:u w:val="none"/>
        </w:rPr>
        <w:t xml:space="preserve">ИГТИ </w:t>
      </w:r>
      <w:r w:rsidRPr="00DB3738">
        <w:t xml:space="preserve">в </w:t>
      </w:r>
      <w:r w:rsidR="00C85388" w:rsidRPr="00DB3738">
        <w:t>следующем составе</w:t>
      </w:r>
      <w:r w:rsidRPr="00DB3738">
        <w:t>:</w:t>
      </w:r>
    </w:p>
    <w:p w:rsidR="003F183D" w:rsidRPr="00DB3738" w:rsidRDefault="003F183D" w:rsidP="003F183D">
      <w:pPr>
        <w:pStyle w:val="af"/>
      </w:pPr>
      <w:r w:rsidRPr="00DB3738">
        <w:t>- статическое и динамическое зондирование;</w:t>
      </w:r>
    </w:p>
    <w:p w:rsidR="003F183D" w:rsidRPr="00DB3738" w:rsidRDefault="003F183D" w:rsidP="003F183D">
      <w:pPr>
        <w:pStyle w:val="af"/>
      </w:pPr>
      <w:r w:rsidRPr="00DB3738">
        <w:t xml:space="preserve">- </w:t>
      </w:r>
      <w:r w:rsidRPr="00DB3738">
        <w:rPr>
          <w:rStyle w:val="ae"/>
          <w:noProof/>
          <w:color w:val="auto"/>
          <w:szCs w:val="28"/>
          <w:u w:val="none"/>
        </w:rPr>
        <w:t>прессиометрических испытаний в скважинах</w:t>
      </w:r>
      <w:r w:rsidR="00C9149A" w:rsidRPr="00DB3738">
        <w:rPr>
          <w:rStyle w:val="ae"/>
          <w:noProof/>
          <w:color w:val="auto"/>
          <w:szCs w:val="28"/>
          <w:u w:val="none"/>
        </w:rPr>
        <w:t>;</w:t>
      </w:r>
    </w:p>
    <w:p w:rsidR="003F183D" w:rsidRPr="00DB3738" w:rsidRDefault="003F183D" w:rsidP="003F183D">
      <w:pPr>
        <w:pStyle w:val="af"/>
      </w:pPr>
      <w:r w:rsidRPr="00DB3738">
        <w:t xml:space="preserve">- </w:t>
      </w:r>
      <w:r w:rsidRPr="00DB3738">
        <w:rPr>
          <w:rStyle w:val="ae"/>
          <w:noProof/>
          <w:color w:val="auto"/>
          <w:szCs w:val="28"/>
          <w:u w:val="none"/>
        </w:rPr>
        <w:t>испытаний штампами</w:t>
      </w:r>
      <w:r w:rsidRPr="00DB3738">
        <w:rPr>
          <w:rStyle w:val="ae"/>
          <w:color w:val="auto"/>
          <w:szCs w:val="28"/>
          <w:u w:val="none"/>
        </w:rPr>
        <w:t>;</w:t>
      </w:r>
    </w:p>
    <w:p w:rsidR="003F183D" w:rsidRPr="00DB3738" w:rsidRDefault="003F183D" w:rsidP="003F183D">
      <w:pPr>
        <w:pStyle w:val="af"/>
      </w:pPr>
      <w:r w:rsidRPr="00DB3738">
        <w:t>- полевое определение плотности крупнообломочных дисперсных грунтов (методом лунки);</w:t>
      </w:r>
    </w:p>
    <w:p w:rsidR="003F183D" w:rsidRPr="00DB3738" w:rsidRDefault="003F183D" w:rsidP="003F183D">
      <w:pPr>
        <w:pStyle w:val="af"/>
      </w:pPr>
      <w:r w:rsidRPr="00DB3738">
        <w:t>- полевое определение плотности песчаных и глинистых грунтов (методом режущего кольца).</w:t>
      </w:r>
    </w:p>
    <w:p w:rsidR="00B1285C" w:rsidRPr="00DB3738" w:rsidRDefault="004E07DD" w:rsidP="00BA5FE5">
      <w:pPr>
        <w:pStyle w:val="af"/>
      </w:pPr>
      <w:r w:rsidRPr="00DB3738">
        <w:t>8.6</w:t>
      </w:r>
      <w:r w:rsidR="00BA5FE5" w:rsidRPr="00DB3738">
        <w:t xml:space="preserve"> </w:t>
      </w:r>
      <w:r w:rsidR="00C9149A" w:rsidRPr="00DB3738">
        <w:t>Содержание п</w:t>
      </w:r>
      <w:r w:rsidR="00B1285C" w:rsidRPr="00DB3738">
        <w:rPr>
          <w:color w:val="000000" w:themeColor="text1"/>
          <w:szCs w:val="28"/>
        </w:rPr>
        <w:t>рограмм</w:t>
      </w:r>
      <w:r w:rsidR="00C9149A" w:rsidRPr="00DB3738">
        <w:rPr>
          <w:color w:val="000000" w:themeColor="text1"/>
          <w:szCs w:val="28"/>
        </w:rPr>
        <w:t>ы</w:t>
      </w:r>
      <w:r w:rsidR="00B1285C" w:rsidRPr="00DB3738">
        <w:rPr>
          <w:color w:val="000000" w:themeColor="text1"/>
          <w:szCs w:val="28"/>
        </w:rPr>
        <w:t xml:space="preserve"> выполнения инженерно-геологических и инженерно-геотехнических изысканий должн</w:t>
      </w:r>
      <w:r w:rsidR="00C9149A" w:rsidRPr="00DB3738">
        <w:rPr>
          <w:color w:val="000000" w:themeColor="text1"/>
          <w:szCs w:val="28"/>
        </w:rPr>
        <w:t>о</w:t>
      </w:r>
      <w:r w:rsidR="00B1285C" w:rsidRPr="00DB3738">
        <w:rPr>
          <w:color w:val="000000" w:themeColor="text1"/>
          <w:szCs w:val="28"/>
        </w:rPr>
        <w:t xml:space="preserve"> соответствовать </w:t>
      </w:r>
      <w:r w:rsidR="00C85388" w:rsidRPr="00DB3738">
        <w:rPr>
          <w:color w:val="000000" w:themeColor="text1"/>
          <w:szCs w:val="28"/>
        </w:rPr>
        <w:t xml:space="preserve">техническому заданию заказчика </w:t>
      </w:r>
      <w:r w:rsidR="00B1285C" w:rsidRPr="00DB3738">
        <w:rPr>
          <w:color w:val="000000" w:themeColor="text1"/>
          <w:szCs w:val="28"/>
        </w:rPr>
        <w:t>и дополнительно к п. 8.1</w:t>
      </w:r>
      <w:r w:rsidR="00C85388" w:rsidRPr="00DB3738">
        <w:rPr>
          <w:color w:val="000000" w:themeColor="text1"/>
          <w:szCs w:val="28"/>
        </w:rPr>
        <w:t xml:space="preserve"> настоящего СТО</w:t>
      </w:r>
      <w:r w:rsidR="00C9149A" w:rsidRPr="00DB3738">
        <w:rPr>
          <w:color w:val="000000" w:themeColor="text1"/>
          <w:szCs w:val="28"/>
        </w:rPr>
        <w:t xml:space="preserve"> включать</w:t>
      </w:r>
      <w:r w:rsidR="00B1285C" w:rsidRPr="00DB3738">
        <w:rPr>
          <w:color w:val="000000" w:themeColor="text1"/>
          <w:szCs w:val="28"/>
        </w:rPr>
        <w:t>:</w:t>
      </w:r>
    </w:p>
    <w:p w:rsidR="00B1285C" w:rsidRPr="00DB3738" w:rsidRDefault="00B1285C" w:rsidP="00B1285C">
      <w:pPr>
        <w:pStyle w:val="af"/>
        <w:rPr>
          <w:color w:val="000000" w:themeColor="text1"/>
          <w:szCs w:val="28"/>
        </w:rPr>
      </w:pPr>
      <w:r w:rsidRPr="00DB3738">
        <w:rPr>
          <w:color w:val="000000" w:themeColor="text1"/>
          <w:szCs w:val="28"/>
        </w:rPr>
        <w:t>- характеристику ожидаемых воздействий объектов строительства на природную среду с указанием пределов этих воздействий в пространстве и во времени</w:t>
      </w:r>
      <w:r w:rsidR="00E50DA3">
        <w:rPr>
          <w:color w:val="000000" w:themeColor="text1"/>
          <w:szCs w:val="28"/>
        </w:rPr>
        <w:t xml:space="preserve"> </w:t>
      </w:r>
      <w:r w:rsidR="00E50DA3" w:rsidRPr="000526E6">
        <w:rPr>
          <w:color w:val="000000" w:themeColor="text1"/>
          <w:szCs w:val="28"/>
        </w:rPr>
        <w:t>[</w:t>
      </w:r>
      <w:r w:rsidR="000526E6" w:rsidRPr="000526E6">
        <w:rPr>
          <w:color w:val="000000" w:themeColor="text1"/>
          <w:szCs w:val="28"/>
        </w:rPr>
        <w:t>6</w:t>
      </w:r>
      <w:r w:rsidR="00E50DA3" w:rsidRPr="000526E6">
        <w:rPr>
          <w:color w:val="000000" w:themeColor="text1"/>
          <w:szCs w:val="28"/>
        </w:rPr>
        <w:t>9]</w:t>
      </w:r>
      <w:r w:rsidRPr="00DB3738">
        <w:rPr>
          <w:color w:val="000000" w:themeColor="text1"/>
          <w:szCs w:val="28"/>
        </w:rPr>
        <w:t>;</w:t>
      </w:r>
    </w:p>
    <w:p w:rsidR="00B1285C" w:rsidRPr="00DB3738" w:rsidRDefault="00B1285C" w:rsidP="00B1285C">
      <w:pPr>
        <w:pStyle w:val="af"/>
        <w:rPr>
          <w:color w:val="000000" w:themeColor="text1"/>
          <w:szCs w:val="28"/>
        </w:rPr>
      </w:pPr>
      <w:r w:rsidRPr="00DB3738">
        <w:rPr>
          <w:color w:val="000000" w:themeColor="text1"/>
          <w:szCs w:val="28"/>
        </w:rPr>
        <w:t>- ожидаемые нагрузки на основание и предполагаемые типы фундаментов;</w:t>
      </w:r>
    </w:p>
    <w:p w:rsidR="00B1285C" w:rsidRPr="00DB3738" w:rsidRDefault="00B1285C" w:rsidP="00B1285C">
      <w:pPr>
        <w:pStyle w:val="af"/>
        <w:rPr>
          <w:color w:val="000000" w:themeColor="text1"/>
          <w:szCs w:val="28"/>
        </w:rPr>
      </w:pPr>
      <w:r w:rsidRPr="00DB3738">
        <w:rPr>
          <w:color w:val="000000" w:themeColor="text1"/>
          <w:szCs w:val="28"/>
        </w:rPr>
        <w:t>- габариты зданий и сооружений;</w:t>
      </w:r>
    </w:p>
    <w:p w:rsidR="00B1285C" w:rsidRPr="00DB3738" w:rsidRDefault="00B1285C" w:rsidP="00B1285C">
      <w:pPr>
        <w:pStyle w:val="af"/>
        <w:rPr>
          <w:color w:val="000000" w:themeColor="text1"/>
          <w:szCs w:val="28"/>
        </w:rPr>
      </w:pPr>
      <w:r w:rsidRPr="00DB3738">
        <w:rPr>
          <w:color w:val="000000" w:themeColor="text1"/>
          <w:szCs w:val="28"/>
        </w:rPr>
        <w:t>- сведения о ранее выполненных инженерно-геологических изысканиях и основные сведения о геоморфологическом и геологическом строении территории (акватории) изысканий;</w:t>
      </w:r>
    </w:p>
    <w:p w:rsidR="00B1285C" w:rsidRPr="00DB3738" w:rsidRDefault="00B1285C" w:rsidP="00B1285C">
      <w:pPr>
        <w:pStyle w:val="af"/>
        <w:rPr>
          <w:color w:val="000000" w:themeColor="text1"/>
          <w:szCs w:val="28"/>
        </w:rPr>
      </w:pPr>
      <w:r w:rsidRPr="00DB3738">
        <w:rPr>
          <w:color w:val="000000" w:themeColor="text1"/>
          <w:szCs w:val="28"/>
        </w:rPr>
        <w:t>- общую оценку наличия опасных процессов и распространения специфических грунтов;</w:t>
      </w:r>
    </w:p>
    <w:p w:rsidR="00B1285C" w:rsidRPr="00DB3738" w:rsidRDefault="00B1285C" w:rsidP="00B1285C">
      <w:pPr>
        <w:pStyle w:val="af"/>
        <w:rPr>
          <w:color w:val="000000" w:themeColor="text1"/>
          <w:szCs w:val="28"/>
        </w:rPr>
      </w:pPr>
      <w:r w:rsidRPr="00DB3738">
        <w:rPr>
          <w:color w:val="000000" w:themeColor="text1"/>
          <w:szCs w:val="28"/>
        </w:rPr>
        <w:t>- обоснование состава, объемов, методов и технологии выполнения инженерно-геологических изысканий и отдельных видов изыскательских работ (исследований) и местоположения пунктов их производства (точек наблюдений, горных выработок, полевых испытаний и др.);</w:t>
      </w:r>
    </w:p>
    <w:p w:rsidR="00B1285C" w:rsidRPr="00DB3738" w:rsidRDefault="00B1285C" w:rsidP="00B1285C">
      <w:pPr>
        <w:pStyle w:val="af"/>
        <w:rPr>
          <w:color w:val="000000" w:themeColor="text1"/>
          <w:szCs w:val="28"/>
        </w:rPr>
      </w:pPr>
      <w:r w:rsidRPr="00DB3738">
        <w:rPr>
          <w:color w:val="000000" w:themeColor="text1"/>
          <w:szCs w:val="28"/>
        </w:rPr>
        <w:t xml:space="preserve">- последовательность выполнения и другие требования к выполнению инженерно-геологических работ. </w:t>
      </w:r>
    </w:p>
    <w:p w:rsidR="00104182" w:rsidRPr="00DB3738" w:rsidRDefault="009E32E0" w:rsidP="00104182">
      <w:pPr>
        <w:pStyle w:val="af"/>
      </w:pPr>
      <w:r w:rsidRPr="00DB3738">
        <w:t>8.</w:t>
      </w:r>
      <w:r w:rsidR="001D54B8" w:rsidRPr="00DB3738">
        <w:t>7</w:t>
      </w:r>
      <w:proofErr w:type="gramStart"/>
      <w:r w:rsidRPr="00DB3738">
        <w:t xml:space="preserve"> </w:t>
      </w:r>
      <w:r w:rsidR="00963655" w:rsidRPr="00DB3738">
        <w:t>П</w:t>
      </w:r>
      <w:proofErr w:type="gramEnd"/>
      <w:r w:rsidR="00963655" w:rsidRPr="00DB3738">
        <w:t>ри разработке</w:t>
      </w:r>
      <w:r w:rsidR="00804631" w:rsidRPr="00DB3738">
        <w:t xml:space="preserve"> программы </w:t>
      </w:r>
      <w:r w:rsidR="00E051D5" w:rsidRPr="00DB3738">
        <w:t xml:space="preserve">организации и проведения </w:t>
      </w:r>
      <w:r w:rsidR="00804631" w:rsidRPr="00DB3738">
        <w:t>гидрогеологических исследований следует учитывать и представлять</w:t>
      </w:r>
      <w:r w:rsidR="00104182" w:rsidRPr="00DB3738">
        <w:t xml:space="preserve">: </w:t>
      </w:r>
    </w:p>
    <w:p w:rsidR="00104182" w:rsidRPr="00DB3738" w:rsidRDefault="00104182" w:rsidP="00104182">
      <w:pPr>
        <w:pStyle w:val="af"/>
      </w:pPr>
      <w:r w:rsidRPr="00DB3738">
        <w:t xml:space="preserve">- </w:t>
      </w:r>
      <w:r w:rsidR="00E051D5" w:rsidRPr="00DB3738">
        <w:t xml:space="preserve">проектные </w:t>
      </w:r>
      <w:r w:rsidRPr="00DB3738">
        <w:t>данные по оборудованию сети гидрогеологических наблюдательных скважин, одиночных скважин и кустов скважин для проведения опытно-фильтрационных работ;</w:t>
      </w:r>
    </w:p>
    <w:p w:rsidR="00104182" w:rsidRPr="00DB3738" w:rsidRDefault="00104182" w:rsidP="00104182">
      <w:pPr>
        <w:pStyle w:val="af"/>
      </w:pPr>
      <w:r w:rsidRPr="00DB3738">
        <w:t xml:space="preserve">- </w:t>
      </w:r>
      <w:r w:rsidR="00E051D5" w:rsidRPr="00DB3738">
        <w:t xml:space="preserve">графики проведения </w:t>
      </w:r>
      <w:r w:rsidRPr="00DB3738">
        <w:t>режимны</w:t>
      </w:r>
      <w:r w:rsidR="00E051D5" w:rsidRPr="00DB3738">
        <w:t>х</w:t>
      </w:r>
      <w:r w:rsidRPr="00DB3738">
        <w:t xml:space="preserve"> наблюдени</w:t>
      </w:r>
      <w:r w:rsidR="00E051D5" w:rsidRPr="00DB3738">
        <w:t>й</w:t>
      </w:r>
      <w:r w:rsidRPr="00DB3738">
        <w:t xml:space="preserve"> </w:t>
      </w:r>
      <w:r w:rsidR="00E051D5" w:rsidRPr="00DB3738">
        <w:t>на</w:t>
      </w:r>
      <w:r w:rsidRPr="00DB3738">
        <w:t xml:space="preserve"> сети наблюдательных скважин за уровнями, температурой и химическим составом подземных вод;</w:t>
      </w:r>
    </w:p>
    <w:p w:rsidR="00104182" w:rsidRPr="00DB3738" w:rsidRDefault="00104182" w:rsidP="00104182">
      <w:pPr>
        <w:pStyle w:val="af"/>
      </w:pPr>
      <w:r w:rsidRPr="00DB3738">
        <w:t xml:space="preserve">- </w:t>
      </w:r>
      <w:r w:rsidR="00E051D5" w:rsidRPr="00DB3738">
        <w:t xml:space="preserve">описание </w:t>
      </w:r>
      <w:r w:rsidRPr="00DB3738">
        <w:t>опытно-фильтрационны</w:t>
      </w:r>
      <w:r w:rsidR="00E051D5" w:rsidRPr="00DB3738">
        <w:t>х</w:t>
      </w:r>
      <w:r w:rsidR="00F74E88">
        <w:t xml:space="preserve"> работ [37</w:t>
      </w:r>
      <w:r w:rsidRPr="00DB3738">
        <w:t>];</w:t>
      </w:r>
    </w:p>
    <w:p w:rsidR="00104182" w:rsidRPr="00DB3738" w:rsidRDefault="00104182" w:rsidP="00104182">
      <w:pPr>
        <w:pStyle w:val="af"/>
      </w:pPr>
      <w:r w:rsidRPr="00DB3738">
        <w:t xml:space="preserve">- </w:t>
      </w:r>
      <w:r w:rsidR="00E051D5" w:rsidRPr="00DB3738">
        <w:t xml:space="preserve">описание проведения </w:t>
      </w:r>
      <w:r w:rsidRPr="00DB3738">
        <w:t>индикаторны</w:t>
      </w:r>
      <w:r w:rsidR="00E051D5" w:rsidRPr="00DB3738">
        <w:t>х</w:t>
      </w:r>
      <w:r w:rsidRPr="00DB3738">
        <w:t xml:space="preserve"> исследовани</w:t>
      </w:r>
      <w:r w:rsidR="00E051D5" w:rsidRPr="00DB3738">
        <w:t>й на кустах скважин (при возмущенном режиме фильтрации) или в естественном потоке подземных вод по системе наблюдательных скважин</w:t>
      </w:r>
      <w:r w:rsidRPr="00DB3738">
        <w:t>;</w:t>
      </w:r>
    </w:p>
    <w:p w:rsidR="00104182" w:rsidRPr="00DB3738" w:rsidRDefault="00104182" w:rsidP="00104182">
      <w:pPr>
        <w:pStyle w:val="af"/>
      </w:pPr>
      <w:r w:rsidRPr="00DB3738">
        <w:t xml:space="preserve">- </w:t>
      </w:r>
      <w:r w:rsidR="00E051D5" w:rsidRPr="00DB3738">
        <w:t xml:space="preserve">описание </w:t>
      </w:r>
      <w:r w:rsidRPr="00DB3738">
        <w:t>изотопны</w:t>
      </w:r>
      <w:r w:rsidR="00E01CBE" w:rsidRPr="00DB3738">
        <w:t>х</w:t>
      </w:r>
      <w:r w:rsidRPr="00DB3738">
        <w:t xml:space="preserve"> исследовани</w:t>
      </w:r>
      <w:r w:rsidR="00E01CBE" w:rsidRPr="00DB3738">
        <w:t>й;</w:t>
      </w:r>
    </w:p>
    <w:p w:rsidR="004E07DD" w:rsidRPr="00DB3738" w:rsidRDefault="00104182" w:rsidP="00104182">
      <w:pPr>
        <w:pStyle w:val="af"/>
      </w:pPr>
      <w:r w:rsidRPr="00DB3738">
        <w:t xml:space="preserve">- </w:t>
      </w:r>
      <w:r w:rsidR="00E01CBE" w:rsidRPr="00DB3738">
        <w:t xml:space="preserve">разработка математической </w:t>
      </w:r>
      <w:r w:rsidR="004E07DD" w:rsidRPr="00DB3738">
        <w:t xml:space="preserve">модели гидрогеологической среды для </w:t>
      </w:r>
      <w:r w:rsidRPr="00DB3738">
        <w:t>прогноз</w:t>
      </w:r>
      <w:r w:rsidR="004E07DD" w:rsidRPr="00DB3738">
        <w:t>а</w:t>
      </w:r>
      <w:r w:rsidRPr="00DB3738">
        <w:t xml:space="preserve"> изменения гидрогеологических условий; </w:t>
      </w:r>
    </w:p>
    <w:p w:rsidR="00104182" w:rsidRPr="00DB3738" w:rsidRDefault="00104182" w:rsidP="00104182">
      <w:pPr>
        <w:pStyle w:val="af"/>
      </w:pPr>
      <w:r w:rsidRPr="00DB3738">
        <w:t>р</w:t>
      </w:r>
      <w:r w:rsidRPr="00DB3738">
        <w:rPr>
          <w:rStyle w:val="ae"/>
          <w:noProof/>
          <w:color w:val="auto"/>
          <w:szCs w:val="28"/>
          <w:u w:val="none"/>
        </w:rPr>
        <w:t xml:space="preserve">азработка математической </w:t>
      </w:r>
      <w:proofErr w:type="spellStart"/>
      <w:r w:rsidRPr="00DB3738">
        <w:t>геомиграционной</w:t>
      </w:r>
      <w:proofErr w:type="spellEnd"/>
      <w:r w:rsidRPr="00DB3738">
        <w:t xml:space="preserve"> </w:t>
      </w:r>
      <w:r w:rsidRPr="00DB3738">
        <w:rPr>
          <w:rStyle w:val="ae"/>
          <w:noProof/>
          <w:color w:val="auto"/>
          <w:szCs w:val="28"/>
          <w:u w:val="none"/>
        </w:rPr>
        <w:t xml:space="preserve">модели </w:t>
      </w:r>
      <w:r w:rsidR="004E07DD" w:rsidRPr="00DB3738">
        <w:rPr>
          <w:rStyle w:val="ae"/>
          <w:noProof/>
          <w:color w:val="auto"/>
          <w:szCs w:val="28"/>
          <w:u w:val="none"/>
        </w:rPr>
        <w:t xml:space="preserve">для </w:t>
      </w:r>
      <w:r w:rsidRPr="00DB3738">
        <w:rPr>
          <w:rStyle w:val="ae"/>
          <w:noProof/>
          <w:color w:val="auto"/>
          <w:szCs w:val="28"/>
          <w:u w:val="none"/>
        </w:rPr>
        <w:t>прогноз</w:t>
      </w:r>
      <w:r w:rsidR="004E07DD" w:rsidRPr="00DB3738">
        <w:rPr>
          <w:rStyle w:val="ae"/>
          <w:noProof/>
          <w:color w:val="auto"/>
          <w:szCs w:val="28"/>
          <w:u w:val="none"/>
        </w:rPr>
        <w:t>а</w:t>
      </w:r>
      <w:r w:rsidRPr="00DB3738">
        <w:rPr>
          <w:rStyle w:val="ae"/>
          <w:noProof/>
          <w:color w:val="auto"/>
          <w:szCs w:val="28"/>
          <w:u w:val="none"/>
        </w:rPr>
        <w:t xml:space="preserve"> миграции радионуклидов (</w:t>
      </w:r>
      <w:r w:rsidRPr="00DB3738">
        <w:t xml:space="preserve">кобальта </w:t>
      </w:r>
      <w:r w:rsidRPr="00DB3738">
        <w:rPr>
          <w:vertAlign w:val="superscript"/>
        </w:rPr>
        <w:t>60</w:t>
      </w:r>
      <w:r w:rsidRPr="00DB3738">
        <w:t xml:space="preserve">Co, цезия </w:t>
      </w:r>
      <w:r w:rsidRPr="00DB3738">
        <w:rPr>
          <w:vertAlign w:val="superscript"/>
        </w:rPr>
        <w:t>137</w:t>
      </w:r>
      <w:r w:rsidRPr="00DB3738">
        <w:t xml:space="preserve">Cs, стронция </w:t>
      </w:r>
      <w:r w:rsidRPr="00DB3738">
        <w:rPr>
          <w:vertAlign w:val="superscript"/>
        </w:rPr>
        <w:t>90</w:t>
      </w:r>
      <w:r w:rsidRPr="00DB3738">
        <w:t>Sr).</w:t>
      </w:r>
    </w:p>
    <w:p w:rsidR="002B57C1" w:rsidRPr="00DB3738" w:rsidRDefault="00C43FB6" w:rsidP="00104182">
      <w:pPr>
        <w:pStyle w:val="af"/>
      </w:pPr>
      <w:r w:rsidRPr="00DB3738">
        <w:rPr>
          <w:szCs w:val="28"/>
        </w:rPr>
        <w:t>8</w:t>
      </w:r>
      <w:r w:rsidR="001D54B8" w:rsidRPr="00DB3738">
        <w:rPr>
          <w:szCs w:val="28"/>
        </w:rPr>
        <w:t>.8</w:t>
      </w:r>
      <w:r w:rsidR="002B57C1" w:rsidRPr="00DB3738">
        <w:rPr>
          <w:szCs w:val="28"/>
        </w:rPr>
        <w:t xml:space="preserve"> В </w:t>
      </w:r>
      <w:proofErr w:type="gramStart"/>
      <w:r w:rsidR="002B57C1" w:rsidRPr="00DB3738">
        <w:rPr>
          <w:szCs w:val="28"/>
        </w:rPr>
        <w:t>составе</w:t>
      </w:r>
      <w:proofErr w:type="gramEnd"/>
      <w:r w:rsidR="002B57C1" w:rsidRPr="00DB3738">
        <w:rPr>
          <w:szCs w:val="28"/>
        </w:rPr>
        <w:t xml:space="preserve"> программы </w:t>
      </w:r>
      <w:r w:rsidR="00EE5CEB" w:rsidRPr="00DB3738">
        <w:rPr>
          <w:szCs w:val="28"/>
        </w:rPr>
        <w:t xml:space="preserve">выполнения ИГИ и ИГТИ </w:t>
      </w:r>
      <w:r w:rsidR="004E07DD" w:rsidRPr="00DB3738">
        <w:rPr>
          <w:szCs w:val="28"/>
        </w:rPr>
        <w:t xml:space="preserve">при необходимости на этапе подготовки проектной документации </w:t>
      </w:r>
      <w:r w:rsidR="002B57C1" w:rsidRPr="00DB3738">
        <w:rPr>
          <w:szCs w:val="28"/>
        </w:rPr>
        <w:t>следует предусматривать работы по и</w:t>
      </w:r>
      <w:r w:rsidR="002B57C1" w:rsidRPr="00DB3738">
        <w:t>нженерно-геофизических исследованиям на территории размещения ОИАЭ, прилегающим акваториям и в буровых скважинах</w:t>
      </w:r>
      <w:r w:rsidR="00F92680" w:rsidRPr="00DB3738">
        <w:t>, включая изучение</w:t>
      </w:r>
      <w:r w:rsidR="002B57C1" w:rsidRPr="00DB3738">
        <w:t>:</w:t>
      </w:r>
    </w:p>
    <w:p w:rsidR="00104182" w:rsidRPr="00DB3738" w:rsidRDefault="00454518" w:rsidP="00104182">
      <w:pPr>
        <w:pStyle w:val="af"/>
      </w:pPr>
      <w:r w:rsidRPr="00DB3738">
        <w:t>- е</w:t>
      </w:r>
      <w:r w:rsidR="00104182" w:rsidRPr="00DB3738">
        <w:t>стественной радиоактивности грунтов</w:t>
      </w:r>
      <w:r w:rsidRPr="00DB3738">
        <w:t>;</w:t>
      </w:r>
    </w:p>
    <w:p w:rsidR="00B24230" w:rsidRPr="00DB3738" w:rsidRDefault="00454518" w:rsidP="00104182">
      <w:pPr>
        <w:pStyle w:val="af"/>
      </w:pPr>
      <w:r w:rsidRPr="00DB3738">
        <w:t xml:space="preserve">- электрических свойств геологических структур </w:t>
      </w:r>
      <w:r w:rsidR="00B24230" w:rsidRPr="00DB3738">
        <w:t xml:space="preserve">следующими </w:t>
      </w:r>
      <w:r w:rsidRPr="00DB3738">
        <w:t>метод</w:t>
      </w:r>
      <w:r w:rsidR="00B24230" w:rsidRPr="00DB3738">
        <w:t>ами:</w:t>
      </w:r>
    </w:p>
    <w:p w:rsidR="00B24230" w:rsidRPr="00DB3738" w:rsidRDefault="00B24230" w:rsidP="00104182">
      <w:pPr>
        <w:pStyle w:val="af"/>
      </w:pPr>
      <w:r w:rsidRPr="00DB3738">
        <w:t>1)</w:t>
      </w:r>
      <w:r w:rsidR="00454518" w:rsidRPr="00DB3738">
        <w:t xml:space="preserve"> вертикального электрического зондирования</w:t>
      </w:r>
      <w:r w:rsidRPr="00DB3738">
        <w:t>;</w:t>
      </w:r>
    </w:p>
    <w:p w:rsidR="00B24230" w:rsidRPr="00DB3738" w:rsidRDefault="00B24230" w:rsidP="00104182">
      <w:pPr>
        <w:pStyle w:val="af"/>
      </w:pPr>
      <w:r w:rsidRPr="00DB3738">
        <w:t xml:space="preserve">2) </w:t>
      </w:r>
      <w:proofErr w:type="spellStart"/>
      <w:r w:rsidR="00454518" w:rsidRPr="00DB3738">
        <w:t>электротомографии</w:t>
      </w:r>
      <w:proofErr w:type="spellEnd"/>
      <w:r w:rsidR="00454518" w:rsidRPr="00DB3738">
        <w:t xml:space="preserve"> (обнаружение и изучение в плане и ра</w:t>
      </w:r>
      <w:r w:rsidR="001D54B8" w:rsidRPr="00DB3738">
        <w:t>зрезе локальных неоднородностей,</w:t>
      </w:r>
      <w:r w:rsidR="00454518" w:rsidRPr="00DB3738">
        <w:t xml:space="preserve"> изучени</w:t>
      </w:r>
      <w:r w:rsidR="001D54B8" w:rsidRPr="00DB3738">
        <w:t>е</w:t>
      </w:r>
      <w:r w:rsidR="00454518" w:rsidRPr="00DB3738">
        <w:t xml:space="preserve"> геоэ</w:t>
      </w:r>
      <w:r w:rsidRPr="00DB3738">
        <w:t>лектрического разреза площадки);</w:t>
      </w:r>
    </w:p>
    <w:p w:rsidR="00454518" w:rsidRPr="00DB3738" w:rsidRDefault="00B24230" w:rsidP="00104182">
      <w:pPr>
        <w:pStyle w:val="af"/>
      </w:pPr>
      <w:r w:rsidRPr="00DB3738">
        <w:t xml:space="preserve">3) </w:t>
      </w:r>
      <w:r w:rsidR="00454518" w:rsidRPr="00DB3738">
        <w:t xml:space="preserve">естественного электрического поля (определение наличия или отсутствия </w:t>
      </w:r>
      <w:r w:rsidR="00F21EFE">
        <w:t>на площадке блуждающих токов) [3</w:t>
      </w:r>
      <w:r w:rsidR="00454518" w:rsidRPr="00DB3738">
        <w:t>8];</w:t>
      </w:r>
    </w:p>
    <w:p w:rsidR="00104182" w:rsidRPr="00DB3738" w:rsidRDefault="001D54B8" w:rsidP="00104182">
      <w:pPr>
        <w:pStyle w:val="af"/>
      </w:pPr>
      <w:r w:rsidRPr="00DB3738">
        <w:t>4)</w:t>
      </w:r>
      <w:r w:rsidR="00454518" w:rsidRPr="00DB3738">
        <w:t xml:space="preserve"> </w:t>
      </w:r>
      <w:r w:rsidR="00B24230" w:rsidRPr="00DB3738">
        <w:t>преломленных волн на продольных и поперечных волнах (</w:t>
      </w:r>
      <w:r w:rsidR="00454518" w:rsidRPr="00DB3738">
        <w:t>и</w:t>
      </w:r>
      <w:r w:rsidR="00104182" w:rsidRPr="00DB3738">
        <w:t>зучение свойств геологических структур метод</w:t>
      </w:r>
      <w:r w:rsidR="00B24230" w:rsidRPr="00DB3738">
        <w:t>ами сейсморазведки)</w:t>
      </w:r>
      <w:r w:rsidR="0000444A">
        <w:t xml:space="preserve"> [39</w:t>
      </w:r>
      <w:r w:rsidR="00104182" w:rsidRPr="00DB3738">
        <w:t>]</w:t>
      </w:r>
      <w:r w:rsidRPr="00DB3738">
        <w:t>.</w:t>
      </w:r>
    </w:p>
    <w:p w:rsidR="00E92DF5" w:rsidRPr="00DB3738" w:rsidRDefault="00B06B78" w:rsidP="00E92DF5">
      <w:pPr>
        <w:pStyle w:val="af"/>
      </w:pPr>
      <w:proofErr w:type="gramStart"/>
      <w:r w:rsidRPr="00DB3738">
        <w:t>8.</w:t>
      </w:r>
      <w:r w:rsidR="001D54B8" w:rsidRPr="00DB3738">
        <w:t>8</w:t>
      </w:r>
      <w:r w:rsidR="00B24230" w:rsidRPr="00DB3738">
        <w:t>.1</w:t>
      </w:r>
      <w:r w:rsidRPr="00DB3738">
        <w:t xml:space="preserve"> </w:t>
      </w:r>
      <w:r w:rsidR="001D54B8" w:rsidRPr="00DB3738">
        <w:t>В составе п</w:t>
      </w:r>
      <w:r w:rsidR="00B24230" w:rsidRPr="00DB3738">
        <w:t>рограмм</w:t>
      </w:r>
      <w:r w:rsidR="001D54B8" w:rsidRPr="00DB3738">
        <w:t xml:space="preserve">ы при необходимости следует </w:t>
      </w:r>
      <w:r w:rsidR="00C43FB6" w:rsidRPr="00DB3738">
        <w:t xml:space="preserve">предусматривать </w:t>
      </w:r>
      <w:r w:rsidR="001D54B8" w:rsidRPr="00DB3738">
        <w:t xml:space="preserve">проведение </w:t>
      </w:r>
      <w:r w:rsidR="00B24230" w:rsidRPr="00DB3738">
        <w:t>г</w:t>
      </w:r>
      <w:r w:rsidRPr="00DB3738">
        <w:t>еофизически</w:t>
      </w:r>
      <w:r w:rsidR="00C43FB6" w:rsidRPr="00DB3738">
        <w:t>х</w:t>
      </w:r>
      <w:r w:rsidRPr="00DB3738">
        <w:t xml:space="preserve"> исследовани</w:t>
      </w:r>
      <w:r w:rsidR="00C43FB6" w:rsidRPr="00DB3738">
        <w:t>й</w:t>
      </w:r>
      <w:r w:rsidRPr="00DB3738">
        <w:t xml:space="preserve"> в скважинах</w:t>
      </w:r>
      <w:r w:rsidR="000F54C2">
        <w:t xml:space="preserve"> [40</w:t>
      </w:r>
      <w:r w:rsidR="00E03EB7">
        <w:t>, 4</w:t>
      </w:r>
      <w:r w:rsidR="00063B07" w:rsidRPr="00DB3738">
        <w:t>1</w:t>
      </w:r>
      <w:r w:rsidR="00601246">
        <w:t>, 72</w:t>
      </w:r>
      <w:r w:rsidR="00063B07" w:rsidRPr="00DB3738">
        <w:t>]</w:t>
      </w:r>
      <w:r w:rsidR="00654C74">
        <w:t xml:space="preserve"> </w:t>
      </w:r>
      <w:r w:rsidR="00C43FB6" w:rsidRPr="00DB3738">
        <w:t>электрометрическими, радиоактивными и сейсмическими методами, включая:</w:t>
      </w:r>
      <w:r w:rsidR="001D54B8" w:rsidRPr="00DB3738">
        <w:t xml:space="preserve"> </w:t>
      </w:r>
      <w:r w:rsidR="00C43FB6" w:rsidRPr="00DB3738">
        <w:t>уточнение</w:t>
      </w:r>
      <w:r w:rsidR="00E92DF5" w:rsidRPr="00DB3738">
        <w:t xml:space="preserve"> литологического разреза, определения в условиях естественного залегания до глубины </w:t>
      </w:r>
      <w:r w:rsidR="001D54B8" w:rsidRPr="00DB3738">
        <w:t xml:space="preserve">сжимаемой толщи </w:t>
      </w:r>
      <w:r w:rsidR="00E92DF5" w:rsidRPr="00DB3738">
        <w:t>основных физико-механических свойств грунтов</w:t>
      </w:r>
      <w:r w:rsidR="001D54B8" w:rsidRPr="00DB3738">
        <w:t>.</w:t>
      </w:r>
      <w:proofErr w:type="gramEnd"/>
    </w:p>
    <w:p w:rsidR="00E92DF5" w:rsidRPr="00DB3738" w:rsidRDefault="00B06B78" w:rsidP="00B06B78">
      <w:pPr>
        <w:pStyle w:val="af"/>
      </w:pPr>
      <w:r w:rsidRPr="00DB3738">
        <w:t>8.</w:t>
      </w:r>
      <w:r w:rsidR="001D54B8" w:rsidRPr="00DB3738">
        <w:t>8.2</w:t>
      </w:r>
      <w:r w:rsidR="00AF7EF1" w:rsidRPr="00DB3738">
        <w:t xml:space="preserve"> </w:t>
      </w:r>
      <w:r w:rsidR="00E92DF5" w:rsidRPr="00DB3738">
        <w:t xml:space="preserve">В </w:t>
      </w:r>
      <w:proofErr w:type="gramStart"/>
      <w:r w:rsidR="001D54B8" w:rsidRPr="00DB3738">
        <w:t>составе</w:t>
      </w:r>
      <w:proofErr w:type="gramEnd"/>
      <w:r w:rsidR="001D54B8" w:rsidRPr="00DB3738">
        <w:t xml:space="preserve"> </w:t>
      </w:r>
      <w:r w:rsidR="00E92DF5" w:rsidRPr="00DB3738">
        <w:t>программе работ должно быть заложено использование методов статистической обработки данных геофизических наблюдений.</w:t>
      </w:r>
    </w:p>
    <w:p w:rsidR="003B29B4" w:rsidRPr="00DB3738" w:rsidRDefault="00E92DF5" w:rsidP="00104182">
      <w:pPr>
        <w:pStyle w:val="af"/>
        <w:rPr>
          <w:rStyle w:val="ae"/>
          <w:noProof/>
          <w:color w:val="auto"/>
          <w:szCs w:val="28"/>
          <w:u w:val="none"/>
        </w:rPr>
      </w:pPr>
      <w:r w:rsidRPr="00DB3738">
        <w:t>8.</w:t>
      </w:r>
      <w:r w:rsidR="00116232" w:rsidRPr="00DB3738">
        <w:t>9</w:t>
      </w:r>
      <w:r w:rsidRPr="00DB3738">
        <w:t xml:space="preserve"> В </w:t>
      </w:r>
      <w:proofErr w:type="gramStart"/>
      <w:r w:rsidR="001D54B8" w:rsidRPr="00DB3738">
        <w:t>составе</w:t>
      </w:r>
      <w:proofErr w:type="gramEnd"/>
      <w:r w:rsidR="001D54B8" w:rsidRPr="00DB3738">
        <w:t xml:space="preserve"> </w:t>
      </w:r>
      <w:r w:rsidRPr="00DB3738">
        <w:t>программ</w:t>
      </w:r>
      <w:r w:rsidR="001D54B8" w:rsidRPr="00DB3738">
        <w:t>ы</w:t>
      </w:r>
      <w:r w:rsidRPr="00DB3738">
        <w:t xml:space="preserve"> </w:t>
      </w:r>
      <w:r w:rsidR="00EE5CEB" w:rsidRPr="00DB3738">
        <w:t xml:space="preserve">выполнения ИГИ и ИГТИ </w:t>
      </w:r>
      <w:r w:rsidR="003B29B4" w:rsidRPr="00DB3738">
        <w:t xml:space="preserve">следует при необходимости предусматривать научное сопровождение </w:t>
      </w:r>
      <w:r w:rsidR="00104182" w:rsidRPr="00DB3738">
        <w:rPr>
          <w:rStyle w:val="ae"/>
          <w:noProof/>
          <w:color w:val="auto"/>
          <w:szCs w:val="28"/>
          <w:u w:val="none"/>
        </w:rPr>
        <w:t>изучени</w:t>
      </w:r>
      <w:r w:rsidR="003B29B4" w:rsidRPr="00DB3738">
        <w:rPr>
          <w:rStyle w:val="ae"/>
          <w:noProof/>
          <w:color w:val="auto"/>
          <w:szCs w:val="28"/>
          <w:u w:val="none"/>
        </w:rPr>
        <w:t>я</w:t>
      </w:r>
      <w:r w:rsidR="00104182" w:rsidRPr="00DB3738">
        <w:rPr>
          <w:rStyle w:val="ae"/>
          <w:noProof/>
          <w:color w:val="auto"/>
          <w:szCs w:val="28"/>
          <w:u w:val="none"/>
        </w:rPr>
        <w:t xml:space="preserve"> </w:t>
      </w:r>
      <w:r w:rsidR="001D54B8" w:rsidRPr="00DB3738">
        <w:rPr>
          <w:rStyle w:val="ae"/>
          <w:noProof/>
          <w:color w:val="auto"/>
          <w:szCs w:val="28"/>
          <w:u w:val="none"/>
        </w:rPr>
        <w:t>опасных инженерно-геологических</w:t>
      </w:r>
      <w:r w:rsidR="00104182" w:rsidRPr="00DB3738">
        <w:rPr>
          <w:rStyle w:val="ae"/>
          <w:noProof/>
          <w:color w:val="auto"/>
          <w:szCs w:val="28"/>
          <w:u w:val="none"/>
        </w:rPr>
        <w:t xml:space="preserve"> процессов</w:t>
      </w:r>
      <w:r w:rsidR="003B29B4" w:rsidRPr="00DB3738">
        <w:rPr>
          <w:rStyle w:val="ae"/>
          <w:noProof/>
          <w:color w:val="auto"/>
          <w:szCs w:val="28"/>
          <w:u w:val="none"/>
        </w:rPr>
        <w:t>:</w:t>
      </w:r>
    </w:p>
    <w:p w:rsidR="00F92680" w:rsidRPr="00DB3738" w:rsidRDefault="006F5A94" w:rsidP="00104182">
      <w:pPr>
        <w:pStyle w:val="af"/>
        <w:rPr>
          <w:rStyle w:val="ae"/>
          <w:noProof/>
          <w:color w:val="auto"/>
          <w:szCs w:val="28"/>
          <w:u w:val="none"/>
        </w:rPr>
      </w:pPr>
      <w:r w:rsidRPr="00DB3738">
        <w:rPr>
          <w:rStyle w:val="ae"/>
          <w:noProof/>
          <w:color w:val="auto"/>
          <w:szCs w:val="28"/>
          <w:u w:val="none"/>
        </w:rPr>
        <w:t>1)</w:t>
      </w:r>
      <w:r w:rsidR="00F92680" w:rsidRPr="00DB3738">
        <w:rPr>
          <w:rStyle w:val="ae"/>
          <w:noProof/>
          <w:color w:val="auto"/>
          <w:szCs w:val="28"/>
          <w:u w:val="none"/>
        </w:rPr>
        <w:t xml:space="preserve"> </w:t>
      </w:r>
      <w:r w:rsidR="001D54B8" w:rsidRPr="00DB3738">
        <w:rPr>
          <w:rStyle w:val="ae"/>
          <w:noProof/>
          <w:color w:val="auto"/>
          <w:szCs w:val="28"/>
          <w:u w:val="none"/>
        </w:rPr>
        <w:t xml:space="preserve">территории развития (распространения) </w:t>
      </w:r>
      <w:r w:rsidR="00F92680" w:rsidRPr="00DB3738">
        <w:rPr>
          <w:rStyle w:val="ae"/>
          <w:noProof/>
          <w:color w:val="auto"/>
          <w:szCs w:val="28"/>
          <w:u w:val="none"/>
        </w:rPr>
        <w:t>сульфатного, солевого</w:t>
      </w:r>
      <w:r w:rsidR="00DB72AE" w:rsidRPr="00DB3738">
        <w:rPr>
          <w:rStyle w:val="ae"/>
          <w:noProof/>
          <w:color w:val="auto"/>
          <w:szCs w:val="28"/>
          <w:u w:val="none"/>
        </w:rPr>
        <w:t>,</w:t>
      </w:r>
      <w:r w:rsidR="00F92680" w:rsidRPr="00DB3738">
        <w:rPr>
          <w:rStyle w:val="ae"/>
          <w:noProof/>
          <w:color w:val="auto"/>
          <w:szCs w:val="28"/>
          <w:u w:val="none"/>
        </w:rPr>
        <w:t xml:space="preserve"> карбонатного карста</w:t>
      </w:r>
      <w:r w:rsidR="00DB72AE" w:rsidRPr="00DB3738">
        <w:rPr>
          <w:rStyle w:val="ae"/>
          <w:noProof/>
          <w:color w:val="auto"/>
          <w:szCs w:val="28"/>
          <w:u w:val="none"/>
        </w:rPr>
        <w:t xml:space="preserve"> и термокарста</w:t>
      </w:r>
      <w:r w:rsidR="00F92680" w:rsidRPr="00DB3738">
        <w:rPr>
          <w:rStyle w:val="ae"/>
          <w:noProof/>
          <w:color w:val="auto"/>
          <w:szCs w:val="28"/>
          <w:u w:val="none"/>
        </w:rPr>
        <w:t>;</w:t>
      </w:r>
    </w:p>
    <w:p w:rsidR="00F92680" w:rsidRPr="00DB3738" w:rsidRDefault="006F5A94" w:rsidP="00104182">
      <w:pPr>
        <w:pStyle w:val="af"/>
        <w:rPr>
          <w:rStyle w:val="ae"/>
          <w:noProof/>
          <w:color w:val="auto"/>
          <w:szCs w:val="28"/>
          <w:u w:val="none"/>
        </w:rPr>
      </w:pPr>
      <w:r w:rsidRPr="00DB3738">
        <w:rPr>
          <w:rStyle w:val="ae"/>
          <w:noProof/>
          <w:color w:val="auto"/>
          <w:szCs w:val="28"/>
          <w:u w:val="none"/>
        </w:rPr>
        <w:t>2)</w:t>
      </w:r>
      <w:r w:rsidR="00F92680" w:rsidRPr="00DB3738">
        <w:rPr>
          <w:rStyle w:val="ae"/>
          <w:noProof/>
          <w:color w:val="auto"/>
          <w:szCs w:val="28"/>
          <w:u w:val="none"/>
        </w:rPr>
        <w:t xml:space="preserve"> </w:t>
      </w:r>
      <w:r w:rsidR="00DB72AE" w:rsidRPr="00DB3738">
        <w:rPr>
          <w:rStyle w:val="ae"/>
          <w:noProof/>
          <w:color w:val="auto"/>
          <w:szCs w:val="28"/>
          <w:u w:val="none"/>
        </w:rPr>
        <w:t xml:space="preserve">активных </w:t>
      </w:r>
      <w:r w:rsidR="00F92680" w:rsidRPr="00DB3738">
        <w:rPr>
          <w:rStyle w:val="ae"/>
          <w:noProof/>
          <w:color w:val="auto"/>
          <w:szCs w:val="28"/>
          <w:u w:val="none"/>
        </w:rPr>
        <w:t xml:space="preserve">оползневых и других </w:t>
      </w:r>
      <w:r w:rsidR="00F92680" w:rsidRPr="00DB3738">
        <w:rPr>
          <w:rStyle w:val="ae"/>
          <w:noProof/>
          <w:color w:val="000000" w:themeColor="text1"/>
          <w:szCs w:val="28"/>
          <w:u w:val="none"/>
        </w:rPr>
        <w:t>склоновых процессов</w:t>
      </w:r>
      <w:r w:rsidR="00C716A0" w:rsidRPr="00DB3738">
        <w:rPr>
          <w:rStyle w:val="ae"/>
          <w:noProof/>
          <w:color w:val="000000" w:themeColor="text1"/>
          <w:szCs w:val="28"/>
          <w:u w:val="none"/>
        </w:rPr>
        <w:t>;</w:t>
      </w:r>
    </w:p>
    <w:p w:rsidR="00C716A0" w:rsidRPr="00DB3738" w:rsidRDefault="006F5A94" w:rsidP="00104182">
      <w:pPr>
        <w:pStyle w:val="af"/>
        <w:rPr>
          <w:rStyle w:val="ae"/>
          <w:noProof/>
          <w:color w:val="000000" w:themeColor="text1"/>
          <w:szCs w:val="28"/>
          <w:u w:val="none"/>
        </w:rPr>
      </w:pPr>
      <w:proofErr w:type="gramStart"/>
      <w:r w:rsidRPr="00DB3738">
        <w:rPr>
          <w:rStyle w:val="ae"/>
          <w:noProof/>
          <w:color w:val="000000" w:themeColor="text1"/>
          <w:szCs w:val="28"/>
          <w:u w:val="none"/>
        </w:rPr>
        <w:t>3)</w:t>
      </w:r>
      <w:r w:rsidR="00C716A0" w:rsidRPr="00DB3738">
        <w:rPr>
          <w:rStyle w:val="ae"/>
          <w:noProof/>
          <w:color w:val="000000" w:themeColor="text1"/>
          <w:szCs w:val="28"/>
          <w:u w:val="none"/>
        </w:rPr>
        <w:t xml:space="preserve"> специфических грунтов </w:t>
      </w:r>
      <w:r w:rsidR="0086720E" w:rsidRPr="00DB3738">
        <w:rPr>
          <w:rStyle w:val="ae"/>
          <w:noProof/>
          <w:color w:val="000000" w:themeColor="text1"/>
          <w:szCs w:val="28"/>
          <w:u w:val="none"/>
        </w:rPr>
        <w:t>(биогенных, усадочных, набухающих, засоленных, многолетнемерз</w:t>
      </w:r>
      <w:r w:rsidR="00586193" w:rsidRPr="00DB3738">
        <w:rPr>
          <w:rStyle w:val="ae"/>
          <w:noProof/>
          <w:color w:val="000000" w:themeColor="text1"/>
          <w:szCs w:val="28"/>
          <w:u w:val="none"/>
        </w:rPr>
        <w:t>лых, элювиальных и техногенных);</w:t>
      </w:r>
      <w:proofErr w:type="gramEnd"/>
    </w:p>
    <w:p w:rsidR="0086720E" w:rsidRPr="00DB3738" w:rsidRDefault="006F5A94" w:rsidP="00104182">
      <w:pPr>
        <w:pStyle w:val="af"/>
        <w:rPr>
          <w:rStyle w:val="ae"/>
          <w:noProof/>
          <w:color w:val="000000" w:themeColor="text1"/>
          <w:szCs w:val="28"/>
          <w:u w:val="none"/>
        </w:rPr>
      </w:pPr>
      <w:r w:rsidRPr="00DB3738">
        <w:rPr>
          <w:rStyle w:val="ae"/>
          <w:noProof/>
          <w:color w:val="000000" w:themeColor="text1"/>
          <w:szCs w:val="28"/>
          <w:u w:val="none"/>
        </w:rPr>
        <w:t>4)</w:t>
      </w:r>
      <w:r w:rsidR="00586193" w:rsidRPr="00DB3738">
        <w:rPr>
          <w:rStyle w:val="ae"/>
          <w:noProof/>
          <w:color w:val="000000" w:themeColor="text1"/>
          <w:szCs w:val="28"/>
          <w:u w:val="none"/>
        </w:rPr>
        <w:t xml:space="preserve"> </w:t>
      </w:r>
      <w:r w:rsidR="0086720E" w:rsidRPr="00DB3738">
        <w:rPr>
          <w:rStyle w:val="ae"/>
          <w:noProof/>
          <w:color w:val="000000" w:themeColor="text1"/>
          <w:szCs w:val="28"/>
          <w:u w:val="none"/>
        </w:rPr>
        <w:t>природных и техногенных процессов разжижения, солифлюкции, суффози</w:t>
      </w:r>
      <w:r w:rsidR="00586193" w:rsidRPr="00DB3738">
        <w:rPr>
          <w:rStyle w:val="ae"/>
          <w:noProof/>
          <w:color w:val="000000" w:themeColor="text1"/>
          <w:szCs w:val="28"/>
          <w:u w:val="none"/>
        </w:rPr>
        <w:t>и</w:t>
      </w:r>
      <w:r w:rsidR="00116232" w:rsidRPr="00DB3738">
        <w:rPr>
          <w:rStyle w:val="ae"/>
          <w:noProof/>
          <w:color w:val="000000" w:themeColor="text1"/>
          <w:szCs w:val="28"/>
          <w:u w:val="none"/>
        </w:rPr>
        <w:t xml:space="preserve"> деформации грунтов</w:t>
      </w:r>
      <w:r w:rsidR="00586193" w:rsidRPr="00DB3738">
        <w:rPr>
          <w:rStyle w:val="ae"/>
          <w:noProof/>
          <w:color w:val="000000" w:themeColor="text1"/>
          <w:szCs w:val="28"/>
          <w:u w:val="none"/>
        </w:rPr>
        <w:t>.</w:t>
      </w:r>
    </w:p>
    <w:p w:rsidR="00A85326" w:rsidRPr="00DB3738" w:rsidRDefault="00A85326" w:rsidP="00104182">
      <w:pPr>
        <w:pStyle w:val="af"/>
      </w:pPr>
      <w:r w:rsidRPr="00DB3738">
        <w:t>8.</w:t>
      </w:r>
      <w:r w:rsidR="00B1285C" w:rsidRPr="00DB3738">
        <w:t>1</w:t>
      </w:r>
      <w:r w:rsidR="00AF7EF1" w:rsidRPr="00DB3738">
        <w:t>0</w:t>
      </w:r>
      <w:r w:rsidRPr="00DB3738">
        <w:t xml:space="preserve"> </w:t>
      </w:r>
      <w:r w:rsidR="00E92DF5" w:rsidRPr="00DB3738">
        <w:t xml:space="preserve">В </w:t>
      </w:r>
      <w:proofErr w:type="gramStart"/>
      <w:r w:rsidR="00DB72AE" w:rsidRPr="00DB3738">
        <w:t>составе</w:t>
      </w:r>
      <w:proofErr w:type="gramEnd"/>
      <w:r w:rsidR="00DB72AE" w:rsidRPr="00DB3738">
        <w:t xml:space="preserve"> </w:t>
      </w:r>
      <w:r w:rsidR="00E92DF5" w:rsidRPr="00DB3738">
        <w:t>программ</w:t>
      </w:r>
      <w:r w:rsidR="00DB72AE" w:rsidRPr="00DB3738">
        <w:t>ы</w:t>
      </w:r>
      <w:r w:rsidR="00E92DF5" w:rsidRPr="00DB3738">
        <w:t xml:space="preserve"> работ </w:t>
      </w:r>
      <w:r w:rsidR="00AF7EF1" w:rsidRPr="00DB3738">
        <w:t xml:space="preserve">следует описывать порядок и принятую исполнителем нормативную базу выполнения </w:t>
      </w:r>
      <w:r w:rsidR="00104182" w:rsidRPr="00DB3738">
        <w:t>лабораторны</w:t>
      </w:r>
      <w:r w:rsidR="00AF7EF1" w:rsidRPr="00DB3738">
        <w:t>х</w:t>
      </w:r>
      <w:r w:rsidR="00104182" w:rsidRPr="00DB3738">
        <w:t xml:space="preserve"> исследовани</w:t>
      </w:r>
      <w:r w:rsidR="00AF7EF1" w:rsidRPr="00DB3738">
        <w:t>й</w:t>
      </w:r>
      <w:r w:rsidR="00104182" w:rsidRPr="00DB3738">
        <w:t xml:space="preserve"> грунтов</w:t>
      </w:r>
      <w:r w:rsidR="00AF7EF1" w:rsidRPr="00DB3738">
        <w:t xml:space="preserve"> и подземных вод</w:t>
      </w:r>
      <w:r w:rsidR="00DB72AE" w:rsidRPr="00DB3738">
        <w:t>,</w:t>
      </w:r>
      <w:r w:rsidR="00116232" w:rsidRPr="00DB3738">
        <w:t xml:space="preserve"> включая определения:</w:t>
      </w:r>
    </w:p>
    <w:p w:rsidR="00116232" w:rsidRPr="00DB3738" w:rsidRDefault="00116232" w:rsidP="00104182">
      <w:pPr>
        <w:pStyle w:val="af"/>
      </w:pPr>
      <w:r w:rsidRPr="00DB3738">
        <w:t xml:space="preserve">- </w:t>
      </w:r>
      <w:r w:rsidR="00104182" w:rsidRPr="00DB3738">
        <w:t xml:space="preserve">физико-механических </w:t>
      </w:r>
      <w:r w:rsidR="00DB72AE" w:rsidRPr="00DB3738">
        <w:t xml:space="preserve">водно-физических </w:t>
      </w:r>
      <w:r w:rsidR="00104182" w:rsidRPr="00DB3738">
        <w:t>динамических, прочностных и деформационных характеристик грунтов;</w:t>
      </w:r>
    </w:p>
    <w:p w:rsidR="00116232" w:rsidRPr="00DB3738" w:rsidRDefault="00116232" w:rsidP="00104182">
      <w:pPr>
        <w:pStyle w:val="af"/>
      </w:pPr>
      <w:r w:rsidRPr="00DB3738">
        <w:t>-</w:t>
      </w:r>
      <w:r w:rsidR="00104182" w:rsidRPr="00DB3738">
        <w:t xml:space="preserve"> агрессивност</w:t>
      </w:r>
      <w:r w:rsidRPr="00DB3738">
        <w:t>и</w:t>
      </w:r>
      <w:r w:rsidR="00104182" w:rsidRPr="00DB3738">
        <w:t xml:space="preserve"> грунтов по отношению к строительным материалам (к бетонным и стальным конструкциям, к свинцовым и</w:t>
      </w:r>
      <w:r w:rsidRPr="00DB3738">
        <w:t xml:space="preserve"> алюминиевым оболочкам кабелей);</w:t>
      </w:r>
    </w:p>
    <w:p w:rsidR="00116232" w:rsidRPr="00DB3738" w:rsidRDefault="00116232" w:rsidP="00104182">
      <w:pPr>
        <w:pStyle w:val="af"/>
      </w:pPr>
      <w:r w:rsidRPr="00DB3738">
        <w:t>-</w:t>
      </w:r>
      <w:r w:rsidR="00104182" w:rsidRPr="00DB3738">
        <w:t xml:space="preserve"> петрографическ</w:t>
      </w:r>
      <w:r w:rsidRPr="00DB3738">
        <w:t>ого</w:t>
      </w:r>
      <w:r w:rsidR="00104182" w:rsidRPr="00DB3738">
        <w:t>, минеральн</w:t>
      </w:r>
      <w:r w:rsidRPr="00DB3738">
        <w:t>ого</w:t>
      </w:r>
      <w:r w:rsidR="00104182" w:rsidRPr="00DB3738">
        <w:t xml:space="preserve"> и химическ</w:t>
      </w:r>
      <w:r w:rsidRPr="00DB3738">
        <w:t>ого</w:t>
      </w:r>
      <w:r w:rsidR="00104182" w:rsidRPr="00DB3738">
        <w:t xml:space="preserve"> состав</w:t>
      </w:r>
      <w:r w:rsidRPr="00DB3738">
        <w:t>а</w:t>
      </w:r>
      <w:r w:rsidR="00DB72AE" w:rsidRPr="00DB3738">
        <w:t xml:space="preserve"> грунтов.</w:t>
      </w:r>
    </w:p>
    <w:p w:rsidR="006F5A94" w:rsidRPr="00DB3738" w:rsidRDefault="00AF7EF1" w:rsidP="00104182">
      <w:pPr>
        <w:pStyle w:val="af"/>
      </w:pPr>
      <w:proofErr w:type="gramStart"/>
      <w:r w:rsidRPr="00DB3738">
        <w:t>8.1</w:t>
      </w:r>
      <w:r w:rsidR="00057406" w:rsidRPr="00DB3738">
        <w:t>1</w:t>
      </w:r>
      <w:r w:rsidRPr="00DB3738">
        <w:t xml:space="preserve"> </w:t>
      </w:r>
      <w:r w:rsidR="00116232" w:rsidRPr="00DB3738">
        <w:t xml:space="preserve">В </w:t>
      </w:r>
      <w:r w:rsidR="00DB72AE" w:rsidRPr="00DB3738">
        <w:t xml:space="preserve">составе </w:t>
      </w:r>
      <w:r w:rsidR="00116232" w:rsidRPr="00DB3738">
        <w:t>программ</w:t>
      </w:r>
      <w:r w:rsidR="00DB72AE" w:rsidRPr="00DB3738">
        <w:t>ы</w:t>
      </w:r>
      <w:r w:rsidR="00116232" w:rsidRPr="00DB3738">
        <w:t xml:space="preserve"> </w:t>
      </w:r>
      <w:r w:rsidR="00EE5CEB" w:rsidRPr="00DB3738">
        <w:t xml:space="preserve">выполнения ИГИ и ИГТИ следует включать </w:t>
      </w:r>
      <w:r w:rsidR="0041558D" w:rsidRPr="00DB3738">
        <w:t>специальные лабораторные работы,</w:t>
      </w:r>
      <w:r w:rsidR="006F5A94" w:rsidRPr="00DB3738">
        <w:t xml:space="preserve"> </w:t>
      </w:r>
      <w:r w:rsidR="0041558D" w:rsidRPr="00DB3738">
        <w:t>обеспечивающи</w:t>
      </w:r>
      <w:r w:rsidR="00EE5CEB" w:rsidRPr="00DB3738">
        <w:t>е</w:t>
      </w:r>
      <w:r w:rsidR="006F5A94" w:rsidRPr="00DB3738">
        <w:t xml:space="preserve"> получения исходных данных для </w:t>
      </w:r>
      <w:r w:rsidR="0041558D" w:rsidRPr="00DB3738">
        <w:t>по</w:t>
      </w:r>
      <w:r w:rsidR="00EE5CEB" w:rsidRPr="00DB3738">
        <w:t xml:space="preserve">дготовки проектной документации и </w:t>
      </w:r>
      <w:r w:rsidR="006F5A94" w:rsidRPr="00DB3738">
        <w:t>разработки прогноза нелинейных изменений свойств грунтов при деф</w:t>
      </w:r>
      <w:r w:rsidR="00DB72AE" w:rsidRPr="00DB3738">
        <w:t>ормациях грунтов</w:t>
      </w:r>
      <w:r w:rsidR="006F5A94" w:rsidRPr="00DB3738">
        <w:t>:</w:t>
      </w:r>
      <w:proofErr w:type="gramEnd"/>
    </w:p>
    <w:p w:rsidR="006F5A94" w:rsidRPr="00DB3738" w:rsidRDefault="006F5A94" w:rsidP="00104182">
      <w:pPr>
        <w:pStyle w:val="af"/>
      </w:pPr>
      <w:r w:rsidRPr="00DB3738">
        <w:t>-</w:t>
      </w:r>
      <w:r w:rsidR="00104182" w:rsidRPr="00DB3738">
        <w:t xml:space="preserve"> модуля сдвига и коэффициента демпфиров</w:t>
      </w:r>
      <w:r w:rsidRPr="00DB3738">
        <w:t>ания при динамических нагрузках;</w:t>
      </w:r>
    </w:p>
    <w:p w:rsidR="006F5A94" w:rsidRPr="00DB3738" w:rsidRDefault="006F5A94" w:rsidP="00104182">
      <w:pPr>
        <w:pStyle w:val="af"/>
      </w:pPr>
      <w:r w:rsidRPr="00DB3738">
        <w:t>-</w:t>
      </w:r>
      <w:r w:rsidR="00104182" w:rsidRPr="00DB3738">
        <w:t xml:space="preserve"> </w:t>
      </w:r>
      <w:r w:rsidRPr="00DB3738">
        <w:t xml:space="preserve">потенциала разжижения грунтов, </w:t>
      </w:r>
      <w:r w:rsidR="00104182" w:rsidRPr="00DB3738">
        <w:t>обеспечивающи</w:t>
      </w:r>
      <w:r w:rsidRPr="00DB3738">
        <w:t>е</w:t>
      </w:r>
      <w:r w:rsidR="00DB72AE" w:rsidRPr="00DB3738">
        <w:t xml:space="preserve"> получение кривых деградации, </w:t>
      </w:r>
      <w:r w:rsidR="00104182" w:rsidRPr="00DB3738">
        <w:t>зависимост</w:t>
      </w:r>
      <w:r w:rsidR="00DB72AE" w:rsidRPr="00DB3738">
        <w:t>ей</w:t>
      </w:r>
      <w:r w:rsidR="00104182" w:rsidRPr="00DB3738">
        <w:t xml:space="preserve"> динамического модуля сдвига коэффициента демпфирования от сдвиговых деформаций при циклических нагрузках</w:t>
      </w:r>
      <w:r w:rsidR="00DB72AE" w:rsidRPr="00DB3738">
        <w:t>;</w:t>
      </w:r>
    </w:p>
    <w:p w:rsidR="006F5A94" w:rsidRPr="00DB3738" w:rsidRDefault="0041558D" w:rsidP="00104182">
      <w:pPr>
        <w:pStyle w:val="af"/>
      </w:pPr>
      <w:r w:rsidRPr="00DB3738">
        <w:t>-</w:t>
      </w:r>
      <w:r w:rsidR="006F5A94" w:rsidRPr="00DB3738">
        <w:t xml:space="preserve">физико-механических </w:t>
      </w:r>
      <w:r w:rsidRPr="00DB3738">
        <w:t xml:space="preserve">и физических </w:t>
      </w:r>
      <w:r w:rsidR="006F5A94" w:rsidRPr="00DB3738">
        <w:t xml:space="preserve">характеристик грунтов основания </w:t>
      </w:r>
      <w:r w:rsidRPr="00DB3738">
        <w:t>проектируемых зданий и сооружений;</w:t>
      </w:r>
    </w:p>
    <w:p w:rsidR="0041558D" w:rsidRPr="00DB3738" w:rsidRDefault="0041558D" w:rsidP="00104182">
      <w:pPr>
        <w:pStyle w:val="af"/>
      </w:pPr>
      <w:r w:rsidRPr="00DB3738">
        <w:t>-</w:t>
      </w:r>
      <w:r w:rsidR="00F838C1" w:rsidRPr="00DB3738">
        <w:t xml:space="preserve"> устойчивости </w:t>
      </w:r>
      <w:r w:rsidRPr="00DB3738">
        <w:t xml:space="preserve">к разжижению несвязных грунтов нарушенной структуры (по результатам трехосных циклических </w:t>
      </w:r>
      <w:proofErr w:type="spellStart"/>
      <w:r w:rsidRPr="00DB3738">
        <w:t>консолидиро</w:t>
      </w:r>
      <w:r w:rsidR="00F838C1" w:rsidRPr="00DB3738">
        <w:t>вано-недренированных</w:t>
      </w:r>
      <w:proofErr w:type="spellEnd"/>
      <w:r w:rsidR="00F838C1" w:rsidRPr="00DB3738">
        <w:t xml:space="preserve"> испытаний) и </w:t>
      </w:r>
      <w:r w:rsidRPr="00DB3738">
        <w:t>к динамическому разжижению при сейсмическом в</w:t>
      </w:r>
      <w:r w:rsidR="00DB72AE" w:rsidRPr="00DB3738">
        <w:t>оздействии (интенсивностью до 1,</w:t>
      </w:r>
      <w:r w:rsidRPr="00DB3738">
        <w:t>4 МРЗ включительно), включая оценку потенциальной опасности возможного разжижения песчаных грунтов</w:t>
      </w:r>
      <w:r w:rsidR="00107BDF" w:rsidRPr="00DB3738">
        <w:t>;</w:t>
      </w:r>
    </w:p>
    <w:p w:rsidR="00107BDF" w:rsidRPr="00DB3738" w:rsidRDefault="00107BDF" w:rsidP="00104182">
      <w:pPr>
        <w:pStyle w:val="af"/>
      </w:pPr>
      <w:r w:rsidRPr="00DB3738">
        <w:t>- качественного состава и суммарного содержания</w:t>
      </w:r>
      <w:r w:rsidR="00E350CF" w:rsidRPr="00DB3738">
        <w:t xml:space="preserve"> легко и средне </w:t>
      </w:r>
      <w:proofErr w:type="spellStart"/>
      <w:r w:rsidRPr="00DB3738">
        <w:t>водорастворимых</w:t>
      </w:r>
      <w:proofErr w:type="spellEnd"/>
      <w:r w:rsidRPr="00DB3738">
        <w:t xml:space="preserve"> солей, степени засоленности, абсолютного и относительного суффозионного сжатия, начального давления суффозионного сжатия, степени выщелачивания солей и размокание грунта</w:t>
      </w:r>
      <w:r w:rsidR="00057406" w:rsidRPr="00DB3738">
        <w:t>;</w:t>
      </w:r>
    </w:p>
    <w:p w:rsidR="00057406" w:rsidRPr="00DB3738" w:rsidRDefault="00057406" w:rsidP="00104182">
      <w:pPr>
        <w:pStyle w:val="af"/>
      </w:pPr>
      <w:r w:rsidRPr="00DB3738">
        <w:t>- коррозионной активности грунтов по отношению к свинцовой и алюминиевой оболочке кабеля, степени агрессивности грунта на конструкции из бетона и железобетона (ГОСТ 9.602);</w:t>
      </w:r>
    </w:p>
    <w:p w:rsidR="00104182" w:rsidRPr="00DB3738" w:rsidRDefault="00057406" w:rsidP="00104182">
      <w:pPr>
        <w:pStyle w:val="af"/>
      </w:pPr>
      <w:r w:rsidRPr="00DB3738">
        <w:t>- сорбционных свойств, в том числе проведение лабораторных исследований сорбционной способность пород по отношению к радионуклидам (137Cs, 90Sr, 60Co), включая коэффициенты объёмной ёмкости и распределения.</w:t>
      </w:r>
    </w:p>
    <w:p w:rsidR="00104182" w:rsidRPr="00DB3738" w:rsidRDefault="00A85326" w:rsidP="00104182">
      <w:pPr>
        <w:pStyle w:val="af"/>
      </w:pPr>
      <w:r w:rsidRPr="00DB3738">
        <w:t>8.</w:t>
      </w:r>
      <w:r w:rsidR="00AF7EF1" w:rsidRPr="00DB3738">
        <w:t>1</w:t>
      </w:r>
      <w:r w:rsidR="00057406" w:rsidRPr="00DB3738">
        <w:t>1</w:t>
      </w:r>
      <w:r w:rsidR="00AF7EF1" w:rsidRPr="00DB3738">
        <w:t>.</w:t>
      </w:r>
      <w:r w:rsidR="00057406" w:rsidRPr="00DB3738">
        <w:t>1</w:t>
      </w:r>
      <w:r w:rsidRPr="00DB3738">
        <w:t xml:space="preserve"> В </w:t>
      </w:r>
      <w:proofErr w:type="gramStart"/>
      <w:r w:rsidR="00F838C1" w:rsidRPr="00DB3738">
        <w:t>составе</w:t>
      </w:r>
      <w:proofErr w:type="gramEnd"/>
      <w:r w:rsidR="00F838C1" w:rsidRPr="00DB3738">
        <w:t xml:space="preserve"> </w:t>
      </w:r>
      <w:r w:rsidRPr="00DB3738">
        <w:t xml:space="preserve">программе работ </w:t>
      </w:r>
      <w:r w:rsidR="001E2B12" w:rsidRPr="00DB3738">
        <w:t xml:space="preserve">должны быть </w:t>
      </w:r>
      <w:r w:rsidRPr="00DB3738">
        <w:t>прив</w:t>
      </w:r>
      <w:r w:rsidR="001E2B12" w:rsidRPr="00DB3738">
        <w:t>едены</w:t>
      </w:r>
      <w:r w:rsidRPr="00DB3738">
        <w:t xml:space="preserve"> требования к лабораторным </w:t>
      </w:r>
      <w:r w:rsidR="00104182" w:rsidRPr="00DB3738">
        <w:t xml:space="preserve">исследования природных вод </w:t>
      </w:r>
      <w:r w:rsidR="00057406" w:rsidRPr="00DB3738">
        <w:t>по определению:</w:t>
      </w:r>
    </w:p>
    <w:p w:rsidR="00104182" w:rsidRPr="00DB3738" w:rsidRDefault="00104182" w:rsidP="00104182">
      <w:pPr>
        <w:pStyle w:val="af"/>
      </w:pPr>
      <w:r w:rsidRPr="00DB3738">
        <w:t>- общ</w:t>
      </w:r>
      <w:r w:rsidR="00EE1735" w:rsidRPr="00DB3738">
        <w:t>его</w:t>
      </w:r>
      <w:r w:rsidRPr="00DB3738">
        <w:t xml:space="preserve"> (стандартн</w:t>
      </w:r>
      <w:r w:rsidR="00EE1735" w:rsidRPr="00DB3738">
        <w:t>ого</w:t>
      </w:r>
      <w:r w:rsidRPr="00DB3738">
        <w:t>) анализ</w:t>
      </w:r>
      <w:r w:rsidR="00EE1735" w:rsidRPr="00DB3738">
        <w:t>а</w:t>
      </w:r>
      <w:r w:rsidRPr="00DB3738">
        <w:t xml:space="preserve"> природных вод, включая оценку агрессивности подземных вод по отношению к карбонатным породам;</w:t>
      </w:r>
    </w:p>
    <w:p w:rsidR="00104182" w:rsidRPr="00DB3738" w:rsidRDefault="00104182" w:rsidP="00104182">
      <w:pPr>
        <w:pStyle w:val="af"/>
      </w:pPr>
      <w:r w:rsidRPr="00DB3738">
        <w:t>- санитарны</w:t>
      </w:r>
      <w:r w:rsidR="00EE1735" w:rsidRPr="00DB3738">
        <w:t>х</w:t>
      </w:r>
      <w:r w:rsidRPr="00DB3738">
        <w:t xml:space="preserve"> показател</w:t>
      </w:r>
      <w:r w:rsidR="00EE1735" w:rsidRPr="00DB3738">
        <w:t>ей</w:t>
      </w:r>
      <w:r w:rsidRPr="00DB3738">
        <w:t xml:space="preserve"> качества воды;</w:t>
      </w:r>
    </w:p>
    <w:p w:rsidR="00104182" w:rsidRPr="00DB3738" w:rsidRDefault="00104182" w:rsidP="00104182">
      <w:pPr>
        <w:pStyle w:val="af"/>
      </w:pPr>
      <w:r w:rsidRPr="00DB3738">
        <w:t>- агрессивност</w:t>
      </w:r>
      <w:r w:rsidR="00EE1735" w:rsidRPr="00DB3738">
        <w:t>и</w:t>
      </w:r>
      <w:r w:rsidRPr="00DB3738">
        <w:t xml:space="preserve"> подземных вод к строительным конструкциям </w:t>
      </w:r>
      <w:r w:rsidR="00EE1735" w:rsidRPr="00DB3738">
        <w:t>(</w:t>
      </w:r>
      <w:r w:rsidRPr="00DB3738">
        <w:t>оценка агрессивности подземных вод по отношению бетону, свинцовым и алюминиевым оболочкам кабелей</w:t>
      </w:r>
      <w:r w:rsidR="00EE1735" w:rsidRPr="00DB3738">
        <w:t>)</w:t>
      </w:r>
      <w:r w:rsidRPr="00DB3738">
        <w:t>.</w:t>
      </w:r>
    </w:p>
    <w:p w:rsidR="0099611A" w:rsidRPr="00DB3738" w:rsidRDefault="000F0389" w:rsidP="000F0389">
      <w:pPr>
        <w:pStyle w:val="af"/>
      </w:pPr>
      <w:proofErr w:type="gramStart"/>
      <w:r w:rsidRPr="00DB3738">
        <w:t>8.</w:t>
      </w:r>
      <w:r w:rsidR="00B1285C" w:rsidRPr="00DB3738">
        <w:t>12</w:t>
      </w:r>
      <w:r w:rsidRPr="00DB3738">
        <w:t xml:space="preserve"> </w:t>
      </w:r>
      <w:r w:rsidR="00E350CF" w:rsidRPr="00DB3738">
        <w:t xml:space="preserve">В </w:t>
      </w:r>
      <w:r w:rsidR="00F838C1" w:rsidRPr="00DB3738">
        <w:t xml:space="preserve">составе </w:t>
      </w:r>
      <w:r w:rsidR="00E350CF" w:rsidRPr="00DB3738">
        <w:t>программ</w:t>
      </w:r>
      <w:r w:rsidR="00F838C1" w:rsidRPr="00DB3738">
        <w:t>ы</w:t>
      </w:r>
      <w:r w:rsidR="00E350CF" w:rsidRPr="00DB3738">
        <w:t xml:space="preserve"> инженерно-геологических изысканий </w:t>
      </w:r>
      <w:r w:rsidR="00F838C1" w:rsidRPr="00DB3738">
        <w:t>при необходимости следует включать сейсмологические работы по</w:t>
      </w:r>
      <w:r w:rsidR="00E350CF" w:rsidRPr="00DB3738">
        <w:t xml:space="preserve"> уточнени</w:t>
      </w:r>
      <w:r w:rsidR="00F838C1" w:rsidRPr="00DB3738">
        <w:t>ю</w:t>
      </w:r>
      <w:r w:rsidR="00E350CF" w:rsidRPr="00DB3738">
        <w:t xml:space="preserve"> расчетных характеристик сейсмических воздействий </w:t>
      </w:r>
      <w:r w:rsidR="0099611A" w:rsidRPr="00DB3738">
        <w:t>на</w:t>
      </w:r>
      <w:r w:rsidR="0099611A" w:rsidRPr="00DB3738">
        <w:rPr>
          <w:rFonts w:eastAsia="Calibri"/>
          <w:bCs/>
        </w:rPr>
        <w:t xml:space="preserve"> участках размещения основных зданий и сооружений</w:t>
      </w:r>
      <w:r w:rsidR="0099611A" w:rsidRPr="00DB3738">
        <w:t xml:space="preserve"> </w:t>
      </w:r>
      <w:r w:rsidR="00E350CF" w:rsidRPr="00DB3738">
        <w:t>проектируемого объекта</w:t>
      </w:r>
      <w:r w:rsidR="00BB4146" w:rsidRPr="00DB3738">
        <w:t xml:space="preserve"> </w:t>
      </w:r>
      <w:r w:rsidR="00F62402">
        <w:rPr>
          <w:color w:val="000000" w:themeColor="text1"/>
          <w:szCs w:val="28"/>
        </w:rPr>
        <w:t>[42</w:t>
      </w:r>
      <w:r w:rsidR="00BB4146" w:rsidRPr="00DB3738">
        <w:rPr>
          <w:color w:val="000000" w:themeColor="text1"/>
          <w:szCs w:val="28"/>
        </w:rPr>
        <w:t xml:space="preserve">, </w:t>
      </w:r>
      <w:r w:rsidR="00F62402">
        <w:rPr>
          <w:color w:val="000000" w:themeColor="text1"/>
          <w:szCs w:val="28"/>
        </w:rPr>
        <w:t>43</w:t>
      </w:r>
      <w:r w:rsidR="00BB4146" w:rsidRPr="00DB3738">
        <w:rPr>
          <w:color w:val="000000" w:themeColor="text1"/>
          <w:szCs w:val="28"/>
        </w:rPr>
        <w:t xml:space="preserve">, </w:t>
      </w:r>
      <w:r w:rsidR="00F62402">
        <w:rPr>
          <w:color w:val="000000" w:themeColor="text1"/>
          <w:szCs w:val="28"/>
        </w:rPr>
        <w:t>44</w:t>
      </w:r>
      <w:r w:rsidR="00A82BF1">
        <w:rPr>
          <w:color w:val="000000" w:themeColor="text1"/>
          <w:szCs w:val="28"/>
        </w:rPr>
        <w:t>, 73</w:t>
      </w:r>
      <w:r w:rsidR="00BB4146" w:rsidRPr="00DB3738">
        <w:rPr>
          <w:color w:val="000000" w:themeColor="text1"/>
          <w:szCs w:val="28"/>
        </w:rPr>
        <w:t>]</w:t>
      </w:r>
      <w:r w:rsidR="00351CE2">
        <w:rPr>
          <w:color w:val="000000" w:themeColor="text1"/>
          <w:szCs w:val="28"/>
        </w:rPr>
        <w:t xml:space="preserve"> </w:t>
      </w:r>
      <w:r w:rsidR="00A82BF1">
        <w:rPr>
          <w:color w:val="000000" w:themeColor="text1"/>
          <w:szCs w:val="28"/>
        </w:rPr>
        <w:t xml:space="preserve">согласно </w:t>
      </w:r>
      <w:r w:rsidR="00601246" w:rsidRPr="00DB3738">
        <w:rPr>
          <w:rStyle w:val="14"/>
          <w:szCs w:val="28"/>
        </w:rPr>
        <w:t>СП 14.13330</w:t>
      </w:r>
      <w:r w:rsidR="00F838C1" w:rsidRPr="00DB3738">
        <w:t>, в том числе</w:t>
      </w:r>
      <w:r w:rsidR="0099611A" w:rsidRPr="00DB3738">
        <w:t>:</w:t>
      </w:r>
      <w:proofErr w:type="gramEnd"/>
    </w:p>
    <w:p w:rsidR="00C17D73" w:rsidRPr="00DB3738" w:rsidRDefault="0099611A" w:rsidP="000F0389">
      <w:pPr>
        <w:pStyle w:val="af"/>
        <w:rPr>
          <w:color w:val="000000" w:themeColor="text1"/>
          <w:szCs w:val="28"/>
        </w:rPr>
      </w:pPr>
      <w:r w:rsidRPr="00DB3738">
        <w:t>-</w:t>
      </w:r>
      <w:r w:rsidR="00E350CF" w:rsidRPr="00DB3738">
        <w:t xml:space="preserve"> </w:t>
      </w:r>
      <w:r w:rsidR="00B1285C" w:rsidRPr="00DB3738">
        <w:rPr>
          <w:color w:val="000000" w:themeColor="text1"/>
          <w:szCs w:val="28"/>
        </w:rPr>
        <w:t>сейсмическое микрорайонирование</w:t>
      </w:r>
      <w:r w:rsidR="008A08A7" w:rsidRPr="00DB3738">
        <w:rPr>
          <w:color w:val="000000" w:themeColor="text1"/>
          <w:szCs w:val="28"/>
        </w:rPr>
        <w:t>;</w:t>
      </w:r>
    </w:p>
    <w:p w:rsidR="0099611A" w:rsidRPr="00DB3738" w:rsidRDefault="0099611A" w:rsidP="0099611A">
      <w:pPr>
        <w:pStyle w:val="af"/>
        <w:rPr>
          <w:rFonts w:eastAsia="Calibri"/>
        </w:rPr>
      </w:pPr>
      <w:r w:rsidRPr="00DB3738">
        <w:rPr>
          <w:color w:val="000000" w:themeColor="text1"/>
          <w:szCs w:val="28"/>
        </w:rPr>
        <w:t>- уточнение принятой с</w:t>
      </w:r>
      <w:r w:rsidRPr="00DB3738">
        <w:rPr>
          <w:rFonts w:eastAsia="Calibri"/>
          <w:bCs/>
        </w:rPr>
        <w:t>ейсмогеологической модели</w:t>
      </w:r>
      <w:r w:rsidR="00323CC3" w:rsidRPr="00DB3738">
        <w:rPr>
          <w:rFonts w:eastAsia="Calibri"/>
          <w:bCs/>
        </w:rPr>
        <w:t xml:space="preserve"> и </w:t>
      </w:r>
      <w:r w:rsidRPr="00DB3738">
        <w:rPr>
          <w:rFonts w:eastAsia="Calibri"/>
        </w:rPr>
        <w:t xml:space="preserve">оценки </w:t>
      </w:r>
      <w:r w:rsidR="00323CC3" w:rsidRPr="00DB3738">
        <w:rPr>
          <w:rFonts w:eastAsia="Calibri"/>
        </w:rPr>
        <w:t>сейсмической опасности;</w:t>
      </w:r>
    </w:p>
    <w:p w:rsidR="00B1285C" w:rsidRPr="00DB3738" w:rsidRDefault="0099611A" w:rsidP="000F0389">
      <w:pPr>
        <w:pStyle w:val="af"/>
        <w:rPr>
          <w:color w:val="000000" w:themeColor="text1"/>
          <w:szCs w:val="28"/>
        </w:rPr>
      </w:pPr>
      <w:r w:rsidRPr="00DB3738">
        <w:rPr>
          <w:color w:val="000000" w:themeColor="text1"/>
          <w:szCs w:val="28"/>
        </w:rPr>
        <w:t>-</w:t>
      </w:r>
      <w:r w:rsidR="00B1285C" w:rsidRPr="00DB3738">
        <w:rPr>
          <w:color w:val="000000" w:themeColor="text1"/>
          <w:szCs w:val="28"/>
        </w:rPr>
        <w:t xml:space="preserve"> локальный </w:t>
      </w:r>
      <w:r w:rsidRPr="00DB3738">
        <w:rPr>
          <w:color w:val="000000" w:themeColor="text1"/>
          <w:szCs w:val="28"/>
        </w:rPr>
        <w:t xml:space="preserve">сейсмический </w:t>
      </w:r>
      <w:r w:rsidR="00B1285C" w:rsidRPr="00DB3738">
        <w:rPr>
          <w:color w:val="000000" w:themeColor="text1"/>
          <w:szCs w:val="28"/>
        </w:rPr>
        <w:t>мониторинг</w:t>
      </w:r>
      <w:r w:rsidR="00295A63">
        <w:rPr>
          <w:color w:val="000000" w:themeColor="text1"/>
          <w:szCs w:val="28"/>
        </w:rPr>
        <w:t xml:space="preserve"> </w:t>
      </w:r>
      <w:r w:rsidR="00295A63" w:rsidRPr="00A82BF1">
        <w:rPr>
          <w:color w:val="000000" w:themeColor="text1"/>
          <w:szCs w:val="28"/>
        </w:rPr>
        <w:t>[</w:t>
      </w:r>
      <w:r w:rsidR="00A82BF1" w:rsidRPr="00A82BF1">
        <w:rPr>
          <w:color w:val="000000" w:themeColor="text1"/>
          <w:szCs w:val="28"/>
        </w:rPr>
        <w:t>78</w:t>
      </w:r>
      <w:r w:rsidR="00295A63" w:rsidRPr="00A82BF1">
        <w:rPr>
          <w:color w:val="000000" w:themeColor="text1"/>
          <w:szCs w:val="28"/>
        </w:rPr>
        <w:t>]</w:t>
      </w:r>
      <w:r w:rsidR="00B1285C" w:rsidRPr="00DB3738">
        <w:rPr>
          <w:color w:val="000000" w:themeColor="text1"/>
          <w:szCs w:val="28"/>
        </w:rPr>
        <w:t>.</w:t>
      </w:r>
    </w:p>
    <w:p w:rsidR="008A08A7" w:rsidRPr="00DB3738" w:rsidRDefault="008A08A7" w:rsidP="008A08A7">
      <w:pPr>
        <w:pStyle w:val="af"/>
        <w:rPr>
          <w:bCs/>
        </w:rPr>
      </w:pPr>
      <w:r w:rsidRPr="00DB3738">
        <w:rPr>
          <w:color w:val="000000" w:themeColor="text1"/>
          <w:szCs w:val="28"/>
        </w:rPr>
        <w:t>8.12.</w:t>
      </w:r>
      <w:r w:rsidRPr="00DB3738">
        <w:t>1 Предусмотренные в программе работы в части сейсмического микрорайонирования, должны обеспечивать получение:</w:t>
      </w:r>
    </w:p>
    <w:p w:rsidR="008A08A7" w:rsidRPr="00DB3738" w:rsidRDefault="00BB4146" w:rsidP="008A08A7">
      <w:pPr>
        <w:pStyle w:val="af"/>
        <w:rPr>
          <w:bCs/>
        </w:rPr>
      </w:pPr>
      <w:r w:rsidRPr="00DB3738">
        <w:rPr>
          <w:bCs/>
        </w:rPr>
        <w:t>1)</w:t>
      </w:r>
      <w:r w:rsidR="008A08A7" w:rsidRPr="00DB3738">
        <w:rPr>
          <w:bCs/>
        </w:rPr>
        <w:t xml:space="preserve"> </w:t>
      </w:r>
      <w:r w:rsidR="008A08A7" w:rsidRPr="00DB3738">
        <w:t>средневзвешенных значений скорости поперечной волны для верхних 30 метров;</w:t>
      </w:r>
    </w:p>
    <w:p w:rsidR="008A08A7" w:rsidRPr="00DB3738" w:rsidRDefault="00BB4146" w:rsidP="008A08A7">
      <w:pPr>
        <w:pStyle w:val="af"/>
        <w:rPr>
          <w:bCs/>
        </w:rPr>
      </w:pPr>
      <w:r w:rsidRPr="00DB3738">
        <w:rPr>
          <w:bCs/>
        </w:rPr>
        <w:t>2)</w:t>
      </w:r>
      <w:r w:rsidR="008A08A7" w:rsidRPr="00DB3738">
        <w:rPr>
          <w:bCs/>
        </w:rPr>
        <w:t xml:space="preserve"> </w:t>
      </w:r>
      <w:r w:rsidR="008A08A7" w:rsidRPr="00DB3738">
        <w:t>результатов СМР методом сейсмических жесткостей;</w:t>
      </w:r>
    </w:p>
    <w:p w:rsidR="008A08A7" w:rsidRPr="00DB3738" w:rsidRDefault="00BB4146" w:rsidP="008A08A7">
      <w:pPr>
        <w:pStyle w:val="af"/>
        <w:rPr>
          <w:bCs/>
        </w:rPr>
      </w:pPr>
      <w:r w:rsidRPr="00DB3738">
        <w:rPr>
          <w:bCs/>
        </w:rPr>
        <w:t>3)</w:t>
      </w:r>
      <w:r w:rsidR="008A08A7" w:rsidRPr="00DB3738">
        <w:rPr>
          <w:bCs/>
        </w:rPr>
        <w:t xml:space="preserve"> </w:t>
      </w:r>
      <w:r w:rsidR="008A08A7" w:rsidRPr="00DB3738">
        <w:t>сейсмогеологических моделей (в виде таблицы, в которой приведены литологическое описание выделенных слоев, их мощность, абсолютной отметки залегания их подошвы (кровли) с приведением для каждого слоя основных физических и динамических параметров: плотности в естественном залегании скоростей распространения продольных и поперечных волн</w:t>
      </w:r>
      <w:r w:rsidR="00384FEA" w:rsidRPr="00DB3738">
        <w:t>,</w:t>
      </w:r>
      <w:r w:rsidR="008A08A7" w:rsidRPr="00DB3738">
        <w:t xml:space="preserve"> динамических модулей упругости и сдвига, коэффициентов Пуассона;</w:t>
      </w:r>
    </w:p>
    <w:p w:rsidR="008A08A7" w:rsidRPr="00DB3738" w:rsidRDefault="00BB4146" w:rsidP="008A08A7">
      <w:pPr>
        <w:pStyle w:val="af"/>
      </w:pPr>
      <w:r w:rsidRPr="00DB3738">
        <w:rPr>
          <w:bCs/>
        </w:rPr>
        <w:t>4)</w:t>
      </w:r>
      <w:r w:rsidR="008A08A7" w:rsidRPr="00DB3738">
        <w:rPr>
          <w:bCs/>
        </w:rPr>
        <w:t xml:space="preserve"> характеристик </w:t>
      </w:r>
      <w:r w:rsidR="008A08A7" w:rsidRPr="00DB3738">
        <w:rPr>
          <w:szCs w:val="28"/>
        </w:rPr>
        <w:t>приращений интенсивности сейсмического воздействия для верхних 10</w:t>
      </w:r>
      <w:r w:rsidR="008A08A7" w:rsidRPr="00DB3738">
        <w:t>-ти</w:t>
      </w:r>
      <w:r w:rsidR="008A08A7" w:rsidRPr="00DB3738">
        <w:rPr>
          <w:szCs w:val="28"/>
        </w:rPr>
        <w:t xml:space="preserve"> и 30</w:t>
      </w:r>
      <w:r w:rsidR="008A08A7" w:rsidRPr="00DB3738">
        <w:t>-ти</w:t>
      </w:r>
      <w:r w:rsidR="008A08A7" w:rsidRPr="00DB3738">
        <w:rPr>
          <w:szCs w:val="28"/>
        </w:rPr>
        <w:t xml:space="preserve"> метров геологического основания</w:t>
      </w:r>
      <w:r w:rsidR="008A08A7" w:rsidRPr="00DB3738">
        <w:t xml:space="preserve"> с указанием уровня грунтовых вод в каждой точке наблюдения, средневзвешенного значения плотности массива в естественном залегании, скорости поперечных волн, приращения интенсивности в баллах;</w:t>
      </w:r>
    </w:p>
    <w:p w:rsidR="008A08A7" w:rsidRPr="00DB3738" w:rsidRDefault="00BB4146" w:rsidP="008A08A7">
      <w:pPr>
        <w:pStyle w:val="af"/>
        <w:rPr>
          <w:bCs/>
        </w:rPr>
      </w:pPr>
      <w:r w:rsidRPr="00DB3738">
        <w:rPr>
          <w:bCs/>
        </w:rPr>
        <w:t>5)</w:t>
      </w:r>
      <w:r w:rsidR="008A08A7" w:rsidRPr="00DB3738">
        <w:rPr>
          <w:bCs/>
        </w:rPr>
        <w:t xml:space="preserve"> </w:t>
      </w:r>
      <w:r w:rsidR="008A08A7" w:rsidRPr="00DB3738">
        <w:t xml:space="preserve">графиков распределения </w:t>
      </w:r>
      <w:r w:rsidR="00384FEA" w:rsidRPr="00DB3738">
        <w:t>скоростей распространения продольных и поперечных волн</w:t>
      </w:r>
    </w:p>
    <w:p w:rsidR="008A08A7" w:rsidRPr="00DB3738" w:rsidRDefault="00BB4146" w:rsidP="008A08A7">
      <w:pPr>
        <w:pStyle w:val="af"/>
        <w:rPr>
          <w:bCs/>
        </w:rPr>
      </w:pPr>
      <w:r w:rsidRPr="00DB3738">
        <w:rPr>
          <w:bCs/>
        </w:rPr>
        <w:t>6)</w:t>
      </w:r>
      <w:r w:rsidR="008A08A7" w:rsidRPr="00DB3738">
        <w:rPr>
          <w:bCs/>
        </w:rPr>
        <w:t xml:space="preserve"> </w:t>
      </w:r>
      <w:r w:rsidR="008A08A7" w:rsidRPr="00DB3738">
        <w:t>скорости распространения сейсмических волн в плане и по глубине;</w:t>
      </w:r>
    </w:p>
    <w:p w:rsidR="008A08A7" w:rsidRPr="00DB3738" w:rsidRDefault="00BB4146" w:rsidP="008A08A7">
      <w:pPr>
        <w:pStyle w:val="af"/>
        <w:rPr>
          <w:bCs/>
        </w:rPr>
      </w:pPr>
      <w:r w:rsidRPr="00DB3738">
        <w:rPr>
          <w:bCs/>
        </w:rPr>
        <w:t>7)</w:t>
      </w:r>
      <w:r w:rsidR="008A08A7" w:rsidRPr="00DB3738">
        <w:rPr>
          <w:bCs/>
        </w:rPr>
        <w:t xml:space="preserve"> </w:t>
      </w:r>
      <w:r w:rsidR="008A08A7" w:rsidRPr="00DB3738">
        <w:t>уточнённых значений сейсмической жесткости грунтов площадки;</w:t>
      </w:r>
    </w:p>
    <w:p w:rsidR="008A08A7" w:rsidRPr="00DB3738" w:rsidRDefault="00BB4146" w:rsidP="008A08A7">
      <w:pPr>
        <w:pStyle w:val="af"/>
        <w:rPr>
          <w:bCs/>
        </w:rPr>
      </w:pPr>
      <w:r w:rsidRPr="00DB3738">
        <w:rPr>
          <w:bCs/>
        </w:rPr>
        <w:t>8)</w:t>
      </w:r>
      <w:r w:rsidR="008A08A7" w:rsidRPr="00DB3738">
        <w:rPr>
          <w:bCs/>
        </w:rPr>
        <w:t xml:space="preserve"> </w:t>
      </w:r>
      <w:r w:rsidR="008A08A7" w:rsidRPr="00DB3738">
        <w:t>сейсмогеологических моделей типичных участков площадки;</w:t>
      </w:r>
    </w:p>
    <w:p w:rsidR="008A08A7" w:rsidRPr="00DB3738" w:rsidRDefault="00BB4146" w:rsidP="008A08A7">
      <w:pPr>
        <w:pStyle w:val="af"/>
        <w:rPr>
          <w:bCs/>
        </w:rPr>
      </w:pPr>
      <w:r w:rsidRPr="00DB3738">
        <w:rPr>
          <w:bCs/>
        </w:rPr>
        <w:t>9)</w:t>
      </w:r>
      <w:r w:rsidR="008A08A7" w:rsidRPr="00DB3738">
        <w:rPr>
          <w:bCs/>
        </w:rPr>
        <w:t xml:space="preserve"> </w:t>
      </w:r>
      <w:r w:rsidR="008A08A7" w:rsidRPr="00DB3738">
        <w:t>распределение количественных характеристик микросейсмических колебаний в плане площадки;</w:t>
      </w:r>
    </w:p>
    <w:p w:rsidR="008A08A7" w:rsidRPr="00DB3738" w:rsidRDefault="00BB4146" w:rsidP="008A08A7">
      <w:pPr>
        <w:pStyle w:val="af"/>
        <w:rPr>
          <w:bCs/>
        </w:rPr>
      </w:pPr>
      <w:r w:rsidRPr="00DB3738">
        <w:rPr>
          <w:bCs/>
        </w:rPr>
        <w:t>10)</w:t>
      </w:r>
      <w:r w:rsidR="008A08A7" w:rsidRPr="00DB3738">
        <w:rPr>
          <w:bCs/>
        </w:rPr>
        <w:t xml:space="preserve"> </w:t>
      </w:r>
      <w:r w:rsidR="008A08A7" w:rsidRPr="00DB3738">
        <w:t>значений резонансных частот, характерных для разных участков площадки;</w:t>
      </w:r>
    </w:p>
    <w:p w:rsidR="008A08A7" w:rsidRPr="00DB3738" w:rsidRDefault="00BB4146" w:rsidP="008A08A7">
      <w:pPr>
        <w:pStyle w:val="af"/>
        <w:rPr>
          <w:bCs/>
        </w:rPr>
      </w:pPr>
      <w:r w:rsidRPr="00DB3738">
        <w:rPr>
          <w:bCs/>
        </w:rPr>
        <w:t>11)</w:t>
      </w:r>
      <w:r w:rsidR="008A08A7" w:rsidRPr="00DB3738">
        <w:rPr>
          <w:bCs/>
        </w:rPr>
        <w:t xml:space="preserve"> </w:t>
      </w:r>
      <w:r w:rsidR="008A08A7" w:rsidRPr="00DB3738">
        <w:t xml:space="preserve">значений и графиков переходных функций (от колебаний на поверхности </w:t>
      </w:r>
      <w:proofErr w:type="gramStart"/>
      <w:r w:rsidR="008A08A7" w:rsidRPr="00DB3738">
        <w:t>-к</w:t>
      </w:r>
      <w:proofErr w:type="gramEnd"/>
      <w:r w:rsidR="008A08A7" w:rsidRPr="00DB3738">
        <w:t xml:space="preserve"> колебаниям во внутре</w:t>
      </w:r>
      <w:r w:rsidRPr="00DB3738">
        <w:t>нних точках среды) по скважинам</w:t>
      </w:r>
      <w:r w:rsidR="008A08A7" w:rsidRPr="00DB3738">
        <w:t>;</w:t>
      </w:r>
    </w:p>
    <w:p w:rsidR="008A08A7" w:rsidRPr="00DB3738" w:rsidRDefault="00BB4146" w:rsidP="008A08A7">
      <w:pPr>
        <w:pStyle w:val="af"/>
        <w:rPr>
          <w:bCs/>
        </w:rPr>
      </w:pPr>
      <w:r w:rsidRPr="00DB3738">
        <w:rPr>
          <w:bCs/>
        </w:rPr>
        <w:t>12)</w:t>
      </w:r>
      <w:r w:rsidR="008A08A7" w:rsidRPr="00DB3738">
        <w:rPr>
          <w:bCs/>
        </w:rPr>
        <w:t xml:space="preserve"> </w:t>
      </w:r>
      <w:r w:rsidR="008A08A7" w:rsidRPr="00DB3738">
        <w:t>оценки (прогноза) влияния техногенного изменения грунтовых условий площадки (в первую очередь, обводнения грунтов) на сейсмическую интенсивность и количественные характеристики поля колебаний;</w:t>
      </w:r>
    </w:p>
    <w:p w:rsidR="008A08A7" w:rsidRPr="00DB3738" w:rsidRDefault="00BB4146" w:rsidP="008A08A7">
      <w:pPr>
        <w:pStyle w:val="af"/>
        <w:rPr>
          <w:bCs/>
        </w:rPr>
      </w:pPr>
      <w:r w:rsidRPr="00DB3738">
        <w:rPr>
          <w:bCs/>
        </w:rPr>
        <w:t>13)</w:t>
      </w:r>
      <w:r w:rsidR="008A08A7" w:rsidRPr="00DB3738">
        <w:rPr>
          <w:bCs/>
        </w:rPr>
        <w:t xml:space="preserve"> </w:t>
      </w:r>
      <w:r w:rsidR="008A08A7" w:rsidRPr="00DB3738">
        <w:t>приращения сейсмической интенсивности на площадке по классическим методам сейсми</w:t>
      </w:r>
      <w:r w:rsidRPr="00DB3738">
        <w:t xml:space="preserve">ческих жесткостей и микросейсм (в виде карт </w:t>
      </w:r>
      <w:r w:rsidR="008A08A7" w:rsidRPr="00DB3738">
        <w:t>масштаб</w:t>
      </w:r>
      <w:r w:rsidRPr="00DB3738">
        <w:t>а</w:t>
      </w:r>
      <w:r w:rsidR="008A08A7" w:rsidRPr="00DB3738">
        <w:t xml:space="preserve"> не меньше 1:5000</w:t>
      </w:r>
      <w:r w:rsidRPr="00DB3738">
        <w:t>)</w:t>
      </w:r>
      <w:r w:rsidR="008A08A7" w:rsidRPr="00DB3738">
        <w:t>;</w:t>
      </w:r>
    </w:p>
    <w:p w:rsidR="008A08A7" w:rsidRPr="00DB3738" w:rsidRDefault="00BB4146" w:rsidP="008A08A7">
      <w:pPr>
        <w:pStyle w:val="af"/>
        <w:rPr>
          <w:bCs/>
        </w:rPr>
      </w:pPr>
      <w:r w:rsidRPr="00DB3738">
        <w:rPr>
          <w:bCs/>
        </w:rPr>
        <w:t>14)</w:t>
      </w:r>
      <w:r w:rsidR="008A08A7" w:rsidRPr="00DB3738">
        <w:rPr>
          <w:bCs/>
        </w:rPr>
        <w:t xml:space="preserve"> </w:t>
      </w:r>
      <w:r w:rsidR="008A08A7" w:rsidRPr="00DB3738">
        <w:t>характеристики колебаний (пиковое ускорение, преобладающая частота, резонансная частота грунтовой толщи);</w:t>
      </w:r>
    </w:p>
    <w:p w:rsidR="008A08A7" w:rsidRPr="00DB3738" w:rsidRDefault="00BB4146" w:rsidP="008A08A7">
      <w:pPr>
        <w:pStyle w:val="af"/>
        <w:rPr>
          <w:bCs/>
        </w:rPr>
      </w:pPr>
      <w:r w:rsidRPr="00DB3738">
        <w:rPr>
          <w:bCs/>
        </w:rPr>
        <w:t>15)</w:t>
      </w:r>
      <w:r w:rsidR="008A08A7" w:rsidRPr="00DB3738">
        <w:rPr>
          <w:bCs/>
        </w:rPr>
        <w:t xml:space="preserve"> данных по </w:t>
      </w:r>
      <w:r w:rsidR="008A08A7" w:rsidRPr="00DB3738">
        <w:t>приращению интенсивности по отношению к эталонному участку</w:t>
      </w:r>
      <w:r w:rsidRPr="00DB3738">
        <w:t xml:space="preserve"> площадки</w:t>
      </w:r>
      <w:r w:rsidR="008A08A7" w:rsidRPr="00DB3738">
        <w:t>;</w:t>
      </w:r>
    </w:p>
    <w:p w:rsidR="00C17D73" w:rsidRPr="00DB3738" w:rsidRDefault="00BB4146" w:rsidP="008A08A7">
      <w:pPr>
        <w:pStyle w:val="af"/>
        <w:rPr>
          <w:color w:val="000000" w:themeColor="text1"/>
          <w:szCs w:val="28"/>
        </w:rPr>
      </w:pPr>
      <w:r w:rsidRPr="00DB3738">
        <w:rPr>
          <w:bCs/>
        </w:rPr>
        <w:t>16)</w:t>
      </w:r>
      <w:r w:rsidR="008A08A7" w:rsidRPr="00DB3738">
        <w:rPr>
          <w:bCs/>
        </w:rPr>
        <w:t xml:space="preserve"> данных по </w:t>
      </w:r>
      <w:r w:rsidR="008A08A7" w:rsidRPr="00DB3738">
        <w:t>приращению сейсмической интенсивности на площадке в условиях гипотетического обводнения грунтов (</w:t>
      </w:r>
      <w:r w:rsidRPr="00DB3738">
        <w:t>в виде карты</w:t>
      </w:r>
      <w:r w:rsidR="008A08A7" w:rsidRPr="00DB3738">
        <w:t>).</w:t>
      </w:r>
    </w:p>
    <w:p w:rsidR="00D378B9" w:rsidRPr="00DB3738" w:rsidRDefault="00345B74" w:rsidP="00323CC3">
      <w:pPr>
        <w:pStyle w:val="af"/>
      </w:pPr>
      <w:proofErr w:type="gramStart"/>
      <w:r w:rsidRPr="00DB3738">
        <w:t>8.12.</w:t>
      </w:r>
      <w:r w:rsidR="008A08A7" w:rsidRPr="00DB3738">
        <w:t>2</w:t>
      </w:r>
      <w:r w:rsidRPr="00DB3738">
        <w:t xml:space="preserve"> </w:t>
      </w:r>
      <w:r w:rsidR="00323CC3" w:rsidRPr="00DB3738">
        <w:t>Выполнение п</w:t>
      </w:r>
      <w:r w:rsidR="00884B7A" w:rsidRPr="00DB3738">
        <w:t>редусм</w:t>
      </w:r>
      <w:r w:rsidR="00323CC3" w:rsidRPr="00DB3738">
        <w:t xml:space="preserve">отренных в </w:t>
      </w:r>
      <w:r w:rsidR="00384FEA" w:rsidRPr="00DB3738">
        <w:t xml:space="preserve">составе </w:t>
      </w:r>
      <w:r w:rsidR="00323CC3" w:rsidRPr="00DB3738">
        <w:t>программ</w:t>
      </w:r>
      <w:r w:rsidR="00384FEA" w:rsidRPr="00DB3738">
        <w:t>ы</w:t>
      </w:r>
      <w:r w:rsidR="00EE5CEB" w:rsidRPr="00DB3738">
        <w:t xml:space="preserve"> </w:t>
      </w:r>
      <w:r w:rsidR="00053D94" w:rsidRPr="00DB3738">
        <w:t>выполнения</w:t>
      </w:r>
      <w:r w:rsidR="00323CC3" w:rsidRPr="00DB3738">
        <w:t xml:space="preserve"> </w:t>
      </w:r>
      <w:r w:rsidR="00884B7A" w:rsidRPr="00DB3738">
        <w:t xml:space="preserve">видов </w:t>
      </w:r>
      <w:r w:rsidR="00323CC3" w:rsidRPr="00DB3738">
        <w:t xml:space="preserve">сейсмологических работ должно обеспечивать </w:t>
      </w:r>
      <w:r w:rsidR="00884B7A" w:rsidRPr="00DB3738">
        <w:t xml:space="preserve">получение основных исходных данных (расчетных характеристик) в соответствии с требованиями пунктов 3.20-3.46 Приложения А </w:t>
      </w:r>
      <w:r w:rsidR="00884B7A" w:rsidRPr="00DB3738">
        <w:rPr>
          <w:rFonts w:eastAsia="Calibri"/>
          <w:szCs w:val="28"/>
        </w:rPr>
        <w:t>[</w:t>
      </w:r>
      <w:r w:rsidR="00586CAA">
        <w:rPr>
          <w:rFonts w:eastAsia="Calibri"/>
          <w:szCs w:val="28"/>
        </w:rPr>
        <w:t>4</w:t>
      </w:r>
      <w:r w:rsidR="0099611A" w:rsidRPr="00DB3738">
        <w:rPr>
          <w:rFonts w:eastAsia="Calibri"/>
          <w:szCs w:val="28"/>
        </w:rPr>
        <w:t xml:space="preserve">], включая </w:t>
      </w:r>
      <w:r w:rsidR="00323CC3" w:rsidRPr="00DB3738">
        <w:rPr>
          <w:rFonts w:eastAsia="Calibri"/>
        </w:rPr>
        <w:t>расчётны</w:t>
      </w:r>
      <w:r w:rsidR="00C17D73" w:rsidRPr="00DB3738">
        <w:rPr>
          <w:rFonts w:eastAsia="Calibri"/>
        </w:rPr>
        <w:t>е значения</w:t>
      </w:r>
      <w:r w:rsidR="00323CC3" w:rsidRPr="00DB3738">
        <w:rPr>
          <w:rFonts w:eastAsia="Calibri"/>
        </w:rPr>
        <w:t xml:space="preserve"> стандартных сейсмических воздействий </w:t>
      </w:r>
      <w:r w:rsidR="00C17D73" w:rsidRPr="00DB3738">
        <w:rPr>
          <w:rFonts w:eastAsia="Calibri"/>
        </w:rPr>
        <w:t xml:space="preserve">в соответствии с приложением 3 НП-031-01 </w:t>
      </w:r>
      <w:r w:rsidR="00586CAA">
        <w:t>[42</w:t>
      </w:r>
      <w:r w:rsidR="00D378B9" w:rsidRPr="00DB3738">
        <w:t>]</w:t>
      </w:r>
      <w:r w:rsidR="008A08A7" w:rsidRPr="00DB3738">
        <w:t xml:space="preserve"> и других</w:t>
      </w:r>
      <w:r w:rsidR="009B249E">
        <w:t xml:space="preserve"> документов по стандартизации [45</w:t>
      </w:r>
      <w:r w:rsidR="008A08A7" w:rsidRPr="00DB3738">
        <w:t xml:space="preserve">, </w:t>
      </w:r>
      <w:r w:rsidR="009B249E">
        <w:t>46</w:t>
      </w:r>
      <w:r w:rsidR="008A08A7" w:rsidRPr="00DB3738">
        <w:t>]</w:t>
      </w:r>
      <w:r w:rsidR="00C17D73" w:rsidRPr="00DB3738">
        <w:t>, в том числе:</w:t>
      </w:r>
      <w:r w:rsidR="008A08A7" w:rsidRPr="00DB3738">
        <w:t xml:space="preserve"> </w:t>
      </w:r>
      <w:proofErr w:type="gramEnd"/>
    </w:p>
    <w:p w:rsidR="00104182" w:rsidRPr="00DB3738" w:rsidRDefault="00104182" w:rsidP="00104182">
      <w:pPr>
        <w:pStyle w:val="af"/>
        <w:rPr>
          <w:bCs/>
        </w:rPr>
      </w:pPr>
      <w:r w:rsidRPr="00DB3738">
        <w:t xml:space="preserve">- </w:t>
      </w:r>
      <w:r w:rsidRPr="00DB3738">
        <w:rPr>
          <w:szCs w:val="28"/>
        </w:rPr>
        <w:t>кривы</w:t>
      </w:r>
      <w:r w:rsidR="005A7BDB" w:rsidRPr="00DB3738">
        <w:rPr>
          <w:szCs w:val="28"/>
        </w:rPr>
        <w:t>х</w:t>
      </w:r>
      <w:r w:rsidRPr="00DB3738">
        <w:rPr>
          <w:szCs w:val="28"/>
        </w:rPr>
        <w:t xml:space="preserve"> сейсмической опасности для средних значений интенсивности сотрясений и пикового ускорения, и значений с обеспеченностью 16, 50, 84 %, рассчитанные для годовой вероятности не превышения в диапазоне 10</w:t>
      </w:r>
      <w:r w:rsidRPr="00DB3738">
        <w:rPr>
          <w:szCs w:val="28"/>
          <w:vertAlign w:val="superscript"/>
        </w:rPr>
        <w:t>-2</w:t>
      </w:r>
      <w:r w:rsidRPr="00DB3738">
        <w:rPr>
          <w:szCs w:val="28"/>
        </w:rPr>
        <w:t>…10</w:t>
      </w:r>
      <w:r w:rsidRPr="00DB3738">
        <w:rPr>
          <w:szCs w:val="28"/>
          <w:vertAlign w:val="superscript"/>
        </w:rPr>
        <w:t>-6</w:t>
      </w:r>
      <w:r w:rsidR="0056498A" w:rsidRPr="00DB3738">
        <w:rPr>
          <w:szCs w:val="28"/>
        </w:rPr>
        <w:t>.</w:t>
      </w:r>
    </w:p>
    <w:p w:rsidR="00C17D73" w:rsidRPr="00DB3738" w:rsidRDefault="00C17D73" w:rsidP="00C17D73">
      <w:pPr>
        <w:pStyle w:val="af"/>
      </w:pPr>
      <w:proofErr w:type="gramStart"/>
      <w:r w:rsidRPr="00DB3738">
        <w:t>8.12.</w:t>
      </w:r>
      <w:r w:rsidR="008A08A7" w:rsidRPr="00DB3738">
        <w:t>3</w:t>
      </w:r>
      <w:r w:rsidRPr="00DB3738">
        <w:t xml:space="preserve"> В составе </w:t>
      </w:r>
      <w:r w:rsidR="00E73E2B" w:rsidRPr="00DB3738">
        <w:t xml:space="preserve">раздела </w:t>
      </w:r>
      <w:r w:rsidRPr="00DB3738">
        <w:t>программы</w:t>
      </w:r>
      <w:r w:rsidR="00EE5CEB" w:rsidRPr="00DB3738">
        <w:t xml:space="preserve"> выполнения ИГИ</w:t>
      </w:r>
      <w:r w:rsidR="0056498A" w:rsidRPr="00DB3738">
        <w:t>,</w:t>
      </w:r>
      <w:r w:rsidR="00E73E2B" w:rsidRPr="00DB3738">
        <w:t xml:space="preserve"> описывающего сейсмологические работы</w:t>
      </w:r>
      <w:r w:rsidR="0056498A" w:rsidRPr="00DB3738">
        <w:t>,</w:t>
      </w:r>
      <w:r w:rsidR="00E73E2B" w:rsidRPr="00DB3738">
        <w:t xml:space="preserve"> </w:t>
      </w:r>
      <w:r w:rsidRPr="00DB3738">
        <w:t>д</w:t>
      </w:r>
      <w:r w:rsidR="00257DEA" w:rsidRPr="00DB3738">
        <w:t>олжна при необходимости предусма</w:t>
      </w:r>
      <w:r w:rsidRPr="00DB3738">
        <w:t>тр</w:t>
      </w:r>
      <w:r w:rsidR="00BB4146" w:rsidRPr="00DB3738">
        <w:t>иваться</w:t>
      </w:r>
      <w:r w:rsidRPr="00DB3738">
        <w:t xml:space="preserve"> разработка локального сейсмического мониторинга </w:t>
      </w:r>
      <w:r w:rsidRPr="00DB3738">
        <w:rPr>
          <w:color w:val="000000" w:themeColor="text1"/>
          <w:szCs w:val="28"/>
        </w:rPr>
        <w:t>[</w:t>
      </w:r>
      <w:r w:rsidR="00D32BCC">
        <w:t>11</w:t>
      </w:r>
      <w:r w:rsidRPr="00DB3738">
        <w:t xml:space="preserve">, </w:t>
      </w:r>
      <w:r w:rsidR="003E6FD6">
        <w:rPr>
          <w:color w:val="000000" w:themeColor="text1"/>
          <w:szCs w:val="28"/>
        </w:rPr>
        <w:t>33</w:t>
      </w:r>
      <w:r w:rsidRPr="00DB3738">
        <w:rPr>
          <w:color w:val="000000" w:themeColor="text1"/>
          <w:szCs w:val="28"/>
        </w:rPr>
        <w:t xml:space="preserve">, </w:t>
      </w:r>
      <w:r w:rsidR="005E1F9B">
        <w:rPr>
          <w:color w:val="000000" w:themeColor="text1"/>
          <w:szCs w:val="28"/>
        </w:rPr>
        <w:t>34</w:t>
      </w:r>
      <w:r w:rsidR="005E1F9B" w:rsidRPr="00DB3738">
        <w:rPr>
          <w:color w:val="000000" w:themeColor="text1"/>
          <w:szCs w:val="28"/>
        </w:rPr>
        <w:t>,</w:t>
      </w:r>
      <w:r w:rsidR="005E1F9B">
        <w:rPr>
          <w:color w:val="000000" w:themeColor="text1"/>
          <w:szCs w:val="28"/>
        </w:rPr>
        <w:t xml:space="preserve"> </w:t>
      </w:r>
      <w:r w:rsidR="005E1F9B">
        <w:t>42</w:t>
      </w:r>
      <w:r w:rsidR="005E1F9B" w:rsidRPr="00DB3738">
        <w:t xml:space="preserve">, </w:t>
      </w:r>
      <w:r w:rsidR="005E1F9B">
        <w:rPr>
          <w:color w:val="000000" w:themeColor="text1"/>
          <w:szCs w:val="28"/>
        </w:rPr>
        <w:t>47</w:t>
      </w:r>
      <w:r w:rsidRPr="00DB3738">
        <w:rPr>
          <w:color w:val="000000" w:themeColor="text1"/>
          <w:szCs w:val="28"/>
        </w:rPr>
        <w:t>]</w:t>
      </w:r>
      <w:r w:rsidRPr="00DB3738">
        <w:t>, обеспечивающего получение каталога зарегистрированных сетью сейсмических событий и других данных, включая:</w:t>
      </w:r>
      <w:r w:rsidRPr="00DB3738">
        <w:rPr>
          <w:color w:val="000000" w:themeColor="text1"/>
          <w:szCs w:val="28"/>
        </w:rPr>
        <w:t xml:space="preserve"> </w:t>
      </w:r>
      <w:proofErr w:type="gramEnd"/>
    </w:p>
    <w:p w:rsidR="00C17D73" w:rsidRPr="00DB3738" w:rsidRDefault="00C17D73" w:rsidP="00C17D73">
      <w:pPr>
        <w:pStyle w:val="af"/>
        <w:rPr>
          <w:szCs w:val="28"/>
        </w:rPr>
      </w:pPr>
      <w:r w:rsidRPr="00DB3738">
        <w:t xml:space="preserve">- </w:t>
      </w:r>
      <w:r w:rsidRPr="00DB3738">
        <w:rPr>
          <w:szCs w:val="28"/>
        </w:rPr>
        <w:t>дату, время возникновения землетрясения по Гринвичу, координаты эпицентров, глубину гипоцентров и магнитуды событий;</w:t>
      </w:r>
    </w:p>
    <w:p w:rsidR="00C17D73" w:rsidRPr="00DB3738" w:rsidRDefault="00C17D73" w:rsidP="00C17D73">
      <w:pPr>
        <w:pStyle w:val="af"/>
        <w:rPr>
          <w:szCs w:val="28"/>
        </w:rPr>
      </w:pPr>
      <w:r w:rsidRPr="00DB3738">
        <w:rPr>
          <w:szCs w:val="28"/>
        </w:rPr>
        <w:t>- интенсивность в эпицентре и на удалении от эпицентра, а также механизмы в очагах землетрясений (в случае возможности определения их для землетрясений магнитудой более 5) и сведения о точности определений;</w:t>
      </w:r>
    </w:p>
    <w:p w:rsidR="00C17D73" w:rsidRPr="00DB3738" w:rsidRDefault="00C17D73" w:rsidP="00C17D73">
      <w:pPr>
        <w:pStyle w:val="af"/>
      </w:pPr>
      <w:r w:rsidRPr="00DB3738">
        <w:t>- карту-схему эпицентров зарегистрированных местных землетрясений с градацией по магнитуде и разрезы, показывающие распределение очагов по глубинам;</w:t>
      </w:r>
    </w:p>
    <w:p w:rsidR="00C17D73" w:rsidRPr="00DB3738" w:rsidRDefault="00C17D73" w:rsidP="00C17D73">
      <w:pPr>
        <w:pStyle w:val="af"/>
      </w:pPr>
      <w:r w:rsidRPr="00DB3738">
        <w:t>- сводку дискретных характеристик колебаний, зарегистрированных на площадке или вблизи нее в сходных грунтовых условиях;</w:t>
      </w:r>
    </w:p>
    <w:p w:rsidR="00C17D73" w:rsidRPr="00DB3738" w:rsidRDefault="00C17D73" w:rsidP="00C17D73">
      <w:pPr>
        <w:pStyle w:val="af"/>
      </w:pPr>
      <w:r w:rsidRPr="00DB3738">
        <w:t>- график распределения по времени информативных параметров (характеристик колебаний), отражающий степень сейсмической стабильности площадки и района ее размещения.</w:t>
      </w:r>
    </w:p>
    <w:p w:rsidR="00924801" w:rsidRPr="00DB3738" w:rsidRDefault="00345B74" w:rsidP="00DB162E">
      <w:pPr>
        <w:pStyle w:val="af"/>
      </w:pPr>
      <w:proofErr w:type="gramStart"/>
      <w:r w:rsidRPr="00DB3738">
        <w:rPr>
          <w:szCs w:val="28"/>
        </w:rPr>
        <w:t xml:space="preserve">8.13 Предусмотренные в программе </w:t>
      </w:r>
      <w:r w:rsidR="00EE5CEB" w:rsidRPr="00DB3738">
        <w:rPr>
          <w:szCs w:val="28"/>
        </w:rPr>
        <w:t xml:space="preserve">выполнения ИГИ и ИГТИ </w:t>
      </w:r>
      <w:r w:rsidRPr="00DB3738">
        <w:rPr>
          <w:szCs w:val="28"/>
        </w:rPr>
        <w:t xml:space="preserve">виды работ должны обеспечить получение исходных данных </w:t>
      </w:r>
      <w:r w:rsidR="00924801" w:rsidRPr="00DB3738">
        <w:rPr>
          <w:szCs w:val="28"/>
        </w:rPr>
        <w:t xml:space="preserve">для </w:t>
      </w:r>
      <w:r w:rsidR="00924801" w:rsidRPr="00DB3738">
        <w:rPr>
          <w:rFonts w:eastAsia="Calibri"/>
          <w:bCs/>
          <w:szCs w:val="28"/>
        </w:rPr>
        <w:t xml:space="preserve">подготовки проектной документации </w:t>
      </w:r>
      <w:r w:rsidR="00EE5CEB" w:rsidRPr="00DB3738">
        <w:rPr>
          <w:rFonts w:eastAsia="Calibri"/>
          <w:bCs/>
          <w:szCs w:val="28"/>
        </w:rPr>
        <w:t xml:space="preserve">с учетом требований </w:t>
      </w:r>
      <w:r w:rsidR="00CA4E77">
        <w:rPr>
          <w:rFonts w:eastAsia="Calibri"/>
          <w:bCs/>
          <w:szCs w:val="28"/>
        </w:rPr>
        <w:t xml:space="preserve">стандарта </w:t>
      </w:r>
      <w:r w:rsidR="00EE5CEB" w:rsidRPr="00DB3738">
        <w:rPr>
          <w:rFonts w:eastAsia="Calibri"/>
          <w:bCs/>
          <w:szCs w:val="28"/>
        </w:rPr>
        <w:t>[</w:t>
      </w:r>
      <w:r w:rsidR="00CA4E77">
        <w:rPr>
          <w:rFonts w:eastAsia="Calibri"/>
          <w:bCs/>
          <w:szCs w:val="28"/>
        </w:rPr>
        <w:t>4</w:t>
      </w:r>
      <w:r w:rsidR="00EE5CEB" w:rsidRPr="00DB3738">
        <w:rPr>
          <w:rFonts w:eastAsia="Calibri"/>
          <w:bCs/>
          <w:szCs w:val="28"/>
        </w:rPr>
        <w:t>]</w:t>
      </w:r>
      <w:r w:rsidR="00F83FEB" w:rsidRPr="00DB3738">
        <w:rPr>
          <w:rFonts w:eastAsia="Calibri"/>
          <w:bCs/>
          <w:szCs w:val="28"/>
        </w:rPr>
        <w:t xml:space="preserve"> </w:t>
      </w:r>
      <w:r w:rsidRPr="00DB3738">
        <w:rPr>
          <w:szCs w:val="28"/>
        </w:rPr>
        <w:t xml:space="preserve">в соответствии позициями 2.1 – 2.150 </w:t>
      </w:r>
      <w:r w:rsidR="00F83FEB" w:rsidRPr="00DB3738">
        <w:rPr>
          <w:rFonts w:eastAsia="Calibri"/>
          <w:bCs/>
          <w:szCs w:val="28"/>
        </w:rPr>
        <w:t>п</w:t>
      </w:r>
      <w:r w:rsidR="00F83FEB" w:rsidRPr="00DB3738">
        <w:rPr>
          <w:szCs w:val="28"/>
        </w:rPr>
        <w:t xml:space="preserve">риложения А </w:t>
      </w:r>
      <w:r w:rsidRPr="00DB3738">
        <w:rPr>
          <w:szCs w:val="28"/>
        </w:rPr>
        <w:t>«</w:t>
      </w:r>
      <w:r w:rsidRPr="00DB3738">
        <w:rPr>
          <w:rFonts w:eastAsia="Calibri"/>
          <w:bCs/>
          <w:szCs w:val="28"/>
        </w:rPr>
        <w:t>Перечня исходных данных по результатам инженерно-геологических изысканий» и позициями 3.1 – 3.</w:t>
      </w:r>
      <w:r w:rsidRPr="00DB3738">
        <w:rPr>
          <w:szCs w:val="28"/>
        </w:rPr>
        <w:t xml:space="preserve">45 </w:t>
      </w:r>
      <w:r w:rsidR="00F83FEB" w:rsidRPr="00DB3738">
        <w:rPr>
          <w:rFonts w:eastAsia="Calibri"/>
          <w:bCs/>
          <w:szCs w:val="28"/>
        </w:rPr>
        <w:t>п</w:t>
      </w:r>
      <w:r w:rsidR="00F83FEB" w:rsidRPr="00DB3738">
        <w:rPr>
          <w:szCs w:val="28"/>
        </w:rPr>
        <w:t xml:space="preserve">риложения А </w:t>
      </w:r>
      <w:r w:rsidRPr="00DB3738">
        <w:rPr>
          <w:szCs w:val="28"/>
        </w:rPr>
        <w:t>«</w:t>
      </w:r>
      <w:r w:rsidRPr="00DB3738">
        <w:rPr>
          <w:rFonts w:eastAsia="Calibri"/>
          <w:bCs/>
          <w:szCs w:val="28"/>
        </w:rPr>
        <w:t>Перечня исходных данных по результатам сейсмотектонических и сейсмологических исследований»</w:t>
      </w:r>
      <w:r w:rsidR="00DB162E" w:rsidRPr="00DB3738">
        <w:rPr>
          <w:rFonts w:eastAsia="Calibri"/>
          <w:bCs/>
          <w:szCs w:val="28"/>
        </w:rPr>
        <w:t>.</w:t>
      </w:r>
      <w:r w:rsidR="00924801" w:rsidRPr="00DB3738">
        <w:rPr>
          <w:rFonts w:eastAsia="Calibri"/>
          <w:bCs/>
          <w:szCs w:val="28"/>
        </w:rPr>
        <w:t xml:space="preserve"> </w:t>
      </w:r>
      <w:proofErr w:type="gramEnd"/>
    </w:p>
    <w:p w:rsidR="00FF750B" w:rsidRPr="00DB3738" w:rsidRDefault="002F12F5" w:rsidP="00FF750B">
      <w:pPr>
        <w:pStyle w:val="af"/>
        <w:rPr>
          <w:color w:val="000000" w:themeColor="text1"/>
          <w:szCs w:val="28"/>
        </w:rPr>
      </w:pPr>
      <w:r w:rsidRPr="00DB3738">
        <w:rPr>
          <w:color w:val="000000" w:themeColor="text1"/>
          <w:szCs w:val="28"/>
        </w:rPr>
        <w:t xml:space="preserve">8.14 </w:t>
      </w:r>
      <w:r w:rsidR="00FF750B" w:rsidRPr="00DB3738">
        <w:rPr>
          <w:color w:val="000000" w:themeColor="text1"/>
          <w:szCs w:val="28"/>
        </w:rPr>
        <w:t xml:space="preserve">В </w:t>
      </w:r>
      <w:r w:rsidR="00E15952" w:rsidRPr="00DB3738">
        <w:rPr>
          <w:color w:val="000000" w:themeColor="text1"/>
          <w:szCs w:val="28"/>
        </w:rPr>
        <w:t xml:space="preserve">составе программы выполнения </w:t>
      </w:r>
      <w:r w:rsidR="00F83FEB" w:rsidRPr="00DB3738">
        <w:rPr>
          <w:color w:val="000000" w:themeColor="text1"/>
          <w:szCs w:val="28"/>
        </w:rPr>
        <w:t xml:space="preserve">ИГИ и </w:t>
      </w:r>
      <w:r w:rsidR="00D70FB9" w:rsidRPr="00DB3738">
        <w:rPr>
          <w:color w:val="000000" w:themeColor="text1"/>
          <w:szCs w:val="28"/>
        </w:rPr>
        <w:t xml:space="preserve">должны </w:t>
      </w:r>
      <w:r w:rsidR="00FF750B" w:rsidRPr="00DB3738">
        <w:rPr>
          <w:color w:val="000000" w:themeColor="text1"/>
          <w:szCs w:val="28"/>
        </w:rPr>
        <w:t>предусматривать</w:t>
      </w:r>
      <w:r w:rsidR="00D70FB9" w:rsidRPr="00DB3738">
        <w:rPr>
          <w:color w:val="000000" w:themeColor="text1"/>
          <w:szCs w:val="28"/>
        </w:rPr>
        <w:t>ся</w:t>
      </w:r>
      <w:r w:rsidR="00FF750B" w:rsidRPr="00DB3738">
        <w:rPr>
          <w:color w:val="000000" w:themeColor="text1"/>
          <w:szCs w:val="28"/>
        </w:rPr>
        <w:t xml:space="preserve"> </w:t>
      </w:r>
      <w:r w:rsidR="00D70FB9" w:rsidRPr="00DB3738">
        <w:rPr>
          <w:color w:val="000000" w:themeColor="text1"/>
          <w:szCs w:val="28"/>
        </w:rPr>
        <w:t xml:space="preserve">процедуры (мероприятия) </w:t>
      </w:r>
      <w:r w:rsidR="00257DEA" w:rsidRPr="00DB3738">
        <w:rPr>
          <w:color w:val="000000" w:themeColor="text1"/>
          <w:szCs w:val="28"/>
        </w:rPr>
        <w:t xml:space="preserve">технического </w:t>
      </w:r>
      <w:r w:rsidR="00FF750B" w:rsidRPr="00DB3738">
        <w:rPr>
          <w:color w:val="000000" w:themeColor="text1"/>
          <w:szCs w:val="28"/>
        </w:rPr>
        <w:t>контрол</w:t>
      </w:r>
      <w:r w:rsidR="00D70FB9" w:rsidRPr="00DB3738">
        <w:rPr>
          <w:color w:val="000000" w:themeColor="text1"/>
          <w:szCs w:val="28"/>
        </w:rPr>
        <w:t>я</w:t>
      </w:r>
      <w:r w:rsidR="00FF750B" w:rsidRPr="00DB3738">
        <w:rPr>
          <w:color w:val="000000" w:themeColor="text1"/>
          <w:szCs w:val="28"/>
        </w:rPr>
        <w:t xml:space="preserve"> качества </w:t>
      </w:r>
      <w:r w:rsidR="00257DEA" w:rsidRPr="00DB3738">
        <w:rPr>
          <w:color w:val="000000" w:themeColor="text1"/>
          <w:szCs w:val="28"/>
        </w:rPr>
        <w:t xml:space="preserve">проведения </w:t>
      </w:r>
      <w:r w:rsidR="00E15952" w:rsidRPr="00DB3738">
        <w:rPr>
          <w:color w:val="000000" w:themeColor="text1"/>
          <w:szCs w:val="28"/>
        </w:rPr>
        <w:t xml:space="preserve">видов </w:t>
      </w:r>
      <w:r w:rsidR="00FF750B" w:rsidRPr="00DB3738">
        <w:rPr>
          <w:color w:val="000000" w:themeColor="text1"/>
          <w:szCs w:val="28"/>
        </w:rPr>
        <w:t>инженерно-геоло</w:t>
      </w:r>
      <w:r w:rsidRPr="00DB3738">
        <w:rPr>
          <w:color w:val="000000" w:themeColor="text1"/>
          <w:szCs w:val="28"/>
        </w:rPr>
        <w:t xml:space="preserve">гических работ, </w:t>
      </w:r>
      <w:proofErr w:type="gramStart"/>
      <w:r w:rsidRPr="00DB3738">
        <w:rPr>
          <w:color w:val="000000" w:themeColor="text1"/>
          <w:szCs w:val="28"/>
        </w:rPr>
        <w:t>который</w:t>
      </w:r>
      <w:proofErr w:type="gramEnd"/>
      <w:r w:rsidRPr="00DB3738">
        <w:rPr>
          <w:color w:val="000000" w:themeColor="text1"/>
          <w:szCs w:val="28"/>
        </w:rPr>
        <w:t xml:space="preserve"> следует </w:t>
      </w:r>
      <w:r w:rsidR="00FF750B" w:rsidRPr="00DB3738">
        <w:rPr>
          <w:color w:val="000000" w:themeColor="text1"/>
          <w:szCs w:val="28"/>
        </w:rPr>
        <w:t xml:space="preserve">проводить в соответствии с </w:t>
      </w:r>
      <w:r w:rsidRPr="00DB3738">
        <w:rPr>
          <w:szCs w:val="28"/>
        </w:rPr>
        <w:t xml:space="preserve">СТО </w:t>
      </w:r>
      <w:r w:rsidR="00FF750B" w:rsidRPr="00DB3738">
        <w:rPr>
          <w:color w:val="000000" w:themeColor="text1"/>
          <w:szCs w:val="28"/>
        </w:rPr>
        <w:t>[</w:t>
      </w:r>
      <w:r w:rsidR="00A93DC4">
        <w:rPr>
          <w:color w:val="000000" w:themeColor="text1"/>
          <w:szCs w:val="28"/>
        </w:rPr>
        <w:t>32</w:t>
      </w:r>
      <w:r w:rsidR="00FF750B" w:rsidRPr="00DB3738">
        <w:rPr>
          <w:color w:val="000000" w:themeColor="text1"/>
          <w:szCs w:val="28"/>
        </w:rPr>
        <w:t>]</w:t>
      </w:r>
      <w:r w:rsidR="00443B1B" w:rsidRPr="00DB3738">
        <w:rPr>
          <w:color w:val="000000" w:themeColor="text1"/>
          <w:szCs w:val="28"/>
        </w:rPr>
        <w:t>.</w:t>
      </w:r>
    </w:p>
    <w:p w:rsidR="00FF750B" w:rsidRPr="00DB3738" w:rsidRDefault="00FF750B" w:rsidP="00104182">
      <w:pPr>
        <w:pStyle w:val="af"/>
      </w:pPr>
    </w:p>
    <w:p w:rsidR="00104182" w:rsidRPr="00DB3738" w:rsidRDefault="00104182" w:rsidP="00B56E1F">
      <w:pPr>
        <w:pStyle w:val="1"/>
      </w:pPr>
      <w:bookmarkStart w:id="16" w:name="_Toc430860981"/>
      <w:r w:rsidRPr="00DB3738">
        <w:t>9 Инженерно-гидрометеорологические изыскания</w:t>
      </w:r>
      <w:bookmarkEnd w:id="16"/>
    </w:p>
    <w:p w:rsidR="003C4BBA" w:rsidRPr="00DB3738" w:rsidRDefault="003C4BBA" w:rsidP="003C4BBA">
      <w:pPr>
        <w:pStyle w:val="af"/>
        <w:rPr>
          <w:rStyle w:val="14"/>
          <w:szCs w:val="28"/>
        </w:rPr>
      </w:pPr>
      <w:r w:rsidRPr="00DB3738">
        <w:t>9.1</w:t>
      </w:r>
      <w:r w:rsidRPr="00DB3738">
        <w:rPr>
          <w:rStyle w:val="14"/>
          <w:szCs w:val="28"/>
        </w:rPr>
        <w:t xml:space="preserve"> </w:t>
      </w:r>
      <w:r w:rsidR="00257DEA" w:rsidRPr="00DB3738">
        <w:rPr>
          <w:rStyle w:val="14"/>
          <w:szCs w:val="28"/>
        </w:rPr>
        <w:t>Состав и содержание п</w:t>
      </w:r>
      <w:r w:rsidRPr="00DB3738">
        <w:t>рограмм</w:t>
      </w:r>
      <w:r w:rsidR="00257DEA" w:rsidRPr="00DB3738">
        <w:t>ы</w:t>
      </w:r>
      <w:r w:rsidRPr="00DB3738">
        <w:t xml:space="preserve"> выполнения и</w:t>
      </w:r>
      <w:r w:rsidRPr="00DB3738">
        <w:rPr>
          <w:rStyle w:val="14"/>
          <w:szCs w:val="28"/>
        </w:rPr>
        <w:t xml:space="preserve">нженерно-гидрометеорологических изысканий </w:t>
      </w:r>
      <w:r w:rsidR="00257DEA" w:rsidRPr="00DB3738">
        <w:t xml:space="preserve">(ИГМИ) </w:t>
      </w:r>
      <w:r w:rsidRPr="00DB3738">
        <w:rPr>
          <w:rStyle w:val="14"/>
          <w:szCs w:val="28"/>
        </w:rPr>
        <w:t xml:space="preserve">для подготовки проектной документации </w:t>
      </w:r>
      <w:r w:rsidRPr="00DB3738">
        <w:t xml:space="preserve">строительства ОИАЭ следует разрабатывать с учетом видов работ, регламентированных </w:t>
      </w:r>
      <w:r w:rsidRPr="00DB3738">
        <w:rPr>
          <w:rStyle w:val="14"/>
          <w:szCs w:val="28"/>
        </w:rPr>
        <w:t xml:space="preserve">требованиями </w:t>
      </w:r>
      <w:r w:rsidR="00916325" w:rsidRPr="00DB3738">
        <w:rPr>
          <w:szCs w:val="28"/>
        </w:rPr>
        <w:t>СП 20.13330</w:t>
      </w:r>
      <w:r w:rsidR="00916325" w:rsidRPr="00DB3738">
        <w:t xml:space="preserve">, </w:t>
      </w:r>
      <w:r w:rsidR="00916325" w:rsidRPr="00DB3738">
        <w:rPr>
          <w:szCs w:val="28"/>
        </w:rPr>
        <w:t>СП 23.13330</w:t>
      </w:r>
      <w:r w:rsidR="00916325">
        <w:t xml:space="preserve">, </w:t>
      </w:r>
      <w:r w:rsidR="00916325" w:rsidRPr="00DB3738">
        <w:rPr>
          <w:szCs w:val="28"/>
        </w:rPr>
        <w:t>СП 38.13330</w:t>
      </w:r>
      <w:r w:rsidR="00916325" w:rsidRPr="00DB3738">
        <w:t xml:space="preserve">, </w:t>
      </w:r>
      <w:r w:rsidR="00916325" w:rsidRPr="00DB3738">
        <w:rPr>
          <w:szCs w:val="28"/>
        </w:rPr>
        <w:t>СП 131.13330</w:t>
      </w:r>
      <w:r w:rsidR="00916325">
        <w:t xml:space="preserve"> </w:t>
      </w:r>
      <w:r w:rsidR="00044F07">
        <w:t xml:space="preserve">и </w:t>
      </w:r>
      <w:r w:rsidRPr="00DB3738">
        <w:t>другими документами по стандартизации, включая [</w:t>
      </w:r>
      <w:r w:rsidR="000B6A1C">
        <w:t>48</w:t>
      </w:r>
      <w:r w:rsidRPr="00DB3738">
        <w:t>,</w:t>
      </w:r>
      <w:r w:rsidR="00EB2370">
        <w:t xml:space="preserve"> 49</w:t>
      </w:r>
      <w:r w:rsidR="00044F07">
        <w:t>, 50</w:t>
      </w:r>
      <w:r w:rsidRPr="00DB3738">
        <w:t>]</w:t>
      </w:r>
      <w:r w:rsidR="00257DEA" w:rsidRPr="00DB3738">
        <w:t xml:space="preserve"> с учетом требования пункта 5.2 подпункта 1) настоящего СТО.</w:t>
      </w:r>
    </w:p>
    <w:p w:rsidR="003C4BBA" w:rsidRPr="00DB3738" w:rsidRDefault="003C4BBA" w:rsidP="003C4BBA">
      <w:pPr>
        <w:pStyle w:val="af"/>
      </w:pPr>
      <w:r w:rsidRPr="00DB3738">
        <w:t xml:space="preserve">9.2 В </w:t>
      </w:r>
      <w:proofErr w:type="gramStart"/>
      <w:r w:rsidR="00257DEA" w:rsidRPr="00DB3738">
        <w:t>составе</w:t>
      </w:r>
      <w:proofErr w:type="gramEnd"/>
      <w:r w:rsidR="00257DEA" w:rsidRPr="00DB3738">
        <w:t xml:space="preserve"> </w:t>
      </w:r>
      <w:r w:rsidRPr="00DB3738">
        <w:t>программ</w:t>
      </w:r>
      <w:r w:rsidR="00257DEA" w:rsidRPr="00DB3738">
        <w:t>ы</w:t>
      </w:r>
      <w:r w:rsidRPr="00DB3738">
        <w:t xml:space="preserve"> выполнения </w:t>
      </w:r>
      <w:r w:rsidR="00257DEA" w:rsidRPr="00DB3738">
        <w:t xml:space="preserve">ИГМИ </w:t>
      </w:r>
      <w:r w:rsidRPr="00DB3738">
        <w:t>должны быть предусмотрены следующие виды работ, влияющие на безопасность объектов капитального строительства:</w:t>
      </w:r>
    </w:p>
    <w:p w:rsidR="003C4BBA" w:rsidRPr="00DB3738" w:rsidRDefault="003C4BBA" w:rsidP="003C4BBA">
      <w:pPr>
        <w:pStyle w:val="af"/>
      </w:pPr>
      <w:r w:rsidRPr="00DB3738">
        <w:t>- метеорологические наблюдения и изучение гидрологического режима водных объектов;</w:t>
      </w:r>
    </w:p>
    <w:p w:rsidR="003C4BBA" w:rsidRPr="00DB3738" w:rsidRDefault="003C4BBA" w:rsidP="003C4BBA">
      <w:pPr>
        <w:pStyle w:val="af"/>
      </w:pPr>
      <w:r w:rsidRPr="00DB3738">
        <w:t>- изучение опасных гидрометеорологических процессов и явлений с расчетами их характеристик;</w:t>
      </w:r>
    </w:p>
    <w:p w:rsidR="008D2A3B" w:rsidRPr="00DB3738" w:rsidRDefault="008D2A3B" w:rsidP="003C4BBA">
      <w:pPr>
        <w:pStyle w:val="af"/>
      </w:pPr>
      <w:r w:rsidRPr="00DB3738">
        <w:t xml:space="preserve">- </w:t>
      </w:r>
      <w:r w:rsidRPr="00DB3738">
        <w:rPr>
          <w:szCs w:val="28"/>
        </w:rPr>
        <w:t>изучение русловых процессов водных объектов, деформаций и переработки берегов;</w:t>
      </w:r>
    </w:p>
    <w:p w:rsidR="003C4BBA" w:rsidRPr="00DB3738" w:rsidRDefault="003C4BBA" w:rsidP="003C4BBA">
      <w:pPr>
        <w:pStyle w:val="af"/>
        <w:rPr>
          <w:rStyle w:val="14"/>
          <w:szCs w:val="28"/>
        </w:rPr>
      </w:pPr>
      <w:r w:rsidRPr="00DB3738">
        <w:rPr>
          <w:rStyle w:val="1a"/>
          <w:rFonts w:eastAsia="Courier New"/>
          <w:b w:val="0"/>
          <w:sz w:val="28"/>
          <w:szCs w:val="28"/>
          <w:u w:val="none"/>
        </w:rPr>
        <w:t>- исследования ледового режима водных объектов.</w:t>
      </w:r>
    </w:p>
    <w:p w:rsidR="003C4BBA" w:rsidRPr="00DB3738" w:rsidRDefault="00E51D59" w:rsidP="003C4BBA">
      <w:pPr>
        <w:pStyle w:val="af"/>
      </w:pPr>
      <w:r w:rsidRPr="00DB3738">
        <w:t>9.3</w:t>
      </w:r>
      <w:proofErr w:type="gramStart"/>
      <w:r w:rsidRPr="00DB3738">
        <w:t xml:space="preserve"> П</w:t>
      </w:r>
      <w:proofErr w:type="gramEnd"/>
      <w:r w:rsidRPr="00DB3738">
        <w:t xml:space="preserve">ри разработке </w:t>
      </w:r>
      <w:r w:rsidR="003C4BBA" w:rsidRPr="00DB3738">
        <w:t xml:space="preserve">программы выполнения </w:t>
      </w:r>
      <w:r w:rsidR="00257DEA" w:rsidRPr="00DB3738">
        <w:t>ИГМИ</w:t>
      </w:r>
      <w:r w:rsidRPr="00DB3738">
        <w:t>,</w:t>
      </w:r>
      <w:r w:rsidR="00257DEA" w:rsidRPr="00DB3738">
        <w:t xml:space="preserve"> </w:t>
      </w:r>
      <w:r w:rsidR="003C4BBA" w:rsidRPr="00DB3738">
        <w:t>дополнительно к перечисленным в п</w:t>
      </w:r>
      <w:r w:rsidR="00257DEA" w:rsidRPr="00DB3738">
        <w:t xml:space="preserve">ункте </w:t>
      </w:r>
      <w:r w:rsidR="003C4BBA" w:rsidRPr="00DB3738">
        <w:t>9.2 настоящего СТО</w:t>
      </w:r>
      <w:r w:rsidRPr="00DB3738">
        <w:t>,</w:t>
      </w:r>
      <w:r w:rsidR="003C4BBA" w:rsidRPr="00DB3738">
        <w:t xml:space="preserve"> следует </w:t>
      </w:r>
      <w:r w:rsidRPr="00DB3738">
        <w:t>учитывать требования по составу ИГМИ</w:t>
      </w:r>
      <w:r w:rsidR="008D2A3B" w:rsidRPr="00DB3738">
        <w:rPr>
          <w:szCs w:val="28"/>
        </w:rPr>
        <w:t xml:space="preserve"> </w:t>
      </w:r>
      <w:r w:rsidR="008D2A3B" w:rsidRPr="00DB3738">
        <w:rPr>
          <w:rFonts w:eastAsia="Calibri"/>
          <w:bCs/>
          <w:szCs w:val="28"/>
        </w:rPr>
        <w:t>[</w:t>
      </w:r>
      <w:r w:rsidR="00044F07">
        <w:rPr>
          <w:rFonts w:eastAsia="Calibri"/>
          <w:bCs/>
          <w:szCs w:val="28"/>
        </w:rPr>
        <w:t>4</w:t>
      </w:r>
      <w:r w:rsidR="008D2A3B" w:rsidRPr="00DB3738">
        <w:rPr>
          <w:rFonts w:eastAsia="Calibri"/>
          <w:bCs/>
          <w:szCs w:val="28"/>
        </w:rPr>
        <w:t>]</w:t>
      </w:r>
      <w:r w:rsidRPr="00DB3738">
        <w:rPr>
          <w:rFonts w:eastAsia="Calibri"/>
          <w:bCs/>
          <w:szCs w:val="28"/>
        </w:rPr>
        <w:t xml:space="preserve"> </w:t>
      </w:r>
      <w:r w:rsidR="00051AE9" w:rsidRPr="00DB3738">
        <w:rPr>
          <w:rFonts w:eastAsia="Calibri"/>
          <w:bCs/>
          <w:szCs w:val="28"/>
        </w:rPr>
        <w:t xml:space="preserve">для этапа </w:t>
      </w:r>
      <w:r w:rsidRPr="00DB3738">
        <w:rPr>
          <w:rFonts w:eastAsia="Calibri"/>
          <w:bCs/>
          <w:szCs w:val="28"/>
        </w:rPr>
        <w:t>подготовки проектной документации</w:t>
      </w:r>
      <w:r w:rsidR="008D2A3B" w:rsidRPr="00DB3738">
        <w:rPr>
          <w:rFonts w:eastAsia="Calibri"/>
          <w:bCs/>
          <w:szCs w:val="28"/>
        </w:rPr>
        <w:t>,</w:t>
      </w:r>
      <w:r w:rsidRPr="00DB3738">
        <w:rPr>
          <w:rFonts w:eastAsia="Calibri"/>
          <w:bCs/>
          <w:szCs w:val="28"/>
        </w:rPr>
        <w:t xml:space="preserve"> </w:t>
      </w:r>
      <w:r w:rsidR="00804530" w:rsidRPr="00DB3738">
        <w:rPr>
          <w:rFonts w:eastAsia="Calibri"/>
          <w:bCs/>
          <w:szCs w:val="28"/>
        </w:rPr>
        <w:t>в том числе</w:t>
      </w:r>
      <w:r w:rsidR="003C4BBA" w:rsidRPr="00DB3738">
        <w:t>:</w:t>
      </w:r>
    </w:p>
    <w:p w:rsidR="003C4BBA" w:rsidRPr="00DB3738" w:rsidRDefault="003C4BBA" w:rsidP="003C4BBA">
      <w:pPr>
        <w:pStyle w:val="af"/>
      </w:pPr>
      <w:r w:rsidRPr="00DB3738">
        <w:t xml:space="preserve">- </w:t>
      </w:r>
      <w:r w:rsidRPr="00DB3738">
        <w:rPr>
          <w:rStyle w:val="14"/>
          <w:szCs w:val="28"/>
        </w:rPr>
        <w:t xml:space="preserve">наблюдения за элементами гидрометеорологического </w:t>
      </w:r>
      <w:r w:rsidR="00E51D59" w:rsidRPr="00DB3738">
        <w:rPr>
          <w:rFonts w:eastAsia="Calibri"/>
          <w:bCs/>
        </w:rPr>
        <w:t>п</w:t>
      </w:r>
      <w:r w:rsidR="00E51D59" w:rsidRPr="00DB3738">
        <w:rPr>
          <w:szCs w:val="28"/>
        </w:rPr>
        <w:t>риложения А</w:t>
      </w:r>
      <w:r w:rsidR="00E51D59" w:rsidRPr="00DB3738">
        <w:rPr>
          <w:rStyle w:val="14"/>
          <w:szCs w:val="28"/>
        </w:rPr>
        <w:t xml:space="preserve"> </w:t>
      </w:r>
      <w:r w:rsidRPr="00DB3738">
        <w:rPr>
          <w:rStyle w:val="14"/>
          <w:szCs w:val="28"/>
        </w:rPr>
        <w:t>режима;</w:t>
      </w:r>
    </w:p>
    <w:p w:rsidR="003C4BBA" w:rsidRPr="00DB3738" w:rsidRDefault="003C4BBA" w:rsidP="003C4BBA">
      <w:pPr>
        <w:pStyle w:val="af"/>
      </w:pPr>
      <w:r w:rsidRPr="00DB3738">
        <w:t xml:space="preserve">- </w:t>
      </w:r>
      <w:r w:rsidRPr="00DB3738">
        <w:rPr>
          <w:rStyle w:val="14"/>
          <w:szCs w:val="28"/>
        </w:rPr>
        <w:t>изучение опасных гидрометеорологических процессов и явлений;</w:t>
      </w:r>
    </w:p>
    <w:p w:rsidR="003C4BBA" w:rsidRPr="00DB3738" w:rsidRDefault="003C4BBA" w:rsidP="003C4BBA">
      <w:pPr>
        <w:pStyle w:val="af"/>
      </w:pPr>
      <w:r w:rsidRPr="00DB3738">
        <w:t xml:space="preserve">- </w:t>
      </w:r>
      <w:r w:rsidRPr="00DB3738">
        <w:rPr>
          <w:rStyle w:val="14"/>
          <w:szCs w:val="28"/>
        </w:rPr>
        <w:t xml:space="preserve">обработка полевых материалов, фондовых данных многолетних наблюдений и определение необходимых расчетных </w:t>
      </w:r>
      <w:r w:rsidR="00E51D59" w:rsidRPr="00DB3738">
        <w:rPr>
          <w:rStyle w:val="14"/>
          <w:szCs w:val="28"/>
        </w:rPr>
        <w:t xml:space="preserve">гидрометеорологических </w:t>
      </w:r>
      <w:r w:rsidRPr="00DB3738">
        <w:rPr>
          <w:rStyle w:val="14"/>
          <w:szCs w:val="28"/>
        </w:rPr>
        <w:t>характеристик.</w:t>
      </w:r>
    </w:p>
    <w:p w:rsidR="003C4BBA" w:rsidRPr="00DB3738" w:rsidRDefault="003C4BBA" w:rsidP="003C4BBA">
      <w:pPr>
        <w:pStyle w:val="af"/>
        <w:rPr>
          <w:rStyle w:val="14"/>
          <w:szCs w:val="28"/>
        </w:rPr>
      </w:pPr>
      <w:r w:rsidRPr="00DB3738">
        <w:rPr>
          <w:rStyle w:val="14"/>
          <w:szCs w:val="28"/>
        </w:rPr>
        <w:t xml:space="preserve">9.3.1 </w:t>
      </w:r>
      <w:r w:rsidRPr="00DB3738">
        <w:t xml:space="preserve">В </w:t>
      </w:r>
      <w:proofErr w:type="gramStart"/>
      <w:r w:rsidRPr="00DB3738">
        <w:t>составе</w:t>
      </w:r>
      <w:proofErr w:type="gramEnd"/>
      <w:r w:rsidRPr="00DB3738">
        <w:t xml:space="preserve"> программы инженерно-гидрометеорологических изысканий для проектирования объектов капитального строительства повышенного уровня ответственности </w:t>
      </w:r>
      <w:r w:rsidR="000A2657" w:rsidRPr="00DB3738">
        <w:t xml:space="preserve">на площадках размещения ОИАЭ </w:t>
      </w:r>
      <w:r w:rsidRPr="00DB3738">
        <w:t xml:space="preserve">с </w:t>
      </w:r>
      <w:r w:rsidR="000A2657" w:rsidRPr="00DB3738">
        <w:t xml:space="preserve">неблагоприятными </w:t>
      </w:r>
      <w:r w:rsidRPr="00DB3738">
        <w:t>природными условиями следует при необходимости предусматри</w:t>
      </w:r>
      <w:r w:rsidR="00804530" w:rsidRPr="00DB3738">
        <w:t>вать научное сопровождение работ</w:t>
      </w:r>
      <w:r w:rsidRPr="00DB3738">
        <w:t xml:space="preserve">, </w:t>
      </w:r>
      <w:r w:rsidRPr="00DB3738">
        <w:rPr>
          <w:rStyle w:val="14"/>
          <w:szCs w:val="28"/>
        </w:rPr>
        <w:t>включая</w:t>
      </w:r>
      <w:r w:rsidR="00804530" w:rsidRPr="00DB3738">
        <w:rPr>
          <w:rStyle w:val="14"/>
          <w:szCs w:val="28"/>
        </w:rPr>
        <w:t xml:space="preserve"> исследования</w:t>
      </w:r>
      <w:r w:rsidRPr="00DB3738">
        <w:rPr>
          <w:rStyle w:val="14"/>
          <w:szCs w:val="28"/>
        </w:rPr>
        <w:t>:</w:t>
      </w:r>
    </w:p>
    <w:p w:rsidR="003C4BBA" w:rsidRPr="00DB3738" w:rsidRDefault="003C4BBA" w:rsidP="003C4BBA">
      <w:pPr>
        <w:pStyle w:val="af"/>
        <w:rPr>
          <w:rStyle w:val="14"/>
          <w:szCs w:val="28"/>
        </w:rPr>
      </w:pPr>
      <w:r w:rsidRPr="00DB3738">
        <w:rPr>
          <w:rStyle w:val="14"/>
          <w:szCs w:val="28"/>
        </w:rPr>
        <w:t>-</w:t>
      </w:r>
      <w:r w:rsidR="000A2657" w:rsidRPr="00DB3738">
        <w:rPr>
          <w:rStyle w:val="14"/>
          <w:szCs w:val="28"/>
        </w:rPr>
        <w:t xml:space="preserve"> формирования</w:t>
      </w:r>
      <w:r w:rsidRPr="00DB3738">
        <w:rPr>
          <w:rStyle w:val="14"/>
          <w:szCs w:val="28"/>
        </w:rPr>
        <w:t xml:space="preserve"> максимальных вероятных наводнений</w:t>
      </w:r>
      <w:r w:rsidR="00051AE9" w:rsidRPr="00DB3738">
        <w:rPr>
          <w:rStyle w:val="14"/>
          <w:szCs w:val="28"/>
        </w:rPr>
        <w:t xml:space="preserve"> на водных объектах в границах территории вероятного затопления</w:t>
      </w:r>
      <w:r w:rsidRPr="00DB3738">
        <w:rPr>
          <w:rStyle w:val="14"/>
          <w:szCs w:val="28"/>
        </w:rPr>
        <w:t xml:space="preserve">, связанных с прохождением тайфунов, цунами и </w:t>
      </w:r>
      <w:r w:rsidR="00051AE9" w:rsidRPr="00DB3738">
        <w:rPr>
          <w:rStyle w:val="14"/>
          <w:szCs w:val="28"/>
        </w:rPr>
        <w:t xml:space="preserve">при </w:t>
      </w:r>
      <w:r w:rsidRPr="00DB3738">
        <w:rPr>
          <w:rStyle w:val="14"/>
          <w:szCs w:val="28"/>
        </w:rPr>
        <w:t>сочетани</w:t>
      </w:r>
      <w:r w:rsidR="00051AE9" w:rsidRPr="00DB3738">
        <w:rPr>
          <w:rStyle w:val="14"/>
          <w:szCs w:val="28"/>
        </w:rPr>
        <w:t>и с</w:t>
      </w:r>
      <w:r w:rsidRPr="00DB3738">
        <w:rPr>
          <w:rStyle w:val="14"/>
          <w:szCs w:val="28"/>
        </w:rPr>
        <w:t xml:space="preserve"> други</w:t>
      </w:r>
      <w:r w:rsidR="00051AE9" w:rsidRPr="00DB3738">
        <w:rPr>
          <w:rStyle w:val="14"/>
          <w:szCs w:val="28"/>
        </w:rPr>
        <w:t>ми</w:t>
      </w:r>
      <w:r w:rsidRPr="00DB3738">
        <w:rPr>
          <w:rStyle w:val="14"/>
          <w:szCs w:val="28"/>
        </w:rPr>
        <w:t xml:space="preserve"> опасны</w:t>
      </w:r>
      <w:r w:rsidR="00051AE9" w:rsidRPr="00DB3738">
        <w:rPr>
          <w:rStyle w:val="14"/>
          <w:szCs w:val="28"/>
        </w:rPr>
        <w:t>ми</w:t>
      </w:r>
      <w:r w:rsidRPr="00DB3738">
        <w:rPr>
          <w:rStyle w:val="14"/>
          <w:szCs w:val="28"/>
        </w:rPr>
        <w:t xml:space="preserve"> процесс</w:t>
      </w:r>
      <w:r w:rsidR="00051AE9" w:rsidRPr="00DB3738">
        <w:rPr>
          <w:rStyle w:val="14"/>
          <w:szCs w:val="28"/>
        </w:rPr>
        <w:t>ами</w:t>
      </w:r>
      <w:r w:rsidRPr="00DB3738">
        <w:rPr>
          <w:rStyle w:val="14"/>
          <w:szCs w:val="28"/>
        </w:rPr>
        <w:t xml:space="preserve"> и явлени</w:t>
      </w:r>
      <w:r w:rsidR="00051AE9" w:rsidRPr="00DB3738">
        <w:rPr>
          <w:rStyle w:val="14"/>
          <w:szCs w:val="28"/>
        </w:rPr>
        <w:t>ями</w:t>
      </w:r>
      <w:r w:rsidRPr="00DB3738">
        <w:rPr>
          <w:rStyle w:val="14"/>
          <w:szCs w:val="28"/>
        </w:rPr>
        <w:t xml:space="preserve"> (шторма, </w:t>
      </w:r>
      <w:proofErr w:type="spellStart"/>
      <w:r w:rsidRPr="00DB3738">
        <w:rPr>
          <w:rStyle w:val="14"/>
          <w:szCs w:val="28"/>
        </w:rPr>
        <w:t>сейши</w:t>
      </w:r>
      <w:proofErr w:type="spellEnd"/>
      <w:r w:rsidRPr="00DB3738">
        <w:rPr>
          <w:rStyle w:val="14"/>
          <w:szCs w:val="28"/>
        </w:rPr>
        <w:t>, сели, оползни и другие явления</w:t>
      </w:r>
      <w:r w:rsidR="000A2657" w:rsidRPr="00DB3738">
        <w:rPr>
          <w:rStyle w:val="14"/>
          <w:szCs w:val="28"/>
        </w:rPr>
        <w:t>)</w:t>
      </w:r>
      <w:r w:rsidRPr="00DB3738">
        <w:rPr>
          <w:rStyle w:val="14"/>
          <w:szCs w:val="28"/>
        </w:rPr>
        <w:t>;</w:t>
      </w:r>
    </w:p>
    <w:p w:rsidR="003C4BBA" w:rsidRPr="00DB3738" w:rsidRDefault="003C4BBA" w:rsidP="003C4BBA">
      <w:pPr>
        <w:pStyle w:val="af"/>
        <w:rPr>
          <w:rStyle w:val="14"/>
          <w:szCs w:val="28"/>
        </w:rPr>
      </w:pPr>
      <w:r w:rsidRPr="00DB3738">
        <w:rPr>
          <w:rStyle w:val="14"/>
          <w:szCs w:val="28"/>
        </w:rPr>
        <w:t xml:space="preserve">- </w:t>
      </w:r>
      <w:r w:rsidR="000A2657" w:rsidRPr="00DB3738">
        <w:rPr>
          <w:rStyle w:val="14"/>
          <w:szCs w:val="28"/>
        </w:rPr>
        <w:t xml:space="preserve">сложных и значительных </w:t>
      </w:r>
      <w:r w:rsidRPr="00DB3738">
        <w:rPr>
          <w:rStyle w:val="14"/>
          <w:szCs w:val="28"/>
        </w:rPr>
        <w:t>деформац</w:t>
      </w:r>
      <w:r w:rsidR="001414E8" w:rsidRPr="00DB3738">
        <w:rPr>
          <w:rStyle w:val="14"/>
          <w:szCs w:val="28"/>
        </w:rPr>
        <w:t>ий русел рек и берегов водоемов</w:t>
      </w:r>
      <w:r w:rsidRPr="00DB3738">
        <w:rPr>
          <w:rStyle w:val="14"/>
          <w:szCs w:val="28"/>
        </w:rPr>
        <w:t>;</w:t>
      </w:r>
    </w:p>
    <w:p w:rsidR="003C4BBA" w:rsidRPr="00DB3738" w:rsidRDefault="003C4BBA" w:rsidP="003C4BBA">
      <w:pPr>
        <w:pStyle w:val="af"/>
        <w:rPr>
          <w:rStyle w:val="14"/>
          <w:szCs w:val="28"/>
        </w:rPr>
      </w:pPr>
      <w:r w:rsidRPr="00DB3738">
        <w:rPr>
          <w:rStyle w:val="14"/>
          <w:szCs w:val="28"/>
        </w:rPr>
        <w:t>- коррозионной активности атмосферы;</w:t>
      </w:r>
    </w:p>
    <w:p w:rsidR="003C4BBA" w:rsidRPr="00DB3738" w:rsidRDefault="003C4BBA" w:rsidP="003C4BBA">
      <w:pPr>
        <w:pStyle w:val="af"/>
      </w:pPr>
      <w:r w:rsidRPr="00DB3738">
        <w:rPr>
          <w:rStyle w:val="14"/>
          <w:szCs w:val="28"/>
        </w:rPr>
        <w:t xml:space="preserve">- </w:t>
      </w:r>
      <w:r w:rsidRPr="00DB3738">
        <w:t>дос</w:t>
      </w:r>
      <w:r w:rsidR="00804530" w:rsidRPr="00DB3738">
        <w:t xml:space="preserve">таточности водных ресурсов суши </w:t>
      </w:r>
      <w:r w:rsidRPr="00DB3738">
        <w:t>потенциальных источни</w:t>
      </w:r>
      <w:r w:rsidR="00804530" w:rsidRPr="00DB3738">
        <w:t xml:space="preserve">ков технического водоснабжения </w:t>
      </w:r>
      <w:r w:rsidRPr="00DB3738">
        <w:t>для систем технического водоснабжения, для которых характерны короткие или не репрезентативные ряды режимных гидрометрических наблюдений;</w:t>
      </w:r>
    </w:p>
    <w:p w:rsidR="003C4BBA" w:rsidRPr="00DB3738" w:rsidRDefault="003C4BBA" w:rsidP="003C4BBA">
      <w:pPr>
        <w:pStyle w:val="af"/>
        <w:rPr>
          <w:rStyle w:val="14"/>
          <w:szCs w:val="28"/>
        </w:rPr>
      </w:pPr>
      <w:r w:rsidRPr="00DB3738">
        <w:rPr>
          <w:rStyle w:val="14"/>
          <w:szCs w:val="28"/>
        </w:rPr>
        <w:t>- гидродинамического режима акваторий;</w:t>
      </w:r>
    </w:p>
    <w:p w:rsidR="003C4BBA" w:rsidRPr="00DB3738" w:rsidRDefault="003C4BBA" w:rsidP="003C4BBA">
      <w:pPr>
        <w:pStyle w:val="af"/>
        <w:rPr>
          <w:rStyle w:val="14"/>
          <w:szCs w:val="28"/>
        </w:rPr>
      </w:pPr>
      <w:r w:rsidRPr="00DB3738">
        <w:rPr>
          <w:rStyle w:val="14"/>
          <w:szCs w:val="28"/>
        </w:rPr>
        <w:t>- гидробиологического режим</w:t>
      </w:r>
      <w:r w:rsidR="00051AE9" w:rsidRPr="00DB3738">
        <w:rPr>
          <w:rStyle w:val="14"/>
          <w:szCs w:val="28"/>
        </w:rPr>
        <w:t>а</w:t>
      </w:r>
      <w:r w:rsidRPr="00DB3738">
        <w:rPr>
          <w:rStyle w:val="14"/>
          <w:szCs w:val="28"/>
        </w:rPr>
        <w:t xml:space="preserve"> водотоков и водоемов;</w:t>
      </w:r>
    </w:p>
    <w:p w:rsidR="00051AE9" w:rsidRPr="00DB3738" w:rsidRDefault="00051AE9" w:rsidP="00051AE9">
      <w:pPr>
        <w:pStyle w:val="af"/>
        <w:rPr>
          <w:rStyle w:val="14"/>
          <w:szCs w:val="28"/>
        </w:rPr>
      </w:pPr>
      <w:r w:rsidRPr="00DB3738">
        <w:rPr>
          <w:rStyle w:val="14"/>
          <w:szCs w:val="28"/>
        </w:rPr>
        <w:t>-</w:t>
      </w:r>
      <w:r w:rsidRPr="00DB3738">
        <w:t xml:space="preserve"> дисперсии радиоактивных примесей в поверхностных водах</w:t>
      </w:r>
      <w:r w:rsidRPr="00DB3738">
        <w:rPr>
          <w:rStyle w:val="14"/>
          <w:szCs w:val="28"/>
        </w:rPr>
        <w:t xml:space="preserve"> и атмосфере</w:t>
      </w:r>
      <w:r w:rsidRPr="00DB3738">
        <w:t>.</w:t>
      </w:r>
      <w:r w:rsidRPr="00DB3738">
        <w:rPr>
          <w:rStyle w:val="14"/>
          <w:szCs w:val="28"/>
        </w:rPr>
        <w:t xml:space="preserve"> </w:t>
      </w:r>
    </w:p>
    <w:p w:rsidR="003C4BBA" w:rsidRPr="00DB3738" w:rsidRDefault="003C4BBA" w:rsidP="003C4BBA">
      <w:pPr>
        <w:pStyle w:val="af"/>
      </w:pPr>
      <w:proofErr w:type="gramStart"/>
      <w:r w:rsidRPr="00DB3738">
        <w:t>9.4 В разделе «Гидрологические работы» программы выполнения инженерно-гидрометеорологических изысканий следует предусматривать выполнение видов работ, которые обеспечивают получение расчетных гидрологических характеристик (</w:t>
      </w:r>
      <w:r w:rsidRPr="00DB3738">
        <w:rPr>
          <w:szCs w:val="28"/>
        </w:rPr>
        <w:t xml:space="preserve">исходных данных) необходимых для проектирования зданий и сооружений, технологических систем и выбора оборудования для </w:t>
      </w:r>
      <w:r w:rsidRPr="00DB3738">
        <w:rPr>
          <w:rFonts w:eastAsia="Calibri"/>
          <w:bCs/>
          <w:szCs w:val="28"/>
        </w:rPr>
        <w:t>подготовки проектной документации</w:t>
      </w:r>
      <w:r w:rsidRPr="00DB3738">
        <w:rPr>
          <w:szCs w:val="28"/>
        </w:rPr>
        <w:t xml:space="preserve"> в соответствии с </w:t>
      </w:r>
      <w:r w:rsidR="00155262" w:rsidRPr="00DB3738">
        <w:rPr>
          <w:szCs w:val="28"/>
        </w:rPr>
        <w:t xml:space="preserve">позициями </w:t>
      </w:r>
      <w:r w:rsidR="00155262" w:rsidRPr="00DB3738">
        <w:rPr>
          <w:rFonts w:eastAsia="Calibri"/>
          <w:bCs/>
        </w:rPr>
        <w:t>4.61 - 4.108</w:t>
      </w:r>
      <w:r w:rsidRPr="00DB3738">
        <w:rPr>
          <w:rFonts w:eastAsia="Calibri"/>
          <w:bCs/>
        </w:rPr>
        <w:t xml:space="preserve"> «Перечня исходных данных по результатам инженерно-гидрометеорологических изысканий.</w:t>
      </w:r>
      <w:proofErr w:type="gramEnd"/>
      <w:r w:rsidRPr="00DB3738">
        <w:rPr>
          <w:rFonts w:eastAsia="Calibri"/>
          <w:bCs/>
        </w:rPr>
        <w:t xml:space="preserve"> Гидрологические данные» п</w:t>
      </w:r>
      <w:r w:rsidRPr="00DB3738">
        <w:rPr>
          <w:szCs w:val="28"/>
        </w:rPr>
        <w:t xml:space="preserve">риложения А </w:t>
      </w:r>
      <w:proofErr w:type="gramStart"/>
      <w:r w:rsidRPr="00DB3738">
        <w:rPr>
          <w:szCs w:val="28"/>
        </w:rPr>
        <w:t>к</w:t>
      </w:r>
      <w:proofErr w:type="gramEnd"/>
      <w:r w:rsidRPr="00DB3738">
        <w:rPr>
          <w:szCs w:val="28"/>
        </w:rPr>
        <w:t xml:space="preserve"> </w:t>
      </w:r>
      <w:r w:rsidRPr="00DB3738">
        <w:rPr>
          <w:rFonts w:eastAsia="Calibri"/>
          <w:bCs/>
          <w:szCs w:val="28"/>
        </w:rPr>
        <w:t>СТО [</w:t>
      </w:r>
      <w:r w:rsidR="00DF4253">
        <w:rPr>
          <w:rFonts w:eastAsia="Calibri"/>
          <w:bCs/>
          <w:szCs w:val="28"/>
        </w:rPr>
        <w:t>4</w:t>
      </w:r>
      <w:r w:rsidRPr="00DB3738">
        <w:rPr>
          <w:rFonts w:eastAsia="Calibri"/>
          <w:bCs/>
          <w:szCs w:val="28"/>
        </w:rPr>
        <w:t>]:</w:t>
      </w:r>
    </w:p>
    <w:p w:rsidR="003C4BBA" w:rsidRPr="00DB3738" w:rsidRDefault="003C4BBA" w:rsidP="003C4BBA">
      <w:pPr>
        <w:pStyle w:val="af"/>
      </w:pPr>
      <w:r w:rsidRPr="00DB3738">
        <w:t xml:space="preserve">- </w:t>
      </w:r>
      <w:r w:rsidRPr="00DB3738">
        <w:rPr>
          <w:color w:val="000000" w:themeColor="text1"/>
          <w:szCs w:val="28"/>
        </w:rPr>
        <w:t xml:space="preserve">формирование базы </w:t>
      </w:r>
      <w:r w:rsidR="00804530" w:rsidRPr="00DB3738">
        <w:rPr>
          <w:color w:val="000000" w:themeColor="text1"/>
          <w:szCs w:val="28"/>
        </w:rPr>
        <w:t xml:space="preserve">гидрометрических </w:t>
      </w:r>
      <w:r w:rsidRPr="00DB3738">
        <w:rPr>
          <w:color w:val="000000" w:themeColor="text1"/>
          <w:szCs w:val="28"/>
        </w:rPr>
        <w:t>данных</w:t>
      </w:r>
      <w:r w:rsidR="00804530" w:rsidRPr="00DB3738">
        <w:rPr>
          <w:color w:val="000000" w:themeColor="text1"/>
          <w:szCs w:val="28"/>
        </w:rPr>
        <w:t>;</w:t>
      </w:r>
    </w:p>
    <w:p w:rsidR="003C4BBA" w:rsidRPr="00DB3738" w:rsidRDefault="003C4BBA" w:rsidP="003C4BBA">
      <w:pPr>
        <w:pStyle w:val="af"/>
      </w:pPr>
      <w:r w:rsidRPr="00DB3738">
        <w:t xml:space="preserve">- </w:t>
      </w:r>
      <w:r w:rsidR="00804530" w:rsidRPr="00DB3738">
        <w:t xml:space="preserve">гидрометрические работы и </w:t>
      </w:r>
      <w:r w:rsidRPr="00DB3738">
        <w:t>гидрологические исследования</w:t>
      </w:r>
      <w:r w:rsidR="00804530" w:rsidRPr="00DB3738">
        <w:rPr>
          <w:rStyle w:val="14"/>
          <w:szCs w:val="28"/>
        </w:rPr>
        <w:t>.</w:t>
      </w:r>
    </w:p>
    <w:p w:rsidR="00155262" w:rsidRPr="00DB3738" w:rsidRDefault="00155262" w:rsidP="00155262">
      <w:pPr>
        <w:pStyle w:val="af"/>
        <w:rPr>
          <w:color w:val="000000" w:themeColor="text1"/>
          <w:szCs w:val="28"/>
        </w:rPr>
      </w:pPr>
      <w:r w:rsidRPr="00DB3738">
        <w:rPr>
          <w:color w:val="000000" w:themeColor="text1"/>
          <w:szCs w:val="28"/>
        </w:rPr>
        <w:t>- изучение опасных гидрометеорологических процессов и явлений;</w:t>
      </w:r>
    </w:p>
    <w:p w:rsidR="00155262" w:rsidRPr="00DB3738" w:rsidRDefault="00155262" w:rsidP="00155262">
      <w:pPr>
        <w:pStyle w:val="af"/>
      </w:pPr>
      <w:r w:rsidRPr="00DB3738">
        <w:rPr>
          <w:rStyle w:val="14"/>
          <w:szCs w:val="28"/>
        </w:rPr>
        <w:t>- определение расчетных гидрологических характеристик и подготовка результатов инженерно-гидрометеорологических изысканий по соответствующему разделу.</w:t>
      </w:r>
    </w:p>
    <w:p w:rsidR="003C4BBA" w:rsidRPr="00DB3738" w:rsidRDefault="003C4BBA" w:rsidP="003C4BBA">
      <w:pPr>
        <w:pStyle w:val="af"/>
      </w:pPr>
      <w:r w:rsidRPr="00DB3738">
        <w:t xml:space="preserve">9.4.1 В программе следует предусматривать гидрометрические наблюдения </w:t>
      </w:r>
      <w:proofErr w:type="gramStart"/>
      <w:r w:rsidRPr="00DB3738">
        <w:t>за</w:t>
      </w:r>
      <w:proofErr w:type="gramEnd"/>
      <w:r w:rsidRPr="00DB3738">
        <w:t>:</w:t>
      </w:r>
    </w:p>
    <w:p w:rsidR="003C4BBA" w:rsidRPr="00DB3738" w:rsidRDefault="003C4BBA" w:rsidP="003C4BBA">
      <w:pPr>
        <w:pStyle w:val="af"/>
      </w:pPr>
      <w:r w:rsidRPr="00DB3738">
        <w:t>- режимом уровней и температурой воды в акватории, за химическим и санитарно-бактериологическим составом и физическими свойствами воды;</w:t>
      </w:r>
    </w:p>
    <w:p w:rsidR="003C4BBA" w:rsidRPr="00DB3738" w:rsidRDefault="003C4BBA" w:rsidP="003C4BBA">
      <w:pPr>
        <w:pStyle w:val="af"/>
      </w:pPr>
      <w:r w:rsidRPr="00DB3738">
        <w:t>- течениями воды (скорость и направление на разных горизонтах, включая поверхностные, средние и придонные);</w:t>
      </w:r>
    </w:p>
    <w:p w:rsidR="003C4BBA" w:rsidRPr="00DB3738" w:rsidRDefault="003C4BBA" w:rsidP="003C4BBA">
      <w:pPr>
        <w:pStyle w:val="af"/>
      </w:pPr>
      <w:r w:rsidRPr="00DB3738">
        <w:t xml:space="preserve">- динамикой водных масс, деформаций прибрежной зоны, сгонно-нагонных явлений и </w:t>
      </w:r>
      <w:proofErr w:type="spellStart"/>
      <w:r w:rsidRPr="00DB3738">
        <w:t>сейшей</w:t>
      </w:r>
      <w:proofErr w:type="spellEnd"/>
      <w:r w:rsidRPr="00DB3738">
        <w:t>, характеристиками волнения, приливов-отливов;</w:t>
      </w:r>
    </w:p>
    <w:p w:rsidR="00C7673C" w:rsidRPr="00DB3738" w:rsidRDefault="003C4BBA" w:rsidP="003C4BBA">
      <w:pPr>
        <w:pStyle w:val="af"/>
      </w:pPr>
      <w:r w:rsidRPr="00DB3738">
        <w:t xml:space="preserve">- абразионной и аккумулятивной деятельностью, включая отбор проб донных отложений для определения минерального и гранулометрического </w:t>
      </w:r>
      <w:r w:rsidR="00C7673C" w:rsidRPr="00DB3738">
        <w:t>состава</w:t>
      </w:r>
      <w:r w:rsidR="001414E8" w:rsidRPr="00DB3738">
        <w:t>.</w:t>
      </w:r>
    </w:p>
    <w:p w:rsidR="00C7673C" w:rsidRPr="00DB3738" w:rsidRDefault="003C4BBA" w:rsidP="003C4BBA">
      <w:pPr>
        <w:pStyle w:val="af"/>
        <w:rPr>
          <w:rFonts w:eastAsia="Calibri"/>
          <w:bCs/>
          <w:szCs w:val="28"/>
        </w:rPr>
      </w:pPr>
      <w:r w:rsidRPr="00DB3738">
        <w:t xml:space="preserve">9.4.2 В программе должно быть представлен перечень ожидаемых результатов проведения работ и определения расчетных гидрологических характеристик опасных гидрологических процессов и явлений, </w:t>
      </w:r>
      <w:r w:rsidRPr="00DB3738">
        <w:rPr>
          <w:rFonts w:eastAsia="Calibri"/>
          <w:bCs/>
          <w:szCs w:val="28"/>
        </w:rPr>
        <w:t>включая</w:t>
      </w:r>
      <w:r w:rsidR="00C7673C" w:rsidRPr="00DB3738">
        <w:rPr>
          <w:rFonts w:eastAsia="Calibri"/>
          <w:bCs/>
          <w:szCs w:val="28"/>
        </w:rPr>
        <w:t xml:space="preserve"> характеристики:</w:t>
      </w:r>
    </w:p>
    <w:p w:rsidR="00C7673C" w:rsidRPr="00DB3738" w:rsidRDefault="00C7673C" w:rsidP="003C4BBA">
      <w:pPr>
        <w:pStyle w:val="af"/>
        <w:rPr>
          <w:rFonts w:eastAsia="Calibri"/>
          <w:bCs/>
          <w:szCs w:val="28"/>
        </w:rPr>
      </w:pPr>
      <w:r w:rsidRPr="00DB3738">
        <w:rPr>
          <w:rFonts w:eastAsia="Calibri"/>
          <w:bCs/>
          <w:szCs w:val="28"/>
        </w:rPr>
        <w:t>-</w:t>
      </w:r>
      <w:r w:rsidR="003C4BBA" w:rsidRPr="00DB3738">
        <w:rPr>
          <w:rFonts w:eastAsia="Calibri"/>
          <w:bCs/>
          <w:szCs w:val="28"/>
        </w:rPr>
        <w:t xml:space="preserve"> максимального вероятного наводнения,</w:t>
      </w:r>
      <w:r w:rsidR="003C4BBA" w:rsidRPr="00DB3738">
        <w:t xml:space="preserve"> в соответствии с </w:t>
      </w:r>
      <w:r w:rsidR="00CC3DE3">
        <w:rPr>
          <w:rFonts w:eastAsia="Calibri"/>
          <w:szCs w:val="28"/>
        </w:rPr>
        <w:t>[43</w:t>
      </w:r>
      <w:r w:rsidRPr="00DB3738">
        <w:rPr>
          <w:rFonts w:eastAsia="Calibri"/>
          <w:szCs w:val="28"/>
        </w:rPr>
        <w:t>,</w:t>
      </w:r>
      <w:r w:rsidR="003C4BBA" w:rsidRPr="00DB3738">
        <w:rPr>
          <w:rFonts w:eastAsia="Calibri"/>
          <w:szCs w:val="28"/>
        </w:rPr>
        <w:t xml:space="preserve"> </w:t>
      </w:r>
      <w:r w:rsidR="003C4BBA" w:rsidRPr="00DB3738">
        <w:rPr>
          <w:rFonts w:eastAsia="Calibri"/>
          <w:bCs/>
          <w:szCs w:val="28"/>
        </w:rPr>
        <w:t>5</w:t>
      </w:r>
      <w:r w:rsidR="00F201D0">
        <w:rPr>
          <w:rFonts w:eastAsia="Calibri"/>
          <w:bCs/>
          <w:szCs w:val="28"/>
        </w:rPr>
        <w:t>1</w:t>
      </w:r>
      <w:r w:rsidR="003C4BBA" w:rsidRPr="00DB3738">
        <w:rPr>
          <w:rFonts w:eastAsia="Calibri"/>
          <w:bCs/>
          <w:szCs w:val="28"/>
        </w:rPr>
        <w:t>]</w:t>
      </w:r>
      <w:r w:rsidRPr="00DB3738">
        <w:rPr>
          <w:rFonts w:eastAsia="Calibri"/>
          <w:bCs/>
          <w:szCs w:val="28"/>
        </w:rPr>
        <w:t>;</w:t>
      </w:r>
    </w:p>
    <w:p w:rsidR="003C4BBA" w:rsidRPr="00DB3738" w:rsidRDefault="00C7673C" w:rsidP="003C4BBA">
      <w:pPr>
        <w:pStyle w:val="af"/>
      </w:pPr>
      <w:r w:rsidRPr="00DB3738">
        <w:t>- расчетов гидрологической дисперсии примесей в поверхностных водах.</w:t>
      </w:r>
    </w:p>
    <w:p w:rsidR="003C4BBA" w:rsidRPr="00DB3738" w:rsidRDefault="003C4BBA" w:rsidP="003C4BBA">
      <w:pPr>
        <w:pStyle w:val="af"/>
      </w:pPr>
      <w:r w:rsidRPr="00DB3738">
        <w:t xml:space="preserve">9.5. В </w:t>
      </w:r>
      <w:proofErr w:type="gramStart"/>
      <w:r w:rsidR="00C7673C" w:rsidRPr="00DB3738">
        <w:t>составе</w:t>
      </w:r>
      <w:proofErr w:type="gramEnd"/>
      <w:r w:rsidR="00C7673C" w:rsidRPr="00DB3738">
        <w:t xml:space="preserve"> раздела «Метеорологические работы» </w:t>
      </w:r>
      <w:r w:rsidRPr="00DB3738">
        <w:t>программ</w:t>
      </w:r>
      <w:r w:rsidR="00C7673C" w:rsidRPr="00DB3738">
        <w:t xml:space="preserve">ы выполнения </w:t>
      </w:r>
      <w:r w:rsidR="001414E8" w:rsidRPr="00DB3738">
        <w:t>ИГМИ должны</w:t>
      </w:r>
      <w:r w:rsidRPr="00DB3738">
        <w:t xml:space="preserve"> быть предусмотрены:</w:t>
      </w:r>
    </w:p>
    <w:p w:rsidR="003C4BBA" w:rsidRPr="00DB3738" w:rsidRDefault="003C4BBA" w:rsidP="003C4BBA">
      <w:pPr>
        <w:pStyle w:val="af"/>
      </w:pPr>
      <w:r w:rsidRPr="00DB3738">
        <w:t xml:space="preserve">- </w:t>
      </w:r>
      <w:r w:rsidR="00155262" w:rsidRPr="00DB3738">
        <w:t xml:space="preserve">дополнительный </w:t>
      </w:r>
      <w:r w:rsidRPr="00DB3738">
        <w:t>сбор и обработка метеорологических материалов прошлых лет по данным государственных и ведомственных каталогов и баз данных;</w:t>
      </w:r>
    </w:p>
    <w:p w:rsidR="003C4BBA" w:rsidRPr="00DB3738" w:rsidRDefault="003C4BBA" w:rsidP="003C4BBA">
      <w:pPr>
        <w:pStyle w:val="af"/>
      </w:pPr>
      <w:r w:rsidRPr="00DB3738">
        <w:t>- получение текущих метеорологических материалов наблюдений на сети государственных и ведомственных метеорологических станций;</w:t>
      </w:r>
    </w:p>
    <w:p w:rsidR="00C7673C" w:rsidRPr="00DB3738" w:rsidRDefault="00C7673C" w:rsidP="00C7673C">
      <w:pPr>
        <w:pStyle w:val="af"/>
      </w:pPr>
      <w:r w:rsidRPr="00DB3738">
        <w:t xml:space="preserve">- оценка </w:t>
      </w:r>
      <w:proofErr w:type="spellStart"/>
      <w:r w:rsidRPr="00DB3738">
        <w:t>смерчеопасности</w:t>
      </w:r>
      <w:proofErr w:type="spellEnd"/>
      <w:r w:rsidRPr="00DB3738">
        <w:t xml:space="preserve"> района и площадки размещения объекта проек</w:t>
      </w:r>
      <w:r w:rsidR="00574137">
        <w:t>тирования с учетом требований [</w:t>
      </w:r>
      <w:r w:rsidR="00397CA1" w:rsidRPr="00DB3738">
        <w:rPr>
          <w:rFonts w:eastAsia="Calibri"/>
          <w:bCs/>
          <w:szCs w:val="28"/>
        </w:rPr>
        <w:t>5</w:t>
      </w:r>
      <w:r w:rsidR="00397CA1">
        <w:rPr>
          <w:rFonts w:eastAsia="Calibri"/>
          <w:bCs/>
          <w:szCs w:val="28"/>
        </w:rPr>
        <w:t>1</w:t>
      </w:r>
      <w:r w:rsidR="00397CA1">
        <w:t>,52</w:t>
      </w:r>
      <w:r w:rsidR="00397CA1" w:rsidRPr="00DB3738">
        <w:t>,5</w:t>
      </w:r>
      <w:r w:rsidR="00397CA1">
        <w:t>3</w:t>
      </w:r>
      <w:r w:rsidRPr="00DB3738">
        <w:t>];</w:t>
      </w:r>
    </w:p>
    <w:p w:rsidR="00C7673C" w:rsidRPr="00DB3738" w:rsidRDefault="00C7673C" w:rsidP="00C7673C">
      <w:pPr>
        <w:pStyle w:val="af"/>
      </w:pPr>
      <w:r w:rsidRPr="00DB3738">
        <w:t>- определение типа климата;</w:t>
      </w:r>
    </w:p>
    <w:p w:rsidR="00C7673C" w:rsidRPr="00DB3738" w:rsidRDefault="003C4BBA" w:rsidP="003C4BBA">
      <w:pPr>
        <w:pStyle w:val="af"/>
      </w:pPr>
      <w:r w:rsidRPr="00DB3738">
        <w:t>- работы по оценке коррозионной активности</w:t>
      </w:r>
      <w:r w:rsidR="00C7673C" w:rsidRPr="00DB3738">
        <w:t>,</w:t>
      </w:r>
      <w:r w:rsidRPr="00DB3738">
        <w:t xml:space="preserve"> </w:t>
      </w:r>
      <w:r w:rsidR="00C7673C" w:rsidRPr="00DB3738">
        <w:t xml:space="preserve">включая получение данных о скорости атмосферной коррозии металлических образцов, </w:t>
      </w:r>
      <w:r w:rsidRPr="00DB3738">
        <w:t xml:space="preserve">и </w:t>
      </w:r>
      <w:r w:rsidR="00C7673C" w:rsidRPr="00DB3738">
        <w:t>запыленности атмосферы, включая определение содержания</w:t>
      </w:r>
      <w:r w:rsidRPr="00DB3738">
        <w:t xml:space="preserve"> коррозионно-активных примесей в атмосфере, интенсивность их осаждения из атмосферы (хлориды, сульфаты, сернистый газ, аммиак) при неблагоприятном направлении ветра на</w:t>
      </w:r>
      <w:r w:rsidR="00C7673C" w:rsidRPr="00DB3738">
        <w:t xml:space="preserve"> различных высотах.</w:t>
      </w:r>
    </w:p>
    <w:p w:rsidR="003C4BBA" w:rsidRPr="00DB3738" w:rsidRDefault="003C4BBA" w:rsidP="003C4BBA">
      <w:pPr>
        <w:pStyle w:val="af"/>
      </w:pPr>
      <w:r w:rsidRPr="00DB3738">
        <w:rPr>
          <w:szCs w:val="28"/>
        </w:rPr>
        <w:t>9.5.</w:t>
      </w:r>
      <w:r w:rsidR="00C7673C" w:rsidRPr="00DB3738">
        <w:rPr>
          <w:szCs w:val="28"/>
        </w:rPr>
        <w:t>1</w:t>
      </w:r>
      <w:r w:rsidRPr="00DB3738">
        <w:rPr>
          <w:szCs w:val="28"/>
        </w:rPr>
        <w:t xml:space="preserve"> Предусмотренные в программе с учетом технического задания заказчика виды работ должны обеспечить получение исходных данных для проектирования зданий и сооружений, технологических систем и выбор оборудования в соответствии с поз</w:t>
      </w:r>
      <w:r w:rsidR="00C7673C" w:rsidRPr="00DB3738">
        <w:rPr>
          <w:szCs w:val="28"/>
        </w:rPr>
        <w:t xml:space="preserve">иции </w:t>
      </w:r>
      <w:r w:rsidRPr="00DB3738">
        <w:rPr>
          <w:szCs w:val="28"/>
        </w:rPr>
        <w:t>4 «</w:t>
      </w:r>
      <w:r w:rsidRPr="00DB3738">
        <w:rPr>
          <w:rFonts w:eastAsia="Calibri"/>
          <w:bCs/>
          <w:szCs w:val="28"/>
        </w:rPr>
        <w:t>Перечня исходных данных по результатам инженерно-гидрометеорологических изысканий. Метеорологические данные» п</w:t>
      </w:r>
      <w:r w:rsidRPr="00DB3738">
        <w:rPr>
          <w:szCs w:val="28"/>
        </w:rPr>
        <w:t xml:space="preserve">риложения А к </w:t>
      </w:r>
      <w:r w:rsidR="00394BA2">
        <w:rPr>
          <w:szCs w:val="28"/>
        </w:rPr>
        <w:t xml:space="preserve">стандарту </w:t>
      </w:r>
      <w:r w:rsidRPr="00DB3738">
        <w:rPr>
          <w:rFonts w:eastAsia="Calibri"/>
          <w:bCs/>
          <w:szCs w:val="28"/>
        </w:rPr>
        <w:t>[</w:t>
      </w:r>
      <w:r w:rsidR="00397CA1">
        <w:rPr>
          <w:rFonts w:eastAsia="Calibri"/>
          <w:bCs/>
          <w:szCs w:val="28"/>
        </w:rPr>
        <w:t>4</w:t>
      </w:r>
      <w:r w:rsidRPr="00DB3738">
        <w:rPr>
          <w:rFonts w:eastAsia="Calibri"/>
          <w:bCs/>
          <w:szCs w:val="28"/>
        </w:rPr>
        <w:t xml:space="preserve">] </w:t>
      </w:r>
      <w:r w:rsidR="00C7673C" w:rsidRPr="00DB3738">
        <w:rPr>
          <w:rFonts w:eastAsia="Calibri"/>
          <w:bCs/>
          <w:szCs w:val="28"/>
        </w:rPr>
        <w:t xml:space="preserve">для этапа </w:t>
      </w:r>
      <w:r w:rsidRPr="00DB3738">
        <w:rPr>
          <w:rFonts w:eastAsia="Calibri"/>
          <w:bCs/>
          <w:szCs w:val="28"/>
        </w:rPr>
        <w:t>подготовки проектной документации.</w:t>
      </w:r>
    </w:p>
    <w:p w:rsidR="003C4BBA" w:rsidRPr="00DB3738" w:rsidRDefault="002A3625" w:rsidP="003C4BBA">
      <w:pPr>
        <w:pStyle w:val="af"/>
        <w:rPr>
          <w:bCs/>
        </w:rPr>
      </w:pPr>
      <w:proofErr w:type="gramStart"/>
      <w:r w:rsidRPr="00DB3738">
        <w:rPr>
          <w:bCs/>
        </w:rPr>
        <w:t>9.5.2</w:t>
      </w:r>
      <w:r w:rsidR="003C4BBA" w:rsidRPr="00DB3738">
        <w:rPr>
          <w:bCs/>
        </w:rPr>
        <w:t xml:space="preserve"> </w:t>
      </w:r>
      <w:r w:rsidRPr="00DB3738">
        <w:rPr>
          <w:bCs/>
        </w:rPr>
        <w:t xml:space="preserve">В составе раздела «Аэрометеорологические работы» </w:t>
      </w:r>
      <w:r w:rsidR="003C4BBA" w:rsidRPr="00DB3738">
        <w:rPr>
          <w:bCs/>
        </w:rPr>
        <w:t xml:space="preserve">программы </w:t>
      </w:r>
      <w:r w:rsidRPr="00DB3738">
        <w:rPr>
          <w:bCs/>
        </w:rPr>
        <w:t xml:space="preserve">выполнения ИГМИ </w:t>
      </w:r>
      <w:r w:rsidR="003C4BBA" w:rsidRPr="00DB3738">
        <w:rPr>
          <w:bCs/>
        </w:rPr>
        <w:t xml:space="preserve">следует предусматривать </w:t>
      </w:r>
      <w:r w:rsidRPr="00DB3738">
        <w:rPr>
          <w:bCs/>
        </w:rPr>
        <w:t xml:space="preserve">виды </w:t>
      </w:r>
      <w:r w:rsidR="003C4BBA" w:rsidRPr="00DB3738">
        <w:rPr>
          <w:bCs/>
        </w:rPr>
        <w:t xml:space="preserve">работ </w:t>
      </w:r>
      <w:r w:rsidR="003C4BBA" w:rsidRPr="00DB3738">
        <w:t>по уточнению данных о концентрации газовых и твердых примесей в атмосфере площадки ОИАЭ, включая характеристики устойчивости нижнего слоя атмосферы для измерени</w:t>
      </w:r>
      <w:r w:rsidRPr="00DB3738">
        <w:t>й дисперсного состава аэрозолей</w:t>
      </w:r>
      <w:r w:rsidRPr="00DB3738">
        <w:rPr>
          <w:bCs/>
        </w:rPr>
        <w:t xml:space="preserve"> для п</w:t>
      </w:r>
      <w:r w:rsidRPr="00DB3738">
        <w:t>олучения данных и расчетных характеристик:</w:t>
      </w:r>
      <w:proofErr w:type="gramEnd"/>
    </w:p>
    <w:p w:rsidR="003C4BBA" w:rsidRPr="00DB3738" w:rsidRDefault="003C4BBA" w:rsidP="003C4BBA">
      <w:pPr>
        <w:pStyle w:val="af"/>
      </w:pPr>
      <w:r w:rsidRPr="00DB3738">
        <w:t>-  концентрации газовых и твердых примесей в атмосфере площадки ОИАЭ;</w:t>
      </w:r>
    </w:p>
    <w:p w:rsidR="003C4BBA" w:rsidRPr="00DB3738" w:rsidRDefault="003C4BBA" w:rsidP="003C4BBA">
      <w:pPr>
        <w:pStyle w:val="af"/>
      </w:pPr>
      <w:r w:rsidRPr="00DB3738">
        <w:t>-  концентрации хлоридов, сульфатов и пыли в атмосфере площадки;</w:t>
      </w:r>
    </w:p>
    <w:p w:rsidR="003C4BBA" w:rsidRPr="00DB3738" w:rsidRDefault="003C4BBA" w:rsidP="003C4BBA">
      <w:pPr>
        <w:pStyle w:val="af"/>
      </w:pPr>
      <w:r w:rsidRPr="00DB3738">
        <w:t xml:space="preserve">- по выпадению сульфатов и хлоридов из атмосферы на подстилающую поверхность. </w:t>
      </w:r>
    </w:p>
    <w:p w:rsidR="003C4BBA" w:rsidRPr="00DB3738" w:rsidRDefault="003C4BBA" w:rsidP="003C4BBA">
      <w:pPr>
        <w:pStyle w:val="af"/>
      </w:pPr>
      <w:r w:rsidRPr="00DB3738">
        <w:t>- концентрации и дисперсного состава аэрозолей (распределение частиц по размерам);</w:t>
      </w:r>
    </w:p>
    <w:p w:rsidR="003C4BBA" w:rsidRPr="00DB3738" w:rsidRDefault="003C4BBA" w:rsidP="003C4BBA">
      <w:pPr>
        <w:pStyle w:val="af"/>
      </w:pPr>
      <w:r w:rsidRPr="00DB3738">
        <w:t xml:space="preserve">- электропроводности, </w:t>
      </w:r>
      <w:proofErr w:type="spellStart"/>
      <w:r w:rsidRPr="00DB3738">
        <w:t>рН</w:t>
      </w:r>
      <w:proofErr w:type="spellEnd"/>
      <w:r w:rsidRPr="00DB3738">
        <w:t xml:space="preserve"> и содержание примесей в атмосферных осадках;</w:t>
      </w:r>
    </w:p>
    <w:p w:rsidR="003C4BBA" w:rsidRPr="00DB3738" w:rsidRDefault="003C4BBA" w:rsidP="003C4BBA">
      <w:pPr>
        <w:pStyle w:val="af"/>
      </w:pPr>
      <w:r w:rsidRPr="00DB3738">
        <w:t>- коррозионной активности атмосферы;</w:t>
      </w:r>
    </w:p>
    <w:p w:rsidR="003C4BBA" w:rsidRPr="00DB3738" w:rsidRDefault="003C4BBA" w:rsidP="003C4BBA">
      <w:pPr>
        <w:pStyle w:val="af"/>
        <w:rPr>
          <w:bCs/>
          <w:szCs w:val="28"/>
        </w:rPr>
      </w:pPr>
      <w:r w:rsidRPr="00DB3738">
        <w:t xml:space="preserve">- скорости атмосферной коррозии металлических образцов (для </w:t>
      </w:r>
      <w:r w:rsidRPr="00DB3738">
        <w:rPr>
          <w:szCs w:val="28"/>
        </w:rPr>
        <w:t>стали углеродистой, нержавеющей стали, оцинкованной стали, меди, алюминия).</w:t>
      </w:r>
    </w:p>
    <w:p w:rsidR="00155262" w:rsidRPr="00DB3738" w:rsidRDefault="002A3625" w:rsidP="00155262">
      <w:pPr>
        <w:pStyle w:val="af"/>
      </w:pPr>
      <w:r w:rsidRPr="00DB3738">
        <w:t>9.5.2.1 Д</w:t>
      </w:r>
      <w:r w:rsidR="00155262" w:rsidRPr="00DB3738">
        <w:t>олжны быть предусмотрены работы по оценке условий рассеивания примесей в атмосфере, включая характеристики трансграничного переноса, до высот не менее 1000 м, включая:</w:t>
      </w:r>
    </w:p>
    <w:p w:rsidR="00155262" w:rsidRPr="00DB3738" w:rsidRDefault="00155262" w:rsidP="00155262">
      <w:pPr>
        <w:pStyle w:val="af"/>
        <w:rPr>
          <w:rFonts w:eastAsia="Calibri"/>
          <w:bCs/>
          <w:szCs w:val="28"/>
        </w:rPr>
      </w:pPr>
      <w:r w:rsidRPr="00DB3738">
        <w:t>- с</w:t>
      </w:r>
      <w:r w:rsidRPr="00DB3738">
        <w:rPr>
          <w:rFonts w:eastAsia="Calibri"/>
          <w:bCs/>
          <w:szCs w:val="28"/>
        </w:rPr>
        <w:t>бор и обработка аэрологических материалов прошлых лет;</w:t>
      </w:r>
    </w:p>
    <w:p w:rsidR="00155262" w:rsidRPr="00DB3738" w:rsidRDefault="00155262" w:rsidP="00155262">
      <w:pPr>
        <w:pStyle w:val="af"/>
        <w:rPr>
          <w:rFonts w:eastAsia="Calibri"/>
          <w:bCs/>
          <w:szCs w:val="28"/>
        </w:rPr>
      </w:pPr>
      <w:r w:rsidRPr="00DB3738">
        <w:rPr>
          <w:rFonts w:eastAsia="Calibri"/>
          <w:bCs/>
          <w:szCs w:val="28"/>
        </w:rPr>
        <w:t xml:space="preserve">- </w:t>
      </w:r>
      <w:r w:rsidRPr="00DB3738">
        <w:t>оценку репрезентативности опорной аэрологической станции для района размещения ОИАЭ;</w:t>
      </w:r>
    </w:p>
    <w:p w:rsidR="00155262" w:rsidRPr="00DB3738" w:rsidRDefault="00155262" w:rsidP="00155262">
      <w:pPr>
        <w:pStyle w:val="af"/>
        <w:rPr>
          <w:rFonts w:eastAsia="Calibri"/>
          <w:bCs/>
          <w:szCs w:val="28"/>
        </w:rPr>
      </w:pPr>
      <w:r w:rsidRPr="00DB3738">
        <w:rPr>
          <w:rFonts w:eastAsia="Calibri"/>
          <w:bCs/>
          <w:szCs w:val="28"/>
        </w:rPr>
        <w:t xml:space="preserve">- </w:t>
      </w:r>
      <w:r w:rsidR="002A3625" w:rsidRPr="00DB3738">
        <w:rPr>
          <w:rFonts w:eastAsia="Calibri"/>
          <w:bCs/>
          <w:szCs w:val="28"/>
        </w:rPr>
        <w:t xml:space="preserve">разработку </w:t>
      </w:r>
      <w:r w:rsidRPr="00DB3738">
        <w:rPr>
          <w:rFonts w:eastAsia="Calibri"/>
          <w:bCs/>
          <w:szCs w:val="28"/>
        </w:rPr>
        <w:t>эмпирических моделей внутреннего пограничного слоя и локальных циркуляций (бриз, горно-долинная циркуляция)</w:t>
      </w:r>
      <w:r w:rsidR="002A3625" w:rsidRPr="00DB3738">
        <w:rPr>
          <w:rFonts w:eastAsia="Calibri"/>
          <w:bCs/>
          <w:szCs w:val="28"/>
        </w:rPr>
        <w:t xml:space="preserve"> </w:t>
      </w:r>
    </w:p>
    <w:p w:rsidR="00155262" w:rsidRPr="00DB3738" w:rsidRDefault="002A3625" w:rsidP="00155262">
      <w:pPr>
        <w:pStyle w:val="af"/>
        <w:rPr>
          <w:rFonts w:eastAsia="Calibri"/>
          <w:bCs/>
          <w:szCs w:val="28"/>
        </w:rPr>
      </w:pPr>
      <w:r w:rsidRPr="00DB3738">
        <w:rPr>
          <w:rFonts w:eastAsia="Calibri"/>
          <w:bCs/>
          <w:szCs w:val="28"/>
        </w:rPr>
        <w:t xml:space="preserve">- разработку </w:t>
      </w:r>
      <w:r w:rsidR="00155262" w:rsidRPr="00DB3738">
        <w:rPr>
          <w:rFonts w:eastAsia="Calibri"/>
          <w:bCs/>
          <w:szCs w:val="28"/>
        </w:rPr>
        <w:t>адаптированных к местным условиям моделей атмосферной дисперсии примесей для долговременных и кратковременных выбросов;</w:t>
      </w:r>
    </w:p>
    <w:p w:rsidR="00155262" w:rsidRPr="00DB3738" w:rsidRDefault="00155262" w:rsidP="00155262">
      <w:pPr>
        <w:pStyle w:val="af"/>
        <w:rPr>
          <w:rFonts w:eastAsia="Calibri"/>
          <w:bCs/>
          <w:szCs w:val="28"/>
        </w:rPr>
      </w:pPr>
      <w:r w:rsidRPr="00DB3738">
        <w:rPr>
          <w:rFonts w:eastAsia="Calibri"/>
          <w:bCs/>
          <w:szCs w:val="28"/>
        </w:rPr>
        <w:t>- определение расчетных аэрометеорологических характеристик нижнего слоя атмосферы (внутреннего пограничного слоя) и локальных циркуляций;</w:t>
      </w:r>
    </w:p>
    <w:p w:rsidR="00155262" w:rsidRPr="00DB3738" w:rsidRDefault="00155262" w:rsidP="00155262">
      <w:pPr>
        <w:pStyle w:val="af"/>
        <w:rPr>
          <w:rFonts w:eastAsia="Calibri"/>
          <w:bCs/>
          <w:szCs w:val="28"/>
        </w:rPr>
      </w:pPr>
      <w:r w:rsidRPr="00DB3738">
        <w:rPr>
          <w:rFonts w:eastAsia="Calibri"/>
          <w:bCs/>
          <w:szCs w:val="28"/>
        </w:rPr>
        <w:t xml:space="preserve"> - оценку атмосферной дисперсии примесей для долговременных и кратковременных выбросов;</w:t>
      </w:r>
    </w:p>
    <w:p w:rsidR="00155262" w:rsidRPr="00DB3738" w:rsidRDefault="00155262" w:rsidP="00155262">
      <w:pPr>
        <w:pStyle w:val="af"/>
      </w:pPr>
      <w:r w:rsidRPr="00DB3738">
        <w:rPr>
          <w:rFonts w:eastAsia="Calibri"/>
          <w:bCs/>
          <w:szCs w:val="28"/>
        </w:rPr>
        <w:t xml:space="preserve">- </w:t>
      </w:r>
      <w:r w:rsidRPr="00DB3738">
        <w:t xml:space="preserve">разработку раздела </w:t>
      </w:r>
      <w:r w:rsidR="002A3625" w:rsidRPr="00DB3738">
        <w:t xml:space="preserve">«Аэрометеорологический мониторинг» в составе </w:t>
      </w:r>
      <w:r w:rsidRPr="00DB3738">
        <w:t>комплексного мониторинга компонентов окружающей среды.</w:t>
      </w:r>
    </w:p>
    <w:p w:rsidR="00155262" w:rsidRPr="00DB3738" w:rsidRDefault="00155262" w:rsidP="00155262">
      <w:pPr>
        <w:pStyle w:val="af"/>
      </w:pPr>
      <w:proofErr w:type="gramStart"/>
      <w:r w:rsidRPr="00DB3738">
        <w:t>9.</w:t>
      </w:r>
      <w:r w:rsidR="002A3625" w:rsidRPr="00DB3738">
        <w:t>5.3</w:t>
      </w:r>
      <w:r w:rsidRPr="00DB3738">
        <w:t xml:space="preserve"> </w:t>
      </w:r>
      <w:r w:rsidRPr="00DB3738">
        <w:rPr>
          <w:szCs w:val="28"/>
        </w:rPr>
        <w:t>Предусмотренные в программе с учетом технического задания заказчика виды аэрологических работ должны обеспечить получение исходных данных для проектирования зданий и сооружений, технологических систем и выбор оборудования в соответствии с поз</w:t>
      </w:r>
      <w:r w:rsidR="002A3625" w:rsidRPr="00DB3738">
        <w:rPr>
          <w:szCs w:val="28"/>
        </w:rPr>
        <w:t xml:space="preserve">ициями </w:t>
      </w:r>
      <w:r w:rsidRPr="00DB3738">
        <w:rPr>
          <w:szCs w:val="28"/>
        </w:rPr>
        <w:t>4.217 – 4.247 «</w:t>
      </w:r>
      <w:r w:rsidRPr="00DB3738">
        <w:rPr>
          <w:rFonts w:eastAsia="Calibri"/>
          <w:bCs/>
          <w:szCs w:val="28"/>
        </w:rPr>
        <w:t>Перечня исходных данных по результатам инженерно-гидрометеорологических изысканий.</w:t>
      </w:r>
      <w:proofErr w:type="gramEnd"/>
      <w:r w:rsidRPr="00DB3738">
        <w:rPr>
          <w:rFonts w:eastAsia="Calibri"/>
          <w:bCs/>
          <w:szCs w:val="28"/>
        </w:rPr>
        <w:t xml:space="preserve"> Аэрологические данные» п</w:t>
      </w:r>
      <w:r w:rsidRPr="00DB3738">
        <w:rPr>
          <w:szCs w:val="28"/>
        </w:rPr>
        <w:t xml:space="preserve">риложения А к </w:t>
      </w:r>
      <w:r w:rsidR="00394BA2">
        <w:rPr>
          <w:rFonts w:eastAsia="Calibri"/>
          <w:bCs/>
          <w:szCs w:val="28"/>
        </w:rPr>
        <w:t>стандарту</w:t>
      </w:r>
      <w:r w:rsidRPr="00DB3738">
        <w:rPr>
          <w:rFonts w:eastAsia="Calibri"/>
          <w:bCs/>
          <w:szCs w:val="28"/>
        </w:rPr>
        <w:t xml:space="preserve"> [</w:t>
      </w:r>
      <w:r w:rsidR="00394BA2">
        <w:rPr>
          <w:rFonts w:eastAsia="Calibri"/>
          <w:bCs/>
          <w:szCs w:val="28"/>
        </w:rPr>
        <w:t>4</w:t>
      </w:r>
      <w:r w:rsidRPr="00DB3738">
        <w:rPr>
          <w:rFonts w:eastAsia="Calibri"/>
          <w:bCs/>
          <w:szCs w:val="28"/>
        </w:rPr>
        <w:t xml:space="preserve">] </w:t>
      </w:r>
      <w:r w:rsidR="002A3625" w:rsidRPr="00DB3738">
        <w:rPr>
          <w:rFonts w:eastAsia="Calibri"/>
          <w:szCs w:val="28"/>
        </w:rPr>
        <w:t>для стадии подготовки проектной документации</w:t>
      </w:r>
      <w:r w:rsidRPr="00DB3738">
        <w:rPr>
          <w:rFonts w:eastAsia="Calibri"/>
          <w:bCs/>
          <w:szCs w:val="28"/>
        </w:rPr>
        <w:t>.</w:t>
      </w:r>
    </w:p>
    <w:p w:rsidR="00155262" w:rsidRPr="00DB3738" w:rsidRDefault="00155262" w:rsidP="00155262">
      <w:pPr>
        <w:pStyle w:val="af"/>
      </w:pPr>
    </w:p>
    <w:p w:rsidR="00C83DD2" w:rsidRPr="00DB3738" w:rsidRDefault="000537E2" w:rsidP="00B56E1F">
      <w:pPr>
        <w:pStyle w:val="1"/>
      </w:pPr>
      <w:bookmarkStart w:id="17" w:name="_Toc430860982"/>
      <w:r w:rsidRPr="00DB3738">
        <w:t>10</w:t>
      </w:r>
      <w:r w:rsidR="005C4643" w:rsidRPr="00DB3738">
        <w:t xml:space="preserve"> Инженерно-экологические изыскания</w:t>
      </w:r>
      <w:bookmarkEnd w:id="17"/>
    </w:p>
    <w:p w:rsidR="00E51965" w:rsidRPr="00DB3738" w:rsidRDefault="00723CA7" w:rsidP="00155262">
      <w:pPr>
        <w:pStyle w:val="af"/>
      </w:pPr>
      <w:r w:rsidRPr="00DB3738">
        <w:t>10.1</w:t>
      </w:r>
      <w:r w:rsidR="00E51965" w:rsidRPr="00DB3738">
        <w:t xml:space="preserve"> С</w:t>
      </w:r>
      <w:r w:rsidR="001414E8" w:rsidRPr="00DB3738">
        <w:t>остав и содержание</w:t>
      </w:r>
      <w:r w:rsidRPr="00DB3738">
        <w:t xml:space="preserve"> </w:t>
      </w:r>
      <w:r w:rsidR="00155262" w:rsidRPr="00DB3738">
        <w:t>программ</w:t>
      </w:r>
      <w:r w:rsidRPr="00DB3738">
        <w:t>ы</w:t>
      </w:r>
      <w:r w:rsidR="00155262" w:rsidRPr="00DB3738">
        <w:t xml:space="preserve"> выполнения инженерн</w:t>
      </w:r>
      <w:proofErr w:type="gramStart"/>
      <w:r w:rsidR="00155262" w:rsidRPr="00DB3738">
        <w:t>о-</w:t>
      </w:r>
      <w:proofErr w:type="gramEnd"/>
      <w:r w:rsidR="00155262" w:rsidRPr="00DB3738">
        <w:t xml:space="preserve"> экологических изысканий </w:t>
      </w:r>
      <w:r w:rsidR="00E51965" w:rsidRPr="00DB3738">
        <w:t xml:space="preserve">(ИЭИ) </w:t>
      </w:r>
      <w:r w:rsidR="00155262" w:rsidRPr="00DB3738">
        <w:t>для обеспечения проектной документа</w:t>
      </w:r>
      <w:r w:rsidR="001414E8" w:rsidRPr="00DB3738">
        <w:t xml:space="preserve">ции для строительства ОИАЭ должен разрабатываться с учетом </w:t>
      </w:r>
      <w:r w:rsidR="0056498A" w:rsidRPr="00DB3738">
        <w:t>требовани</w:t>
      </w:r>
      <w:r w:rsidR="001414E8" w:rsidRPr="00DB3738">
        <w:t>й</w:t>
      </w:r>
      <w:r w:rsidR="0056498A" w:rsidRPr="00DB3738">
        <w:t xml:space="preserve"> </w:t>
      </w:r>
      <w:r w:rsidR="00E51965" w:rsidRPr="00DB3738">
        <w:t>документов по стандартизации [</w:t>
      </w:r>
      <w:r w:rsidR="00901B9C">
        <w:t>5</w:t>
      </w:r>
      <w:r w:rsidR="00B15C20">
        <w:t>4</w:t>
      </w:r>
      <w:r w:rsidR="00DE6094">
        <w:t>-65</w:t>
      </w:r>
      <w:r w:rsidR="00E51965" w:rsidRPr="00DB3738">
        <w:t xml:space="preserve">] с учетом выполнения требования </w:t>
      </w:r>
      <w:r w:rsidR="0056498A" w:rsidRPr="00DB3738">
        <w:t>п</w:t>
      </w:r>
      <w:r w:rsidR="00E51965" w:rsidRPr="00DB3738">
        <w:t>ункта</w:t>
      </w:r>
      <w:r w:rsidR="0056498A" w:rsidRPr="00DB3738">
        <w:t xml:space="preserve"> 6.9.1 </w:t>
      </w:r>
      <w:r w:rsidR="00E51965" w:rsidRPr="00DB3738">
        <w:t>настоящего СТО.</w:t>
      </w:r>
    </w:p>
    <w:p w:rsidR="00155262" w:rsidRPr="00DB3738" w:rsidRDefault="00E51965" w:rsidP="00155262">
      <w:pPr>
        <w:pStyle w:val="af"/>
      </w:pPr>
      <w:r w:rsidRPr="00DB3738">
        <w:t>10.2</w:t>
      </w:r>
      <w:r w:rsidR="001414E8" w:rsidRPr="00DB3738">
        <w:t xml:space="preserve"> </w:t>
      </w:r>
      <w:r w:rsidRPr="00DB3738">
        <w:t>В</w:t>
      </w:r>
      <w:r w:rsidR="007F333B" w:rsidRPr="00DB3738">
        <w:t xml:space="preserve"> состав</w:t>
      </w:r>
      <w:r w:rsidRPr="00DB3738">
        <w:t xml:space="preserve"> программы выполнения ИЭИ следует включать </w:t>
      </w:r>
      <w:r w:rsidR="00155262" w:rsidRPr="00DB3738">
        <w:t>вид</w:t>
      </w:r>
      <w:r w:rsidRPr="00DB3738">
        <w:t>ы</w:t>
      </w:r>
      <w:r w:rsidR="0056498A" w:rsidRPr="00DB3738">
        <w:t xml:space="preserve"> </w:t>
      </w:r>
      <w:r w:rsidR="00155262" w:rsidRPr="00DB3738">
        <w:t>работ, влияющи</w:t>
      </w:r>
      <w:r w:rsidR="007F333B" w:rsidRPr="00DB3738">
        <w:t>е</w:t>
      </w:r>
      <w:r w:rsidR="00155262" w:rsidRPr="00DB3738">
        <w:t xml:space="preserve"> на </w:t>
      </w:r>
      <w:r w:rsidR="003F6E0E" w:rsidRPr="00DB3738">
        <w:t xml:space="preserve">экологическую </w:t>
      </w:r>
      <w:r w:rsidR="00155262" w:rsidRPr="00DB3738">
        <w:t>безопасность объектов капитального строительства:</w:t>
      </w:r>
    </w:p>
    <w:p w:rsidR="00155262" w:rsidRPr="00DB3738" w:rsidRDefault="00155262" w:rsidP="00155262">
      <w:pPr>
        <w:pStyle w:val="af"/>
      </w:pPr>
      <w:r w:rsidRPr="00DB3738">
        <w:t>- инженерн</w:t>
      </w:r>
      <w:proofErr w:type="gramStart"/>
      <w:r w:rsidRPr="00DB3738">
        <w:t>о-</w:t>
      </w:r>
      <w:proofErr w:type="gramEnd"/>
      <w:r w:rsidRPr="00DB3738">
        <w:t xml:space="preserve"> экологическая съемка территории;</w:t>
      </w:r>
    </w:p>
    <w:p w:rsidR="00155262" w:rsidRPr="00DB3738" w:rsidRDefault="00155262" w:rsidP="00155262">
      <w:pPr>
        <w:pStyle w:val="af"/>
        <w:rPr>
          <w:rFonts w:eastAsia="Courier New"/>
          <w:szCs w:val="28"/>
          <w:lang w:bidi="ru-RU"/>
        </w:rPr>
      </w:pPr>
      <w:r w:rsidRPr="00DB3738">
        <w:t>- и</w:t>
      </w:r>
      <w:r w:rsidRPr="00DB3738">
        <w:rPr>
          <w:rFonts w:eastAsia="Courier New"/>
          <w:szCs w:val="28"/>
          <w:lang w:bidi="ru-RU"/>
        </w:rPr>
        <w:t xml:space="preserve">сследования химического загрязнения </w:t>
      </w:r>
      <w:proofErr w:type="spellStart"/>
      <w:r w:rsidRPr="00DB3738">
        <w:rPr>
          <w:rFonts w:eastAsia="Courier New"/>
          <w:szCs w:val="28"/>
          <w:lang w:bidi="ru-RU"/>
        </w:rPr>
        <w:t>почвогрунтов</w:t>
      </w:r>
      <w:proofErr w:type="spellEnd"/>
      <w:r w:rsidRPr="00DB3738">
        <w:rPr>
          <w:rFonts w:eastAsia="Courier New"/>
          <w:szCs w:val="28"/>
          <w:lang w:bidi="ru-RU"/>
        </w:rPr>
        <w:t>, поверхностных и подземных вод, атмосферного воздуха, источников загрязнения;</w:t>
      </w:r>
    </w:p>
    <w:p w:rsidR="00155262" w:rsidRPr="00DB3738" w:rsidRDefault="00155262" w:rsidP="00155262">
      <w:pPr>
        <w:pStyle w:val="af"/>
        <w:rPr>
          <w:rFonts w:eastAsia="Courier New"/>
          <w:szCs w:val="28"/>
          <w:lang w:bidi="ru-RU"/>
        </w:rPr>
      </w:pPr>
      <w:r w:rsidRPr="00DB3738">
        <w:rPr>
          <w:rFonts w:eastAsia="Courier New"/>
          <w:szCs w:val="28"/>
          <w:lang w:bidi="ru-RU"/>
        </w:rPr>
        <w:t xml:space="preserve">- лабораторные химико-аналитические и </w:t>
      </w:r>
      <w:proofErr w:type="spellStart"/>
      <w:r w:rsidRPr="00DB3738">
        <w:rPr>
          <w:rFonts w:eastAsia="Courier New"/>
          <w:szCs w:val="28"/>
          <w:lang w:bidi="ru-RU"/>
        </w:rPr>
        <w:t>газохимические</w:t>
      </w:r>
      <w:proofErr w:type="spellEnd"/>
      <w:r w:rsidRPr="00DB3738">
        <w:rPr>
          <w:rFonts w:eastAsia="Courier New"/>
          <w:szCs w:val="28"/>
          <w:lang w:bidi="ru-RU"/>
        </w:rPr>
        <w:t xml:space="preserve"> исследования образцов и проб </w:t>
      </w:r>
      <w:proofErr w:type="spellStart"/>
      <w:r w:rsidRPr="00DB3738">
        <w:rPr>
          <w:rFonts w:eastAsia="Courier New"/>
          <w:szCs w:val="28"/>
          <w:lang w:bidi="ru-RU"/>
        </w:rPr>
        <w:t>почвогрунтов</w:t>
      </w:r>
      <w:proofErr w:type="spellEnd"/>
      <w:r w:rsidRPr="00DB3738">
        <w:rPr>
          <w:rFonts w:eastAsia="Courier New"/>
          <w:szCs w:val="28"/>
          <w:lang w:bidi="ru-RU"/>
        </w:rPr>
        <w:t xml:space="preserve"> и воды;</w:t>
      </w:r>
    </w:p>
    <w:p w:rsidR="00155262" w:rsidRPr="00DB3738" w:rsidRDefault="00155262" w:rsidP="00155262">
      <w:pPr>
        <w:pStyle w:val="af"/>
        <w:rPr>
          <w:rFonts w:eastAsia="Courier New"/>
          <w:szCs w:val="28"/>
          <w:lang w:bidi="ru-RU"/>
        </w:rPr>
      </w:pPr>
      <w:r w:rsidRPr="00DB3738">
        <w:rPr>
          <w:rFonts w:eastAsia="Courier New"/>
          <w:szCs w:val="28"/>
          <w:lang w:bidi="ru-RU"/>
        </w:rPr>
        <w:t>- исследования и оценка физических воздействий и радиационной обстановки на территории;</w:t>
      </w:r>
    </w:p>
    <w:p w:rsidR="00155262" w:rsidRPr="00DB3738" w:rsidRDefault="00155262" w:rsidP="00155262">
      <w:pPr>
        <w:pStyle w:val="af"/>
        <w:rPr>
          <w:rFonts w:eastAsia="Courier New"/>
          <w:bCs/>
          <w:szCs w:val="28"/>
          <w:lang w:bidi="ru-RU"/>
        </w:rPr>
      </w:pPr>
      <w:r w:rsidRPr="00DB3738">
        <w:rPr>
          <w:rFonts w:eastAsia="Courier New"/>
          <w:szCs w:val="28"/>
          <w:lang w:bidi="ru-RU"/>
        </w:rPr>
        <w:t xml:space="preserve">- изучение растительности, животного мира, санитарно-эпидемиологические </w:t>
      </w:r>
      <w:r w:rsidR="00917B05" w:rsidRPr="00917B05">
        <w:rPr>
          <w:rFonts w:eastAsia="Courier New"/>
          <w:szCs w:val="28"/>
          <w:lang w:bidi="ru-RU"/>
        </w:rPr>
        <w:t>[</w:t>
      </w:r>
      <w:r w:rsidR="00A82BF1">
        <w:rPr>
          <w:rFonts w:eastAsia="Courier New"/>
          <w:szCs w:val="28"/>
          <w:lang w:bidi="ru-RU"/>
        </w:rPr>
        <w:t>81</w:t>
      </w:r>
      <w:r w:rsidR="00917B05" w:rsidRPr="00A82BF1">
        <w:rPr>
          <w:rFonts w:eastAsia="Courier New"/>
          <w:szCs w:val="28"/>
          <w:lang w:bidi="ru-RU"/>
        </w:rPr>
        <w:t xml:space="preserve">] </w:t>
      </w:r>
      <w:r w:rsidRPr="00DB3738">
        <w:rPr>
          <w:rFonts w:eastAsia="Courier New"/>
          <w:szCs w:val="28"/>
          <w:lang w:bidi="ru-RU"/>
        </w:rPr>
        <w:t xml:space="preserve">и </w:t>
      </w:r>
      <w:proofErr w:type="spellStart"/>
      <w:r w:rsidRPr="00DB3738">
        <w:rPr>
          <w:rFonts w:eastAsia="Courier New"/>
          <w:szCs w:val="28"/>
          <w:lang w:bidi="ru-RU"/>
        </w:rPr>
        <w:t>медико</w:t>
      </w:r>
      <w:r w:rsidRPr="00DB3738">
        <w:rPr>
          <w:rFonts w:eastAsia="Courier New"/>
          <w:bCs/>
          <w:szCs w:val="28"/>
          <w:lang w:bidi="ru-RU"/>
        </w:rPr>
        <w:t>биологические</w:t>
      </w:r>
      <w:proofErr w:type="spellEnd"/>
      <w:r w:rsidRPr="00DB3738">
        <w:rPr>
          <w:rFonts w:eastAsia="Courier New"/>
          <w:bCs/>
          <w:szCs w:val="28"/>
          <w:lang w:bidi="ru-RU"/>
        </w:rPr>
        <w:t xml:space="preserve"> исследования территории.</w:t>
      </w:r>
    </w:p>
    <w:p w:rsidR="00155262" w:rsidRPr="00DB3738" w:rsidRDefault="00155262" w:rsidP="00155262">
      <w:pPr>
        <w:pStyle w:val="af"/>
      </w:pPr>
      <w:r w:rsidRPr="00DB3738">
        <w:t>10.</w:t>
      </w:r>
      <w:r w:rsidR="007F333B" w:rsidRPr="00DB3738">
        <w:t xml:space="preserve">2.1 Детализацию </w:t>
      </w:r>
      <w:r w:rsidRPr="00DB3738">
        <w:t>состав</w:t>
      </w:r>
      <w:r w:rsidR="007F333B" w:rsidRPr="00DB3738">
        <w:t>а</w:t>
      </w:r>
      <w:r w:rsidR="003F6E0E" w:rsidRPr="00DB3738">
        <w:t xml:space="preserve"> </w:t>
      </w:r>
      <w:r w:rsidR="007F333B" w:rsidRPr="00DB3738">
        <w:t xml:space="preserve">работ </w:t>
      </w:r>
      <w:r w:rsidR="003F6E0E" w:rsidRPr="00DB3738">
        <w:t>программы</w:t>
      </w:r>
      <w:r w:rsidRPr="00DB3738">
        <w:t xml:space="preserve"> </w:t>
      </w:r>
      <w:r w:rsidR="00E51965" w:rsidRPr="00DB3738">
        <w:t xml:space="preserve">выполнения </w:t>
      </w:r>
      <w:r w:rsidRPr="00DB3738">
        <w:t xml:space="preserve">инженерно-экологических изысканий </w:t>
      </w:r>
      <w:r w:rsidR="00474423" w:rsidRPr="00DB3738">
        <w:t xml:space="preserve">следует </w:t>
      </w:r>
      <w:r w:rsidR="007F333B" w:rsidRPr="00DB3738">
        <w:t xml:space="preserve">осуществлять с учетом </w:t>
      </w:r>
      <w:r w:rsidRPr="00DB3738">
        <w:t>вид</w:t>
      </w:r>
      <w:r w:rsidR="00626200" w:rsidRPr="00DB3738">
        <w:t>ов</w:t>
      </w:r>
      <w:r w:rsidRPr="00DB3738">
        <w:t xml:space="preserve"> работ и исследований</w:t>
      </w:r>
      <w:r w:rsidR="00E0667B" w:rsidRPr="00DB3738">
        <w:t>,</w:t>
      </w:r>
      <w:r w:rsidRPr="00DB3738">
        <w:t xml:space="preserve"> </w:t>
      </w:r>
      <w:r w:rsidR="00474423" w:rsidRPr="00DB3738">
        <w:t>перечисленны</w:t>
      </w:r>
      <w:r w:rsidR="007F333B" w:rsidRPr="00DB3738">
        <w:t>х</w:t>
      </w:r>
      <w:r w:rsidR="00474423" w:rsidRPr="00DB3738">
        <w:t xml:space="preserve"> </w:t>
      </w:r>
      <w:r w:rsidRPr="00DB3738">
        <w:rPr>
          <w:szCs w:val="28"/>
        </w:rPr>
        <w:t xml:space="preserve">в </w:t>
      </w:r>
      <w:r w:rsidR="00474423" w:rsidRPr="00DB3738">
        <w:rPr>
          <w:szCs w:val="28"/>
        </w:rPr>
        <w:t xml:space="preserve">разделе </w:t>
      </w:r>
      <w:r w:rsidR="00474423" w:rsidRPr="00DB3738">
        <w:rPr>
          <w:rFonts w:eastAsia="Calibri"/>
          <w:bCs/>
        </w:rPr>
        <w:t>5</w:t>
      </w:r>
      <w:r w:rsidRPr="00DB3738">
        <w:rPr>
          <w:rFonts w:eastAsia="Calibri"/>
          <w:bCs/>
        </w:rPr>
        <w:t xml:space="preserve"> п</w:t>
      </w:r>
      <w:r w:rsidRPr="00DB3738">
        <w:rPr>
          <w:szCs w:val="28"/>
        </w:rPr>
        <w:t xml:space="preserve">риложения А </w:t>
      </w:r>
      <w:proofErr w:type="gramStart"/>
      <w:r w:rsidRPr="00DB3738">
        <w:rPr>
          <w:szCs w:val="28"/>
        </w:rPr>
        <w:t>к</w:t>
      </w:r>
      <w:proofErr w:type="gramEnd"/>
      <w:r w:rsidRPr="00DB3738">
        <w:rPr>
          <w:szCs w:val="28"/>
        </w:rPr>
        <w:t xml:space="preserve"> </w:t>
      </w:r>
      <w:proofErr w:type="gramStart"/>
      <w:r w:rsidRPr="00DB3738">
        <w:rPr>
          <w:rFonts w:eastAsia="Calibri"/>
          <w:bCs/>
          <w:szCs w:val="28"/>
        </w:rPr>
        <w:t>СТО</w:t>
      </w:r>
      <w:proofErr w:type="gramEnd"/>
      <w:r w:rsidRPr="00DB3738">
        <w:rPr>
          <w:rFonts w:eastAsia="Calibri"/>
          <w:bCs/>
          <w:szCs w:val="28"/>
        </w:rPr>
        <w:t xml:space="preserve"> [</w:t>
      </w:r>
      <w:r w:rsidR="00B15C20">
        <w:rPr>
          <w:rFonts w:eastAsia="Calibri"/>
          <w:bCs/>
          <w:szCs w:val="28"/>
        </w:rPr>
        <w:t>4</w:t>
      </w:r>
      <w:r w:rsidRPr="00DB3738">
        <w:rPr>
          <w:rFonts w:eastAsia="Calibri"/>
          <w:bCs/>
          <w:szCs w:val="28"/>
        </w:rPr>
        <w:t>]</w:t>
      </w:r>
      <w:r w:rsidR="00E51965" w:rsidRPr="00DB3738">
        <w:rPr>
          <w:rFonts w:eastAsia="Calibri"/>
          <w:bCs/>
          <w:szCs w:val="28"/>
        </w:rPr>
        <w:t xml:space="preserve"> для стадии подготовки проектной документации,</w:t>
      </w:r>
      <w:r w:rsidR="00E0667B" w:rsidRPr="00DB3738">
        <w:rPr>
          <w:rFonts w:eastAsia="Calibri"/>
          <w:bCs/>
          <w:szCs w:val="28"/>
        </w:rPr>
        <w:t xml:space="preserve"> в том числе</w:t>
      </w:r>
      <w:r w:rsidRPr="00DB3738">
        <w:t>:</w:t>
      </w:r>
    </w:p>
    <w:p w:rsidR="00155262" w:rsidRPr="00DB3738" w:rsidRDefault="00155262" w:rsidP="00155262">
      <w:pPr>
        <w:pStyle w:val="af"/>
      </w:pPr>
      <w:r w:rsidRPr="00DB3738">
        <w:t xml:space="preserve">1) сбор, обработка и анализ опубликованных и фондовых материалов, данных о состоянии </w:t>
      </w:r>
      <w:r w:rsidR="00053D94" w:rsidRPr="00DB3738">
        <w:t>природной среды,</w:t>
      </w:r>
      <w:r w:rsidRPr="00DB3738">
        <w:t xml:space="preserve"> и предварительная современная оценка экологического состояния территории;</w:t>
      </w:r>
    </w:p>
    <w:p w:rsidR="00155262" w:rsidRPr="00DB3738" w:rsidRDefault="00155262" w:rsidP="00155262">
      <w:pPr>
        <w:pStyle w:val="af"/>
      </w:pPr>
      <w:r w:rsidRPr="00DB3738">
        <w:t>2) экологическое дешифрирование аэрокосмических снимков;</w:t>
      </w:r>
    </w:p>
    <w:p w:rsidR="00155262" w:rsidRPr="00DB3738" w:rsidRDefault="00155262" w:rsidP="00155262">
      <w:pPr>
        <w:pStyle w:val="af"/>
      </w:pPr>
      <w:r w:rsidRPr="00DB3738">
        <w:t>3) маршрутные наблюдения;</w:t>
      </w:r>
    </w:p>
    <w:p w:rsidR="00155262" w:rsidRPr="00DB3738" w:rsidRDefault="00155262" w:rsidP="00155262">
      <w:pPr>
        <w:pStyle w:val="af"/>
      </w:pPr>
      <w:r w:rsidRPr="00DB3738">
        <w:t>4) проходка горных выработок для получения экологической информации;</w:t>
      </w:r>
    </w:p>
    <w:p w:rsidR="00155262" w:rsidRPr="00DB3738" w:rsidRDefault="00155262" w:rsidP="00155262">
      <w:pPr>
        <w:pStyle w:val="af"/>
      </w:pPr>
      <w:r w:rsidRPr="00DB3738">
        <w:t>5) эколого-гидрогеологические исследования;</w:t>
      </w:r>
    </w:p>
    <w:p w:rsidR="00155262" w:rsidRPr="00DB3738" w:rsidRDefault="00155262" w:rsidP="00155262">
      <w:pPr>
        <w:pStyle w:val="af"/>
      </w:pPr>
      <w:r w:rsidRPr="00DB3738">
        <w:t>6) эколого-гидрологические исследования;</w:t>
      </w:r>
    </w:p>
    <w:p w:rsidR="00155262" w:rsidRPr="00DB3738" w:rsidRDefault="00155262" w:rsidP="00155262">
      <w:pPr>
        <w:pStyle w:val="af"/>
      </w:pPr>
      <w:r w:rsidRPr="00DB3738">
        <w:t>7) эколого-геокриологические исследования;</w:t>
      </w:r>
    </w:p>
    <w:p w:rsidR="00155262" w:rsidRPr="00DB3738" w:rsidRDefault="00155262" w:rsidP="00155262">
      <w:pPr>
        <w:pStyle w:val="af"/>
      </w:pPr>
      <w:r w:rsidRPr="00DB3738">
        <w:t>8) почвенные исследования;</w:t>
      </w:r>
    </w:p>
    <w:p w:rsidR="00155262" w:rsidRPr="00DB3738" w:rsidRDefault="00155262" w:rsidP="00155262">
      <w:pPr>
        <w:pStyle w:val="af"/>
      </w:pPr>
      <w:r w:rsidRPr="00DB3738">
        <w:t xml:space="preserve">9) </w:t>
      </w:r>
      <w:proofErr w:type="spellStart"/>
      <w:r w:rsidRPr="00DB3738">
        <w:t>геоэкологическое</w:t>
      </w:r>
      <w:proofErr w:type="spellEnd"/>
      <w:r w:rsidRPr="00DB3738">
        <w:t xml:space="preserve"> опробование и оценка загрязненности атмосферного воздуха, почв, грунтов, поверхностных и подземных вод;</w:t>
      </w:r>
    </w:p>
    <w:p w:rsidR="00155262" w:rsidRPr="00DB3738" w:rsidRDefault="00155262" w:rsidP="00155262">
      <w:pPr>
        <w:pStyle w:val="af"/>
      </w:pPr>
      <w:r w:rsidRPr="00DB3738">
        <w:t>10) лабораторные химико-аналитические исследования;</w:t>
      </w:r>
    </w:p>
    <w:p w:rsidR="00155262" w:rsidRPr="00DB3738" w:rsidRDefault="00155262" w:rsidP="00155262">
      <w:pPr>
        <w:pStyle w:val="af"/>
      </w:pPr>
      <w:r w:rsidRPr="00DB3738">
        <w:t>11) исследование и оценка радиационной обстановки;</w:t>
      </w:r>
    </w:p>
    <w:p w:rsidR="00155262" w:rsidRPr="00DB3738" w:rsidRDefault="00155262" w:rsidP="00155262">
      <w:pPr>
        <w:pStyle w:val="af"/>
      </w:pPr>
      <w:r w:rsidRPr="00DB3738">
        <w:t xml:space="preserve">12) </w:t>
      </w:r>
      <w:proofErr w:type="spellStart"/>
      <w:r w:rsidRPr="00DB3738">
        <w:t>газогеохимические</w:t>
      </w:r>
      <w:proofErr w:type="spellEnd"/>
      <w:r w:rsidRPr="00DB3738">
        <w:t xml:space="preserve"> исследования;</w:t>
      </w:r>
    </w:p>
    <w:p w:rsidR="00155262" w:rsidRPr="00DB3738" w:rsidRDefault="00155262" w:rsidP="00155262">
      <w:pPr>
        <w:pStyle w:val="af"/>
      </w:pPr>
      <w:r w:rsidRPr="00DB3738">
        <w:t>13) исследование и оценка физических воздействий;</w:t>
      </w:r>
    </w:p>
    <w:p w:rsidR="00155262" w:rsidRPr="00DB3738" w:rsidRDefault="00155262" w:rsidP="00155262">
      <w:pPr>
        <w:pStyle w:val="af"/>
      </w:pPr>
      <w:r w:rsidRPr="00DB3738">
        <w:t>14) биологические (флористические, геоботанические, фаунистические) исследования;</w:t>
      </w:r>
    </w:p>
    <w:p w:rsidR="00155262" w:rsidRPr="00DB3738" w:rsidRDefault="00155262" w:rsidP="00155262">
      <w:pPr>
        <w:pStyle w:val="af"/>
      </w:pPr>
      <w:r w:rsidRPr="00DB3738">
        <w:t>15) социально-экономические исследования;</w:t>
      </w:r>
    </w:p>
    <w:p w:rsidR="00155262" w:rsidRPr="00DB3738" w:rsidRDefault="00155262" w:rsidP="00155262">
      <w:pPr>
        <w:pStyle w:val="af"/>
      </w:pPr>
      <w:r w:rsidRPr="00DB3738">
        <w:t>16) санитарно-эпидемиологические</w:t>
      </w:r>
      <w:r w:rsidR="00917B05" w:rsidRPr="00917B05">
        <w:t xml:space="preserve"> [</w:t>
      </w:r>
      <w:r w:rsidR="00A82BF1">
        <w:t>81</w:t>
      </w:r>
      <w:r w:rsidR="00917B05" w:rsidRPr="003034FF">
        <w:rPr>
          <w:rFonts w:eastAsia="Calibri"/>
          <w:szCs w:val="28"/>
        </w:rPr>
        <w:t>]</w:t>
      </w:r>
      <w:r w:rsidR="00917B05" w:rsidRPr="00DB3738">
        <w:rPr>
          <w:rFonts w:eastAsia="Calibri"/>
          <w:szCs w:val="28"/>
        </w:rPr>
        <w:t xml:space="preserve"> </w:t>
      </w:r>
      <w:r w:rsidRPr="00DB3738">
        <w:t>и медико-биологические исследования;</w:t>
      </w:r>
    </w:p>
    <w:p w:rsidR="00155262" w:rsidRPr="00DB3738" w:rsidRDefault="00155262" w:rsidP="00155262">
      <w:pPr>
        <w:pStyle w:val="af"/>
      </w:pPr>
      <w:r w:rsidRPr="00DB3738">
        <w:t>17) археологические исследования;</w:t>
      </w:r>
    </w:p>
    <w:p w:rsidR="00155262" w:rsidRPr="00DB3738" w:rsidRDefault="00155262" w:rsidP="00155262">
      <w:pPr>
        <w:pStyle w:val="af"/>
      </w:pPr>
      <w:r w:rsidRPr="00DB3738">
        <w:t>18) камеральная обработка полученных материалов наблюдений и составление отчета о результатах инженерно-экологических изысканий.</w:t>
      </w:r>
    </w:p>
    <w:p w:rsidR="00155262" w:rsidRPr="00DB3738" w:rsidRDefault="00155262" w:rsidP="00155262">
      <w:pPr>
        <w:pStyle w:val="af"/>
      </w:pPr>
      <w:r w:rsidRPr="00DB3738">
        <w:t xml:space="preserve">10.3 </w:t>
      </w:r>
      <w:r w:rsidR="00626200" w:rsidRPr="00DB3738">
        <w:t>Н</w:t>
      </w:r>
      <w:r w:rsidRPr="00DB3738">
        <w:t xml:space="preserve">еобходимость выполнения отдельных видов работ и исследований, условия их взаимозаменяемости и сочетания с другими видами изысканий следует устанавливать в программе инженерно-экологических изысканий в зависимости от </w:t>
      </w:r>
      <w:r w:rsidR="00DB162E" w:rsidRPr="00DB3738">
        <w:t xml:space="preserve">технического задания на проектирования конкретного </w:t>
      </w:r>
      <w:r w:rsidR="00350F66" w:rsidRPr="00DB3738">
        <w:t>ОИАЭ</w:t>
      </w:r>
      <w:r w:rsidRPr="00DB3738">
        <w:t>, степени экологической изученности</w:t>
      </w:r>
      <w:r w:rsidR="00DB162E" w:rsidRPr="00DB3738">
        <w:t xml:space="preserve"> территории</w:t>
      </w:r>
      <w:r w:rsidRPr="00DB3738">
        <w:t xml:space="preserve"> и особенностей природно-техногенной обстановки.</w:t>
      </w:r>
    </w:p>
    <w:p w:rsidR="00474423" w:rsidRPr="00DB3738" w:rsidRDefault="00474423" w:rsidP="00474423">
      <w:pPr>
        <w:pStyle w:val="af"/>
      </w:pPr>
      <w:r w:rsidRPr="00DB3738">
        <w:t xml:space="preserve">10.3.1 </w:t>
      </w:r>
      <w:r w:rsidR="00626200" w:rsidRPr="00DB3738">
        <w:t>Обоснование состава инженерно-экологических работ и оценку их сочетания с работами других видов инженерных изысканий следует проводить с учетом пункта 10.2 настоящего СТО, учитывая</w:t>
      </w:r>
      <w:r w:rsidRPr="00DB3738">
        <w:t>:</w:t>
      </w:r>
    </w:p>
    <w:p w:rsidR="00474423" w:rsidRPr="00DB3738" w:rsidRDefault="00474423" w:rsidP="00474423">
      <w:pPr>
        <w:pStyle w:val="af"/>
      </w:pPr>
      <w:r w:rsidRPr="00DB3738">
        <w:t>- информацию о границах территории (района) изысканий, определенных с учетом ожидаемых воздействий проектируемого ОИАЭ на окружающую среду;</w:t>
      </w:r>
    </w:p>
    <w:p w:rsidR="00474423" w:rsidRPr="00DB3738" w:rsidRDefault="00474423" w:rsidP="00474423">
      <w:pPr>
        <w:pStyle w:val="af"/>
      </w:pPr>
      <w:r w:rsidRPr="00DB3738">
        <w:t>- сведения о точках наблюдений и маршрутных наблюдениях;</w:t>
      </w:r>
    </w:p>
    <w:p w:rsidR="00626200" w:rsidRPr="00DB3738" w:rsidRDefault="00474423" w:rsidP="00474423">
      <w:pPr>
        <w:pStyle w:val="af"/>
      </w:pPr>
      <w:r w:rsidRPr="00DB3738">
        <w:t>- методик</w:t>
      </w:r>
      <w:r w:rsidR="00626200" w:rsidRPr="00DB3738">
        <w:t>у</w:t>
      </w:r>
      <w:r w:rsidRPr="00DB3738">
        <w:t xml:space="preserve"> в</w:t>
      </w:r>
      <w:r w:rsidR="00626200" w:rsidRPr="00DB3738">
        <w:t>ыполнения отдельных видов работ и прогнозных оценок;</w:t>
      </w:r>
    </w:p>
    <w:p w:rsidR="00626200" w:rsidRPr="00DB3738" w:rsidRDefault="00626200" w:rsidP="00474423">
      <w:pPr>
        <w:pStyle w:val="af"/>
      </w:pPr>
      <w:r w:rsidRPr="00DB3738">
        <w:t>- необходимость организации экологического мониторинга.</w:t>
      </w:r>
    </w:p>
    <w:p w:rsidR="00474423" w:rsidRPr="00DB3738" w:rsidRDefault="00474423" w:rsidP="00474423">
      <w:pPr>
        <w:pStyle w:val="af"/>
      </w:pPr>
      <w:r w:rsidRPr="00DB3738">
        <w:t>10.</w:t>
      </w:r>
      <w:r w:rsidR="00E0667B" w:rsidRPr="00DB3738">
        <w:t>4</w:t>
      </w:r>
      <w:proofErr w:type="gramStart"/>
      <w:r w:rsidRPr="00DB3738">
        <w:t xml:space="preserve"> Д</w:t>
      </w:r>
      <w:proofErr w:type="gramEnd"/>
      <w:r w:rsidRPr="00DB3738">
        <w:t>ля пунктов хранения ядерных материалов и радиоактивных веществ, хранилищ радиоактивных отходов</w:t>
      </w:r>
      <w:r w:rsidRPr="00DB3738">
        <w:rPr>
          <w:b/>
        </w:rPr>
        <w:t xml:space="preserve"> </w:t>
      </w:r>
      <w:r w:rsidRPr="00DB3738">
        <w:t>в программе работ при необходимости следует предусматривать проведение локального мониторинга компонентов геологической среды [</w:t>
      </w:r>
      <w:r w:rsidR="00CD4D2D">
        <w:t>34</w:t>
      </w:r>
      <w:r w:rsidR="00053D94" w:rsidRPr="00DB3738">
        <w:t>,</w:t>
      </w:r>
      <w:r w:rsidR="004A22F6">
        <w:t>47</w:t>
      </w:r>
      <w:r w:rsidRPr="00DB3738">
        <w:t>].</w:t>
      </w:r>
    </w:p>
    <w:p w:rsidR="00155262" w:rsidRPr="00DB3738" w:rsidRDefault="00155262" w:rsidP="00155262">
      <w:pPr>
        <w:pStyle w:val="af"/>
        <w:rPr>
          <w:rFonts w:eastAsia="Calibri"/>
          <w:bCs/>
          <w:szCs w:val="28"/>
        </w:rPr>
      </w:pPr>
      <w:r w:rsidRPr="00DB3738">
        <w:rPr>
          <w:szCs w:val="28"/>
        </w:rPr>
        <w:t>10.</w:t>
      </w:r>
      <w:r w:rsidR="00E0667B" w:rsidRPr="00DB3738">
        <w:rPr>
          <w:szCs w:val="28"/>
        </w:rPr>
        <w:t>5</w:t>
      </w:r>
      <w:r w:rsidRPr="00DB3738">
        <w:rPr>
          <w:szCs w:val="28"/>
        </w:rPr>
        <w:t xml:space="preserve"> Предусмотренные в программе </w:t>
      </w:r>
      <w:r w:rsidR="00053D94" w:rsidRPr="00DB3738">
        <w:rPr>
          <w:szCs w:val="28"/>
        </w:rPr>
        <w:t xml:space="preserve">выполнения ИЭИ </w:t>
      </w:r>
      <w:r w:rsidRPr="00DB3738">
        <w:rPr>
          <w:szCs w:val="28"/>
        </w:rPr>
        <w:t>виды работ должны обеспечить получение исходных данных для подготовки проектной документации в соответствии с позициями 5.1 – 5.69 «</w:t>
      </w:r>
      <w:r w:rsidRPr="00DB3738">
        <w:rPr>
          <w:rFonts w:eastAsia="Calibri"/>
          <w:bCs/>
        </w:rPr>
        <w:t>Перечня исходных данных по результатам инженерно-экологических изысканий»</w:t>
      </w:r>
      <w:r w:rsidRPr="00DB3738">
        <w:rPr>
          <w:rFonts w:eastAsia="Calibri"/>
          <w:bCs/>
          <w:szCs w:val="28"/>
        </w:rPr>
        <w:t xml:space="preserve"> п</w:t>
      </w:r>
      <w:r w:rsidRPr="00DB3738">
        <w:rPr>
          <w:szCs w:val="28"/>
        </w:rPr>
        <w:t xml:space="preserve">риложения А </w:t>
      </w:r>
      <w:proofErr w:type="gramStart"/>
      <w:r w:rsidRPr="00DB3738">
        <w:rPr>
          <w:szCs w:val="28"/>
        </w:rPr>
        <w:t>к</w:t>
      </w:r>
      <w:proofErr w:type="gramEnd"/>
      <w:r w:rsidRPr="00DB3738">
        <w:rPr>
          <w:szCs w:val="28"/>
        </w:rPr>
        <w:t xml:space="preserve"> </w:t>
      </w:r>
      <w:r w:rsidRPr="00DB3738">
        <w:rPr>
          <w:rFonts w:eastAsia="Calibri"/>
          <w:bCs/>
          <w:szCs w:val="28"/>
        </w:rPr>
        <w:t xml:space="preserve">СТО </w:t>
      </w:r>
      <w:r w:rsidR="00053D94" w:rsidRPr="00DB3738">
        <w:rPr>
          <w:rFonts w:eastAsia="Calibri"/>
          <w:bCs/>
          <w:szCs w:val="28"/>
        </w:rPr>
        <w:t>[</w:t>
      </w:r>
      <w:r w:rsidR="004A22F6">
        <w:rPr>
          <w:rFonts w:eastAsia="Calibri"/>
          <w:bCs/>
          <w:szCs w:val="28"/>
        </w:rPr>
        <w:t>4</w:t>
      </w:r>
      <w:r w:rsidR="00053D94" w:rsidRPr="00DB3738">
        <w:rPr>
          <w:rFonts w:eastAsia="Calibri"/>
          <w:bCs/>
          <w:szCs w:val="28"/>
        </w:rPr>
        <w:t>]</w:t>
      </w:r>
      <w:r w:rsidR="00053D94" w:rsidRPr="00DB3738">
        <w:rPr>
          <w:rFonts w:eastAsia="Calibri"/>
          <w:szCs w:val="28"/>
        </w:rPr>
        <w:t>.</w:t>
      </w:r>
    </w:p>
    <w:p w:rsidR="00255566" w:rsidRPr="00DB3738" w:rsidRDefault="00255566" w:rsidP="00155262">
      <w:pPr>
        <w:pStyle w:val="af"/>
      </w:pPr>
    </w:p>
    <w:p w:rsidR="003611EB" w:rsidRPr="00DB3738" w:rsidRDefault="00CA38E6" w:rsidP="00CA38E6">
      <w:pPr>
        <w:pStyle w:val="1"/>
      </w:pPr>
      <w:bookmarkStart w:id="18" w:name="_Toc430860983"/>
      <w:r w:rsidRPr="00DB3738">
        <w:t>11</w:t>
      </w:r>
      <w:r w:rsidR="003611EB" w:rsidRPr="00DB3738">
        <w:t xml:space="preserve"> Учет внешних воздействий техногенного характера</w:t>
      </w:r>
      <w:bookmarkEnd w:id="18"/>
    </w:p>
    <w:p w:rsidR="003611EB" w:rsidRPr="00DB3738" w:rsidRDefault="00E0667B" w:rsidP="00F65DE7">
      <w:pPr>
        <w:pStyle w:val="af"/>
      </w:pPr>
      <w:proofErr w:type="gramStart"/>
      <w:r w:rsidRPr="00DB3738">
        <w:t xml:space="preserve">11.1 </w:t>
      </w:r>
      <w:r w:rsidR="00AE3DEE" w:rsidRPr="00DB3738">
        <w:t>В с</w:t>
      </w:r>
      <w:r w:rsidRPr="00DB3738">
        <w:t>остав</w:t>
      </w:r>
      <w:r w:rsidR="00AE3DEE" w:rsidRPr="00DB3738">
        <w:t>е</w:t>
      </w:r>
      <w:r w:rsidRPr="00DB3738">
        <w:t xml:space="preserve"> раздела «Учет внешних воздействий техногенного характера» программы </w:t>
      </w:r>
      <w:r w:rsidR="00AE3DEE" w:rsidRPr="00DB3738">
        <w:t xml:space="preserve">выполнения </w:t>
      </w:r>
      <w:r w:rsidRPr="00DB3738">
        <w:t xml:space="preserve">инженерных изысканий </w:t>
      </w:r>
      <w:r w:rsidR="00DC732B" w:rsidRPr="00DB3738">
        <w:t>следует предусматривать работ</w:t>
      </w:r>
      <w:r w:rsidR="006B6079" w:rsidRPr="00DB3738">
        <w:t>ы</w:t>
      </w:r>
      <w:r w:rsidR="00DC732B" w:rsidRPr="00DB3738">
        <w:t xml:space="preserve"> по определению расчетных характеристик </w:t>
      </w:r>
      <w:r w:rsidRPr="00DB3738">
        <w:t>о</w:t>
      </w:r>
      <w:r w:rsidR="003611EB" w:rsidRPr="00DB3738">
        <w:t>сновны</w:t>
      </w:r>
      <w:r w:rsidR="00DC732B" w:rsidRPr="00DB3738">
        <w:t>х</w:t>
      </w:r>
      <w:r w:rsidR="003611EB" w:rsidRPr="00DB3738">
        <w:t xml:space="preserve"> фактор</w:t>
      </w:r>
      <w:r w:rsidR="00DC732B" w:rsidRPr="00DB3738">
        <w:t>ов</w:t>
      </w:r>
      <w:r w:rsidR="003611EB" w:rsidRPr="00DB3738">
        <w:t xml:space="preserve"> внешних воздействий техногенного характера</w:t>
      </w:r>
      <w:r w:rsidR="00DC732B" w:rsidRPr="00DB3738">
        <w:t xml:space="preserve">, которые </w:t>
      </w:r>
      <w:r w:rsidR="003611EB" w:rsidRPr="00DB3738">
        <w:t>учитыва</w:t>
      </w:r>
      <w:r w:rsidR="00AE3DEE" w:rsidRPr="00DB3738">
        <w:t>ются</w:t>
      </w:r>
      <w:r w:rsidR="00DC732B" w:rsidRPr="00DB3738">
        <w:t xml:space="preserve"> [</w:t>
      </w:r>
      <w:r w:rsidR="00FD03AB">
        <w:t>66</w:t>
      </w:r>
      <w:r w:rsidR="00C74C50" w:rsidRPr="00DB3738">
        <w:t xml:space="preserve">, </w:t>
      </w:r>
      <w:r w:rsidR="00FD03AB">
        <w:t>43</w:t>
      </w:r>
      <w:r w:rsidR="00DC732B" w:rsidRPr="00DB3738">
        <w:t>]</w:t>
      </w:r>
      <w:r w:rsidR="003611EB" w:rsidRPr="00DB3738">
        <w:t xml:space="preserve"> при проектировании </w:t>
      </w:r>
      <w:r w:rsidR="00086D74" w:rsidRPr="00DB3738">
        <w:t>ОИАЭ</w:t>
      </w:r>
      <w:r w:rsidR="003A4858" w:rsidRPr="00DB3738">
        <w:t>, вызванных</w:t>
      </w:r>
      <w:r w:rsidR="003611EB" w:rsidRPr="00DB3738">
        <w:t>:</w:t>
      </w:r>
      <w:proofErr w:type="gramEnd"/>
    </w:p>
    <w:p w:rsidR="006B6079" w:rsidRPr="00DB3738" w:rsidRDefault="003611EB" w:rsidP="00F65DE7">
      <w:pPr>
        <w:pStyle w:val="af"/>
      </w:pPr>
      <w:r w:rsidRPr="00DB3738">
        <w:t xml:space="preserve">- </w:t>
      </w:r>
      <w:r w:rsidR="008733F9" w:rsidRPr="00DB3738">
        <w:t>в</w:t>
      </w:r>
      <w:r w:rsidRPr="00DB3738">
        <w:t>нешни</w:t>
      </w:r>
      <w:r w:rsidR="003A4858" w:rsidRPr="00DB3738">
        <w:t>ми</w:t>
      </w:r>
      <w:r w:rsidRPr="00DB3738">
        <w:t xml:space="preserve"> взрыв</w:t>
      </w:r>
      <w:r w:rsidR="003A4858" w:rsidRPr="00DB3738">
        <w:t>ами</w:t>
      </w:r>
    </w:p>
    <w:p w:rsidR="003611EB" w:rsidRPr="00DB3738" w:rsidRDefault="006B6079" w:rsidP="00F65DE7">
      <w:pPr>
        <w:pStyle w:val="af"/>
      </w:pPr>
      <w:r w:rsidRPr="00DB3738">
        <w:t>- внешним</w:t>
      </w:r>
      <w:r w:rsidR="003A4858" w:rsidRPr="00DB3738">
        <w:t>и</w:t>
      </w:r>
      <w:r w:rsidR="003611EB" w:rsidRPr="00DB3738">
        <w:t xml:space="preserve"> пожар</w:t>
      </w:r>
      <w:r w:rsidR="003A4858" w:rsidRPr="00DB3738">
        <w:t>ами</w:t>
      </w:r>
      <w:r w:rsidRPr="00DB3738">
        <w:t>, в том числе горение лесов, торфяников и горючих жидкостей</w:t>
      </w:r>
      <w:r w:rsidR="008733F9" w:rsidRPr="00DB3738">
        <w:t>;</w:t>
      </w:r>
    </w:p>
    <w:p w:rsidR="003A4858" w:rsidRPr="00DB3738" w:rsidRDefault="004506AA" w:rsidP="00F65DE7">
      <w:pPr>
        <w:pStyle w:val="af"/>
      </w:pPr>
      <w:r w:rsidRPr="00DB3738">
        <w:t>- в</w:t>
      </w:r>
      <w:r w:rsidR="003A4858" w:rsidRPr="00DB3738">
        <w:t>ыбросами</w:t>
      </w:r>
      <w:r w:rsidRPr="00DB3738">
        <w:t xml:space="preserve"> взрывоопасных, токсичных, коррозионно-активных газов;</w:t>
      </w:r>
    </w:p>
    <w:p w:rsidR="003611EB" w:rsidRPr="00DB3738" w:rsidRDefault="003611EB" w:rsidP="00F65DE7">
      <w:pPr>
        <w:pStyle w:val="af"/>
      </w:pPr>
      <w:r w:rsidRPr="00DB3738">
        <w:t xml:space="preserve">- </w:t>
      </w:r>
      <w:r w:rsidR="008733F9" w:rsidRPr="00DB3738">
        <w:t>п</w:t>
      </w:r>
      <w:r w:rsidRPr="00DB3738">
        <w:t>адение</w:t>
      </w:r>
      <w:r w:rsidR="004506AA" w:rsidRPr="00DB3738">
        <w:t>м</w:t>
      </w:r>
      <w:r w:rsidRPr="00DB3738">
        <w:t xml:space="preserve"> самолета и летящих обломков</w:t>
      </w:r>
      <w:r w:rsidR="008733F9" w:rsidRPr="00DB3738">
        <w:t>;</w:t>
      </w:r>
    </w:p>
    <w:p w:rsidR="003611EB" w:rsidRPr="00DB3738" w:rsidRDefault="003611EB" w:rsidP="00F65DE7">
      <w:pPr>
        <w:pStyle w:val="af"/>
      </w:pPr>
      <w:r w:rsidRPr="00DB3738">
        <w:t>-</w:t>
      </w:r>
      <w:r w:rsidR="004506AA" w:rsidRPr="00DB3738">
        <w:t>наводнениями с прорывом напорных фронтов водохранилищ [5</w:t>
      </w:r>
      <w:r w:rsidR="00A36DC0">
        <w:t>1</w:t>
      </w:r>
      <w:r w:rsidR="004506AA" w:rsidRPr="00DB3738">
        <w:t>]</w:t>
      </w:r>
      <w:r w:rsidR="008733F9" w:rsidRPr="00DB3738">
        <w:t>.</w:t>
      </w:r>
    </w:p>
    <w:p w:rsidR="00ED4C37" w:rsidRPr="00DB3738" w:rsidRDefault="00ED4C37" w:rsidP="00F65DE7">
      <w:pPr>
        <w:pStyle w:val="af"/>
      </w:pPr>
      <w:r w:rsidRPr="00DB3738">
        <w:t>-</w:t>
      </w:r>
      <w:r w:rsidR="006B6079" w:rsidRPr="00DB3738">
        <w:t xml:space="preserve"> авариями на водном транспорте и береговых портовых зонах;</w:t>
      </w:r>
    </w:p>
    <w:p w:rsidR="006B6079" w:rsidRPr="00DB3738" w:rsidRDefault="006B6079" w:rsidP="00F65DE7">
      <w:pPr>
        <w:pStyle w:val="af"/>
      </w:pPr>
      <w:r w:rsidRPr="00DB3738">
        <w:t>- электромагнитными полями.</w:t>
      </w:r>
    </w:p>
    <w:p w:rsidR="003611EB" w:rsidRPr="00DB3738" w:rsidRDefault="00997016" w:rsidP="00F65DE7">
      <w:pPr>
        <w:pStyle w:val="af"/>
      </w:pPr>
      <w:proofErr w:type="gramStart"/>
      <w:r w:rsidRPr="00DB3738">
        <w:t>11.</w:t>
      </w:r>
      <w:r w:rsidR="00C74C50" w:rsidRPr="00DB3738">
        <w:t>2</w:t>
      </w:r>
      <w:r w:rsidRPr="00DB3738">
        <w:t xml:space="preserve"> В </w:t>
      </w:r>
      <w:r w:rsidR="00AE3DEE" w:rsidRPr="00DB3738">
        <w:t>составе</w:t>
      </w:r>
      <w:r w:rsidR="003A4858" w:rsidRPr="00DB3738">
        <w:t xml:space="preserve"> </w:t>
      </w:r>
      <w:r w:rsidR="00ED4C37" w:rsidRPr="00DB3738">
        <w:t xml:space="preserve">данного </w:t>
      </w:r>
      <w:r w:rsidR="003A4858" w:rsidRPr="00DB3738">
        <w:t xml:space="preserve">раздела </w:t>
      </w:r>
      <w:r w:rsidRPr="00DB3738">
        <w:t>программ</w:t>
      </w:r>
      <w:r w:rsidR="00AE3DEE" w:rsidRPr="00DB3738">
        <w:t xml:space="preserve">ы </w:t>
      </w:r>
      <w:r w:rsidRPr="00DB3738">
        <w:t>д</w:t>
      </w:r>
      <w:r w:rsidR="003611EB" w:rsidRPr="00DB3738">
        <w:t xml:space="preserve">ля каждого потенциально опасного объекта </w:t>
      </w:r>
      <w:r w:rsidR="00ED4C37" w:rsidRPr="00DB3738">
        <w:t>(</w:t>
      </w:r>
      <w:r w:rsidRPr="00DB3738">
        <w:t>промышленности, наземного, водного</w:t>
      </w:r>
      <w:r w:rsidR="00F44A48" w:rsidRPr="00DB3738">
        <w:t>,</w:t>
      </w:r>
      <w:r w:rsidRPr="00DB3738">
        <w:t xml:space="preserve"> воздушного</w:t>
      </w:r>
      <w:r w:rsidR="00F44A48" w:rsidRPr="00DB3738">
        <w:t xml:space="preserve"> и трубопроводного </w:t>
      </w:r>
      <w:r w:rsidRPr="00DB3738">
        <w:t>транспорта</w:t>
      </w:r>
      <w:r w:rsidR="00ED4C37" w:rsidRPr="00DB3738">
        <w:t>)</w:t>
      </w:r>
      <w:r w:rsidRPr="00DB3738">
        <w:t xml:space="preserve"> должны быть заложены </w:t>
      </w:r>
      <w:r w:rsidR="00C74C50" w:rsidRPr="00DB3738">
        <w:t xml:space="preserve">работы </w:t>
      </w:r>
      <w:r w:rsidRPr="00DB3738">
        <w:t xml:space="preserve">по </w:t>
      </w:r>
      <w:r w:rsidR="003611EB" w:rsidRPr="00DB3738">
        <w:t>с</w:t>
      </w:r>
      <w:r w:rsidRPr="00DB3738">
        <w:t>бору</w:t>
      </w:r>
      <w:r w:rsidR="003611EB" w:rsidRPr="00DB3738">
        <w:t xml:space="preserve"> </w:t>
      </w:r>
      <w:r w:rsidR="00AE3DEE" w:rsidRPr="00DB3738">
        <w:t xml:space="preserve">детальных данных </w:t>
      </w:r>
      <w:r w:rsidR="00C74C50" w:rsidRPr="00DB3738">
        <w:t>техногенного воздействия, включая:</w:t>
      </w:r>
      <w:proofErr w:type="gramEnd"/>
    </w:p>
    <w:p w:rsidR="00C74C50" w:rsidRPr="00DB3738" w:rsidRDefault="00C74C50" w:rsidP="00F65DE7">
      <w:pPr>
        <w:pStyle w:val="af"/>
      </w:pPr>
      <w:r w:rsidRPr="00DB3738">
        <w:t>- рас</w:t>
      </w:r>
      <w:r w:rsidR="003611EB" w:rsidRPr="00DB3738">
        <w:t xml:space="preserve">положение источников техногенного воздействия или маршруты их передвижения по отношению к </w:t>
      </w:r>
      <w:r w:rsidRPr="00DB3738">
        <w:t>проектируемому объекту;</w:t>
      </w:r>
    </w:p>
    <w:p w:rsidR="003611EB" w:rsidRPr="00DB3738" w:rsidRDefault="00C74C50" w:rsidP="00F65DE7">
      <w:pPr>
        <w:pStyle w:val="af"/>
      </w:pPr>
      <w:r w:rsidRPr="00DB3738">
        <w:t xml:space="preserve">- </w:t>
      </w:r>
      <w:r w:rsidR="003611EB" w:rsidRPr="00DB3738">
        <w:t>исходные параметры (</w:t>
      </w:r>
      <w:r w:rsidRPr="00DB3738">
        <w:t xml:space="preserve">например, </w:t>
      </w:r>
      <w:r w:rsidR="003611EB" w:rsidRPr="00DB3738">
        <w:t>запасы опасных веществ в источнике)</w:t>
      </w:r>
      <w:r w:rsidR="0055654D" w:rsidRPr="00DB3738">
        <w:t xml:space="preserve">, </w:t>
      </w:r>
      <w:r w:rsidR="003611EB" w:rsidRPr="00DB3738">
        <w:t>характеристики воздействия (воздействующий фактор и продолжительность воздействия)</w:t>
      </w:r>
      <w:r w:rsidR="0055654D" w:rsidRPr="00DB3738">
        <w:t>.</w:t>
      </w:r>
    </w:p>
    <w:p w:rsidR="003611EB" w:rsidRPr="00DB3738" w:rsidRDefault="006B6079" w:rsidP="00CD4393">
      <w:pPr>
        <w:pStyle w:val="af"/>
      </w:pPr>
      <w:r w:rsidRPr="00DB3738">
        <w:t>11.3</w:t>
      </w:r>
      <w:r w:rsidR="00CD4393" w:rsidRPr="00DB3738">
        <w:t xml:space="preserve"> </w:t>
      </w:r>
      <w:r w:rsidR="003A4858" w:rsidRPr="00DB3738">
        <w:t>В составе работ следует предусматривать с</w:t>
      </w:r>
      <w:r w:rsidR="003611EB" w:rsidRPr="00DB3738">
        <w:t>бор и обобщение исходных данных по внешним воздействиям техногенного характера</w:t>
      </w:r>
      <w:r w:rsidRPr="00DB3738">
        <w:t>,</w:t>
      </w:r>
      <w:r w:rsidR="003A4858" w:rsidRPr="00DB3738">
        <w:t xml:space="preserve"> который </w:t>
      </w:r>
      <w:proofErr w:type="gramStart"/>
      <w:r w:rsidR="003A4858" w:rsidRPr="00DB3738">
        <w:t>может</w:t>
      </w:r>
      <w:proofErr w:type="gramEnd"/>
      <w:r w:rsidR="003A4858" w:rsidRPr="00DB3738">
        <w:t xml:space="preserve"> </w:t>
      </w:r>
      <w:r w:rsidR="003611EB" w:rsidRPr="00DB3738">
        <w:t>производятся</w:t>
      </w:r>
      <w:r w:rsidR="003A4858" w:rsidRPr="00DB3738">
        <w:t xml:space="preserve"> по</w:t>
      </w:r>
      <w:r w:rsidR="003611EB" w:rsidRPr="00DB3738">
        <w:t>:</w:t>
      </w:r>
    </w:p>
    <w:p w:rsidR="003611EB" w:rsidRPr="00DB3738" w:rsidRDefault="003611EB" w:rsidP="00F65DE7">
      <w:pPr>
        <w:pStyle w:val="af"/>
      </w:pPr>
      <w:r w:rsidRPr="00DB3738">
        <w:t>- данным опубликованным в открытых источниках</w:t>
      </w:r>
      <w:r w:rsidR="008733F9" w:rsidRPr="00DB3738">
        <w:t>;</w:t>
      </w:r>
    </w:p>
    <w:p w:rsidR="003611EB" w:rsidRPr="00DB3738" w:rsidRDefault="003611EB" w:rsidP="00F65DE7">
      <w:pPr>
        <w:pStyle w:val="af"/>
      </w:pPr>
      <w:r w:rsidRPr="00DB3738">
        <w:t>- запросам в профильные ведомства, областные, районные и муниципальные органы</w:t>
      </w:r>
      <w:r w:rsidR="008733F9" w:rsidRPr="00DB3738">
        <w:t>;</w:t>
      </w:r>
    </w:p>
    <w:p w:rsidR="003611EB" w:rsidRPr="00DB3738" w:rsidRDefault="003611EB" w:rsidP="00F65DE7">
      <w:pPr>
        <w:pStyle w:val="af"/>
      </w:pPr>
      <w:r w:rsidRPr="00DB3738">
        <w:t>- договорам с профильными организациями</w:t>
      </w:r>
      <w:r w:rsidR="008733F9" w:rsidRPr="00DB3738">
        <w:t>.</w:t>
      </w:r>
    </w:p>
    <w:p w:rsidR="006B6079" w:rsidRPr="00DB3738" w:rsidRDefault="006B6079" w:rsidP="00F65DE7">
      <w:pPr>
        <w:pStyle w:val="af"/>
      </w:pPr>
    </w:p>
    <w:p w:rsidR="003611EB" w:rsidRPr="00DB3738" w:rsidRDefault="00CD4393" w:rsidP="00CD4393">
      <w:pPr>
        <w:pStyle w:val="1"/>
      </w:pPr>
      <w:bookmarkStart w:id="19" w:name="_Toc430860984"/>
      <w:r w:rsidRPr="00DB3738">
        <w:t>12</w:t>
      </w:r>
      <w:r w:rsidR="003611EB" w:rsidRPr="00DB3738">
        <w:t xml:space="preserve"> </w:t>
      </w:r>
      <w:r w:rsidR="00155262" w:rsidRPr="00DB3738">
        <w:t>Дополнительные разделы программы инженерных изысканий</w:t>
      </w:r>
      <w:bookmarkEnd w:id="19"/>
    </w:p>
    <w:p w:rsidR="003611EB" w:rsidRPr="00DB3738" w:rsidRDefault="00155262" w:rsidP="00CD4393">
      <w:pPr>
        <w:pStyle w:val="af"/>
      </w:pPr>
      <w:r w:rsidRPr="00DB3738">
        <w:t xml:space="preserve">12.1 </w:t>
      </w:r>
      <w:r w:rsidR="006B6079" w:rsidRPr="00DB3738">
        <w:t xml:space="preserve">В </w:t>
      </w:r>
      <w:proofErr w:type="gramStart"/>
      <w:r w:rsidR="006B6079" w:rsidRPr="00DB3738">
        <w:t>составе</w:t>
      </w:r>
      <w:proofErr w:type="gramEnd"/>
      <w:r w:rsidR="006B6079" w:rsidRPr="00DB3738">
        <w:t xml:space="preserve"> программы ИИ следует приводить с</w:t>
      </w:r>
      <w:r w:rsidRPr="00DB3738">
        <w:t>водн</w:t>
      </w:r>
      <w:r w:rsidR="006B6079" w:rsidRPr="00DB3738">
        <w:t>ую</w:t>
      </w:r>
      <w:r w:rsidRPr="00DB3738">
        <w:t xml:space="preserve"> таблиц</w:t>
      </w:r>
      <w:r w:rsidR="006B6079" w:rsidRPr="00DB3738">
        <w:t>у</w:t>
      </w:r>
      <w:r w:rsidRPr="00DB3738">
        <w:t xml:space="preserve"> </w:t>
      </w:r>
      <w:r w:rsidR="006B6079" w:rsidRPr="00DB3738">
        <w:t xml:space="preserve">намеченных к </w:t>
      </w:r>
      <w:r w:rsidRPr="00DB3738">
        <w:t>выполн</w:t>
      </w:r>
      <w:r w:rsidR="006B6079" w:rsidRPr="00DB3738">
        <w:t>ению</w:t>
      </w:r>
      <w:r w:rsidRPr="00DB3738">
        <w:t xml:space="preserve"> видов и объемов работ</w:t>
      </w:r>
      <w:r w:rsidR="006B6079" w:rsidRPr="00DB3738">
        <w:t xml:space="preserve">, в которой приводятся следующие </w:t>
      </w:r>
      <w:r w:rsidR="003611EB" w:rsidRPr="00DB3738">
        <w:t xml:space="preserve">данные: </w:t>
      </w:r>
    </w:p>
    <w:p w:rsidR="003611EB" w:rsidRPr="00DB3738" w:rsidRDefault="003611EB" w:rsidP="00F65DE7">
      <w:pPr>
        <w:pStyle w:val="af"/>
      </w:pPr>
      <w:r w:rsidRPr="00DB3738">
        <w:t>- вид (наименование) работ</w:t>
      </w:r>
      <w:r w:rsidR="008733F9" w:rsidRPr="00DB3738">
        <w:t>;</w:t>
      </w:r>
    </w:p>
    <w:p w:rsidR="003611EB" w:rsidRPr="00DB3738" w:rsidRDefault="003611EB" w:rsidP="00F65DE7">
      <w:pPr>
        <w:pStyle w:val="af"/>
      </w:pPr>
      <w:r w:rsidRPr="00DB3738">
        <w:t>- единицы измерения</w:t>
      </w:r>
      <w:r w:rsidR="008733F9" w:rsidRPr="00DB3738">
        <w:t>;</w:t>
      </w:r>
    </w:p>
    <w:p w:rsidR="003611EB" w:rsidRPr="00DB3738" w:rsidRDefault="003611EB" w:rsidP="00F65DE7">
      <w:pPr>
        <w:pStyle w:val="af"/>
      </w:pPr>
      <w:r w:rsidRPr="00DB3738">
        <w:t>- объём работ в количественном выражении</w:t>
      </w:r>
      <w:r w:rsidR="008733F9" w:rsidRPr="00DB3738">
        <w:t>.</w:t>
      </w:r>
    </w:p>
    <w:p w:rsidR="00DF16FF" w:rsidRPr="00DB3738" w:rsidRDefault="00C62280" w:rsidP="00F65DE7">
      <w:pPr>
        <w:pStyle w:val="af"/>
        <w:rPr>
          <w:color w:val="000000" w:themeColor="text1"/>
        </w:rPr>
      </w:pPr>
      <w:r w:rsidRPr="00DB3738">
        <w:t>12.</w:t>
      </w:r>
      <w:r w:rsidR="001E457B" w:rsidRPr="00DB3738">
        <w:t>2</w:t>
      </w:r>
      <w:r w:rsidRPr="00DB3738">
        <w:t xml:space="preserve"> </w:t>
      </w:r>
      <w:r w:rsidR="00DF16FF" w:rsidRPr="00DB3738">
        <w:t>Раздел «Научное сопровождение инженерных изысканий» программы следует разрабатывать п</w:t>
      </w:r>
      <w:r w:rsidR="003611EB" w:rsidRPr="00DB3738">
        <w:t xml:space="preserve">ри </w:t>
      </w:r>
      <w:r w:rsidR="00F44A48" w:rsidRPr="00DB3738">
        <w:t xml:space="preserve">наличии на площадке размещения </w:t>
      </w:r>
      <w:r w:rsidR="00F44A48" w:rsidRPr="00DB3738">
        <w:rPr>
          <w:color w:val="000000" w:themeColor="text1"/>
        </w:rPr>
        <w:t>проектируемого ОИАЭ</w:t>
      </w:r>
      <w:r w:rsidR="00F44A48" w:rsidRPr="00DB3738">
        <w:t xml:space="preserve"> опасных и</w:t>
      </w:r>
      <w:r w:rsidR="006C3F66" w:rsidRPr="00DB3738">
        <w:t>ли</w:t>
      </w:r>
      <w:r w:rsidR="00F44A48" w:rsidRPr="00DB3738">
        <w:t xml:space="preserve"> </w:t>
      </w:r>
      <w:r w:rsidR="00F44A48" w:rsidRPr="00DB3738">
        <w:rPr>
          <w:color w:val="000000" w:themeColor="text1"/>
        </w:rPr>
        <w:t xml:space="preserve">неблагоприятных природных процессов и явлений, требующих </w:t>
      </w:r>
      <w:r w:rsidR="00DF16FF" w:rsidRPr="00DB3738">
        <w:rPr>
          <w:color w:val="000000" w:themeColor="text1"/>
        </w:rPr>
        <w:t xml:space="preserve">специальных исследований </w:t>
      </w:r>
      <w:r w:rsidR="00F44A48" w:rsidRPr="00DB3738">
        <w:rPr>
          <w:color w:val="000000" w:themeColor="text1"/>
        </w:rPr>
        <w:t>с учетом требований п. 5.4 настоящего СТО</w:t>
      </w:r>
      <w:r w:rsidR="00DF16FF" w:rsidRPr="00DB3738">
        <w:rPr>
          <w:color w:val="000000" w:themeColor="text1"/>
        </w:rPr>
        <w:t>.</w:t>
      </w:r>
    </w:p>
    <w:p w:rsidR="003611EB" w:rsidRPr="00DB3738" w:rsidRDefault="00F44A48" w:rsidP="00DF16FF">
      <w:pPr>
        <w:pStyle w:val="af"/>
      </w:pPr>
      <w:r w:rsidRPr="00DB3738">
        <w:t>12.</w:t>
      </w:r>
      <w:r w:rsidR="001E457B" w:rsidRPr="00DB3738">
        <w:t>2.</w:t>
      </w:r>
      <w:r w:rsidRPr="00DB3738">
        <w:t xml:space="preserve">1 </w:t>
      </w:r>
      <w:r w:rsidR="00DF16FF" w:rsidRPr="00DB3738">
        <w:t xml:space="preserve">Состав </w:t>
      </w:r>
      <w:r w:rsidR="00DF16FF" w:rsidRPr="00DB3738">
        <w:rPr>
          <w:color w:val="000000" w:themeColor="text1"/>
        </w:rPr>
        <w:t xml:space="preserve">научного </w:t>
      </w:r>
      <w:r w:rsidR="00DF16FF" w:rsidRPr="00DB3738">
        <w:t xml:space="preserve">сопровождения инженерных изысканий, которые могут включать </w:t>
      </w:r>
      <w:r w:rsidR="00DF16FF" w:rsidRPr="00DB3738">
        <w:rPr>
          <w:color w:val="000000" w:themeColor="text1"/>
        </w:rPr>
        <w:t>комплексные исследования научно-аналитического, методического, информационного, экспертного и организационного характера,</w:t>
      </w:r>
      <w:r w:rsidR="00DF16FF" w:rsidRPr="00DB3738">
        <w:t xml:space="preserve"> следует определять</w:t>
      </w:r>
      <w:proofErr w:type="gramStart"/>
      <w:r w:rsidR="00DF16FF" w:rsidRPr="00DB3738">
        <w:t xml:space="preserve"> ,</w:t>
      </w:r>
      <w:proofErr w:type="gramEnd"/>
      <w:r w:rsidR="003611EB" w:rsidRPr="00DB3738">
        <w:t>на основе материалов</w:t>
      </w:r>
      <w:r w:rsidR="00C02863" w:rsidRPr="00DB3738">
        <w:t>,</w:t>
      </w:r>
      <w:r w:rsidR="003611EB" w:rsidRPr="00DB3738">
        <w:t xml:space="preserve"> переданных</w:t>
      </w:r>
      <w:r w:rsidR="00255566" w:rsidRPr="00DB3738">
        <w:t xml:space="preserve"> непосредственными </w:t>
      </w:r>
      <w:r w:rsidR="003611EB" w:rsidRPr="00DB3738">
        <w:t>научными организациями-исполнителями</w:t>
      </w:r>
      <w:r w:rsidR="001E457B" w:rsidRPr="00DB3738">
        <w:t>, с учетом для каждого вида исследований научного сопровождения:</w:t>
      </w:r>
    </w:p>
    <w:p w:rsidR="006C3F66" w:rsidRPr="00DB3738" w:rsidRDefault="001E457B" w:rsidP="00F65DE7">
      <w:pPr>
        <w:pStyle w:val="af"/>
      </w:pPr>
      <w:r w:rsidRPr="00DB3738">
        <w:t xml:space="preserve">- </w:t>
      </w:r>
      <w:r w:rsidR="00255566" w:rsidRPr="00DB3738">
        <w:t>данны</w:t>
      </w:r>
      <w:r w:rsidR="00DF16FF" w:rsidRPr="00DB3738">
        <w:t>е</w:t>
      </w:r>
      <w:r w:rsidR="00255566" w:rsidRPr="00DB3738">
        <w:t xml:space="preserve"> по </w:t>
      </w:r>
      <w:r w:rsidR="00392028" w:rsidRPr="00DB3738">
        <w:t>и</w:t>
      </w:r>
      <w:r w:rsidR="003611EB" w:rsidRPr="00DB3738">
        <w:t>сполнител</w:t>
      </w:r>
      <w:r w:rsidR="00255566" w:rsidRPr="00DB3738">
        <w:t>ю работ</w:t>
      </w:r>
      <w:r w:rsidR="006C3F66" w:rsidRPr="00DB3738">
        <w:t>,</w:t>
      </w:r>
      <w:r w:rsidR="00DF16FF" w:rsidRPr="00DB3738">
        <w:t xml:space="preserve"> </w:t>
      </w:r>
      <w:r w:rsidR="006C3F66" w:rsidRPr="00DB3738">
        <w:t>включая существующий опыт проведения аналогичных исследований,</w:t>
      </w:r>
    </w:p>
    <w:p w:rsidR="006C3F66" w:rsidRPr="00DB3738" w:rsidRDefault="006C3F66" w:rsidP="00F65DE7">
      <w:pPr>
        <w:pStyle w:val="af"/>
      </w:pPr>
      <w:r w:rsidRPr="00DB3738">
        <w:t>-</w:t>
      </w:r>
      <w:r w:rsidR="00392028" w:rsidRPr="00DB3738">
        <w:t xml:space="preserve"> </w:t>
      </w:r>
      <w:r w:rsidR="003611EB" w:rsidRPr="00DB3738">
        <w:t>срок</w:t>
      </w:r>
      <w:r w:rsidR="00DF16FF" w:rsidRPr="00DB3738">
        <w:t>и</w:t>
      </w:r>
      <w:r w:rsidR="003611EB" w:rsidRPr="00DB3738">
        <w:t xml:space="preserve"> выполняемых работ</w:t>
      </w:r>
      <w:r w:rsidRPr="00DB3738">
        <w:t>;</w:t>
      </w:r>
    </w:p>
    <w:p w:rsidR="006C3F66" w:rsidRPr="00DB3738" w:rsidRDefault="006C3F66" w:rsidP="00F65DE7">
      <w:pPr>
        <w:pStyle w:val="af"/>
      </w:pPr>
      <w:r w:rsidRPr="00DB3738">
        <w:t>-</w:t>
      </w:r>
      <w:r w:rsidR="00392028" w:rsidRPr="00DB3738">
        <w:t xml:space="preserve"> </w:t>
      </w:r>
      <w:r w:rsidR="003611EB" w:rsidRPr="00DB3738">
        <w:t>используемые методы и методики выполнения работ</w:t>
      </w:r>
      <w:r w:rsidR="00392028" w:rsidRPr="00DB3738">
        <w:t xml:space="preserve">, </w:t>
      </w:r>
      <w:r w:rsidR="003611EB" w:rsidRPr="00DB3738">
        <w:t>средства измерения</w:t>
      </w:r>
      <w:r w:rsidRPr="00DB3738">
        <w:t>;</w:t>
      </w:r>
    </w:p>
    <w:p w:rsidR="003611EB" w:rsidRPr="00DB3738" w:rsidRDefault="006C3F66" w:rsidP="00F65DE7">
      <w:pPr>
        <w:pStyle w:val="af"/>
      </w:pPr>
      <w:r w:rsidRPr="00DB3738">
        <w:t xml:space="preserve">- </w:t>
      </w:r>
      <w:r w:rsidR="003611EB" w:rsidRPr="00DB3738">
        <w:t>ожидаемые результаты исследований</w:t>
      </w:r>
      <w:r w:rsidR="00392028" w:rsidRPr="00DB3738">
        <w:t xml:space="preserve">, </w:t>
      </w:r>
      <w:r w:rsidR="003611EB" w:rsidRPr="00DB3738">
        <w:t>отчетн</w:t>
      </w:r>
      <w:r w:rsidRPr="00DB3738">
        <w:t>ая техническая документация.</w:t>
      </w:r>
    </w:p>
    <w:p w:rsidR="003611EB" w:rsidRPr="00DB3738" w:rsidRDefault="00DD0ECF" w:rsidP="00F65DE7">
      <w:pPr>
        <w:pStyle w:val="af"/>
      </w:pPr>
      <w:r w:rsidRPr="00DB3738">
        <w:t>12.3</w:t>
      </w:r>
      <w:proofErr w:type="gramStart"/>
      <w:r w:rsidR="00255566" w:rsidRPr="00DB3738">
        <w:t xml:space="preserve"> </w:t>
      </w:r>
      <w:r w:rsidR="003611EB" w:rsidRPr="00DB3738">
        <w:t>О</w:t>
      </w:r>
      <w:proofErr w:type="gramEnd"/>
      <w:r w:rsidR="003611EB" w:rsidRPr="00DB3738">
        <w:t xml:space="preserve">дним из обязательных приложений к программе инженерных изысканий </w:t>
      </w:r>
      <w:r w:rsidR="00255566" w:rsidRPr="00DB3738">
        <w:t>должен явля</w:t>
      </w:r>
      <w:r w:rsidR="003611EB" w:rsidRPr="00DB3738">
        <w:t>т</w:t>
      </w:r>
      <w:r w:rsidR="00255566" w:rsidRPr="00DB3738">
        <w:t>ь</w:t>
      </w:r>
      <w:r w:rsidR="003611EB" w:rsidRPr="00DB3738">
        <w:t xml:space="preserve">ся </w:t>
      </w:r>
      <w:r w:rsidR="00255566" w:rsidRPr="00DB3738">
        <w:t>г</w:t>
      </w:r>
      <w:r w:rsidR="003611EB" w:rsidRPr="00DB3738">
        <w:t>рафик выполнения инженерных изысканий (далее</w:t>
      </w:r>
      <w:r w:rsidR="00255566" w:rsidRPr="00DB3738">
        <w:t xml:space="preserve"> -</w:t>
      </w:r>
      <w:r w:rsidR="003611EB" w:rsidRPr="00DB3738">
        <w:t xml:space="preserve"> График выполнения ИИ)</w:t>
      </w:r>
    </w:p>
    <w:p w:rsidR="003611EB" w:rsidRPr="00DB3738" w:rsidRDefault="00255566" w:rsidP="00F65DE7">
      <w:pPr>
        <w:pStyle w:val="af"/>
      </w:pPr>
      <w:r w:rsidRPr="00DB3738">
        <w:t>12.3.</w:t>
      </w:r>
      <w:r w:rsidR="00DD0ECF" w:rsidRPr="00DB3738">
        <w:t>1</w:t>
      </w:r>
      <w:r w:rsidRPr="00DB3738">
        <w:t xml:space="preserve"> </w:t>
      </w:r>
      <w:r w:rsidR="003611EB" w:rsidRPr="00DB3738">
        <w:t xml:space="preserve">График выполнения ИИ </w:t>
      </w:r>
      <w:r w:rsidR="006C3F66" w:rsidRPr="00DB3738">
        <w:t xml:space="preserve">следует </w:t>
      </w:r>
      <w:r w:rsidR="003611EB" w:rsidRPr="00DB3738">
        <w:t>составлять в табличном виде (</w:t>
      </w:r>
      <w:proofErr w:type="gramStart"/>
      <w:r w:rsidR="003611EB" w:rsidRPr="00DB3738">
        <w:t>см</w:t>
      </w:r>
      <w:proofErr w:type="gramEnd"/>
      <w:r w:rsidR="003611EB" w:rsidRPr="00DB3738">
        <w:t>. пример в приложении А.1</w:t>
      </w:r>
      <w:r w:rsidR="00884B7A" w:rsidRPr="00DB3738">
        <w:t xml:space="preserve"> настоящего СТО</w:t>
      </w:r>
      <w:r w:rsidR="003611EB" w:rsidRPr="00DB3738">
        <w:t>) или в виде, включающем графическую часть (см. пример в приложении А.2</w:t>
      </w:r>
      <w:r w:rsidR="00884B7A" w:rsidRPr="00DB3738">
        <w:t xml:space="preserve"> настоящего СТО</w:t>
      </w:r>
      <w:r w:rsidR="006C3F66" w:rsidRPr="00DB3738">
        <w:t>), которые</w:t>
      </w:r>
      <w:r w:rsidR="003611EB" w:rsidRPr="00DB3738">
        <w:t>, как правило, разрабатываются с использованием специальных программ.</w:t>
      </w:r>
    </w:p>
    <w:p w:rsidR="003611EB" w:rsidRPr="00DB3738" w:rsidRDefault="00B523EB" w:rsidP="00F65DE7">
      <w:pPr>
        <w:pStyle w:val="af"/>
      </w:pPr>
      <w:r w:rsidRPr="00DB3738">
        <w:t>12.3</w:t>
      </w:r>
      <w:r w:rsidR="004B45EF" w:rsidRPr="00DB3738">
        <w:t>.</w:t>
      </w:r>
      <w:r w:rsidR="00DD0ECF" w:rsidRPr="00DB3738">
        <w:t>2</w:t>
      </w:r>
      <w:r w:rsidR="003611EB" w:rsidRPr="00DB3738">
        <w:t xml:space="preserve"> График выполнения ИИ может составляться хронологический (с указанием сроков и дат выполнения отдельных этапов инженерных изысканий) или в относительных сроках (выполнения отдельных этапов инженерных изысканий от начала работ)</w:t>
      </w:r>
      <w:r w:rsidR="00DF16FF" w:rsidRPr="00DB3738">
        <w:t>.</w:t>
      </w:r>
    </w:p>
    <w:p w:rsidR="00DF16FF" w:rsidRPr="00DB3738" w:rsidRDefault="00B523EB" w:rsidP="00F65DE7">
      <w:pPr>
        <w:pStyle w:val="af"/>
      </w:pPr>
      <w:r w:rsidRPr="00DB3738">
        <w:t>12.3</w:t>
      </w:r>
      <w:r w:rsidR="006C3F66" w:rsidRPr="00DB3738">
        <w:t>.3</w:t>
      </w:r>
      <w:r w:rsidR="003611EB" w:rsidRPr="00DB3738">
        <w:t xml:space="preserve"> </w:t>
      </w:r>
      <w:r w:rsidR="004F23DB" w:rsidRPr="00DB3738">
        <w:t xml:space="preserve">В программе следует описать, что </w:t>
      </w:r>
      <w:r w:rsidR="003611EB" w:rsidRPr="00DB3738">
        <w:t>График выполнения ИИ</w:t>
      </w:r>
      <w:r w:rsidR="00DF16FF" w:rsidRPr="00DB3738">
        <w:t>:</w:t>
      </w:r>
    </w:p>
    <w:p w:rsidR="00DF16FF" w:rsidRPr="00DB3738" w:rsidRDefault="00DF16FF" w:rsidP="00F65DE7">
      <w:pPr>
        <w:pStyle w:val="af"/>
      </w:pPr>
      <w:r w:rsidRPr="00DB3738">
        <w:t>-</w:t>
      </w:r>
      <w:r w:rsidR="003611EB" w:rsidRPr="00DB3738">
        <w:t xml:space="preserve"> подписывается отдельно от программы инженерных изысканий </w:t>
      </w:r>
      <w:r w:rsidRPr="00DB3738">
        <w:t xml:space="preserve">ответственными </w:t>
      </w:r>
      <w:r w:rsidR="003611EB" w:rsidRPr="00DB3738">
        <w:t>разработчиками организации-исполнителя работ (главным инженером проекта, начальником изыскательского подразделения, главным геологом объекта</w:t>
      </w:r>
      <w:r w:rsidRPr="00DB3738">
        <w:t xml:space="preserve"> или</w:t>
      </w:r>
      <w:r w:rsidR="003611EB" w:rsidRPr="00DB3738">
        <w:t xml:space="preserve"> иными ответствен</w:t>
      </w:r>
      <w:r w:rsidRPr="00DB3738">
        <w:t>ными лицами);</w:t>
      </w:r>
    </w:p>
    <w:p w:rsidR="003611EB" w:rsidRPr="00DB3738" w:rsidRDefault="00DF16FF" w:rsidP="00F65DE7">
      <w:pPr>
        <w:pStyle w:val="af"/>
      </w:pPr>
      <w:r w:rsidRPr="00DB3738">
        <w:t xml:space="preserve">- </w:t>
      </w:r>
      <w:r w:rsidR="003611EB" w:rsidRPr="00DB3738">
        <w:t>согласовывается ответственным представителем заказчика и утверждается представителем руководства по данному направлению или руководителем организации-исполнителя.</w:t>
      </w:r>
    </w:p>
    <w:p w:rsidR="003611EB" w:rsidRPr="00DB3738" w:rsidRDefault="00B523EB" w:rsidP="00F65DE7">
      <w:pPr>
        <w:pStyle w:val="af"/>
      </w:pPr>
      <w:r w:rsidRPr="00DB3738">
        <w:t>12.3</w:t>
      </w:r>
      <w:r w:rsidR="004B45EF" w:rsidRPr="00DB3738">
        <w:t>.</w:t>
      </w:r>
      <w:r w:rsidR="004F23DB" w:rsidRPr="00DB3738">
        <w:t xml:space="preserve">4 </w:t>
      </w:r>
      <w:r w:rsidR="003611EB" w:rsidRPr="00DB3738">
        <w:t xml:space="preserve">Форма </w:t>
      </w:r>
      <w:r w:rsidR="00DD0ECF" w:rsidRPr="00DB3738">
        <w:t>г</w:t>
      </w:r>
      <w:r w:rsidR="003611EB" w:rsidRPr="00DB3738">
        <w:t>рафика выполнения ИИ и его атрибуты должны позволять вносить изменения и данные о выполнении этапов инженерных изысканий.</w:t>
      </w:r>
    </w:p>
    <w:p w:rsidR="00CE7B69" w:rsidRPr="00DB3738" w:rsidRDefault="004B45EF" w:rsidP="00CE7B69">
      <w:pPr>
        <w:pStyle w:val="af"/>
      </w:pPr>
      <w:r w:rsidRPr="00DB3738">
        <w:rPr>
          <w:color w:val="595959" w:themeColor="text1" w:themeTint="A6"/>
        </w:rPr>
        <w:t>1</w:t>
      </w:r>
      <w:r w:rsidR="00B523EB" w:rsidRPr="00DB3738">
        <w:rPr>
          <w:color w:val="595959" w:themeColor="text1" w:themeTint="A6"/>
        </w:rPr>
        <w:t>2.4</w:t>
      </w:r>
      <w:r w:rsidR="00C01F0B" w:rsidRPr="00DB3738">
        <w:rPr>
          <w:color w:val="595959" w:themeColor="text1" w:themeTint="A6"/>
        </w:rPr>
        <w:t xml:space="preserve"> </w:t>
      </w:r>
      <w:r w:rsidR="006C3F66" w:rsidRPr="00DB3738">
        <w:t xml:space="preserve">В программе выполнения ИИ следует предусматривать </w:t>
      </w:r>
      <w:r w:rsidR="00E2711E" w:rsidRPr="00DB3738">
        <w:t>требования к оформлению отчетной документации по р</w:t>
      </w:r>
      <w:r w:rsidR="006C3F66" w:rsidRPr="00DB3738">
        <w:t>езультат</w:t>
      </w:r>
      <w:r w:rsidR="00E2711E" w:rsidRPr="00DB3738">
        <w:t>ам</w:t>
      </w:r>
      <w:r w:rsidR="006C3F66" w:rsidRPr="00DB3738">
        <w:t xml:space="preserve"> инжен</w:t>
      </w:r>
      <w:r w:rsidR="00E2711E" w:rsidRPr="00DB3738">
        <w:t>ерны</w:t>
      </w:r>
      <w:r w:rsidR="00CE7B69" w:rsidRPr="00DB3738">
        <w:t xml:space="preserve">х изысканий (текстовой, табличной, графической информации и приложений), </w:t>
      </w:r>
      <w:r w:rsidR="00C921DD" w:rsidRPr="00DB3738">
        <w:t>с учетом</w:t>
      </w:r>
      <w:r w:rsidR="00CE7B69" w:rsidRPr="00DB3738">
        <w:t>:</w:t>
      </w:r>
    </w:p>
    <w:p w:rsidR="00CE7B69" w:rsidRPr="00DB3738" w:rsidRDefault="00CE7B69" w:rsidP="00CE7B69">
      <w:pPr>
        <w:pStyle w:val="af"/>
      </w:pPr>
      <w:r w:rsidRPr="00DB3738">
        <w:t>-</w:t>
      </w:r>
      <w:r w:rsidR="00C921DD" w:rsidRPr="00DB3738">
        <w:t xml:space="preserve"> ТЗ заказчика</w:t>
      </w:r>
      <w:r w:rsidRPr="00DB3738">
        <w:t>;</w:t>
      </w:r>
    </w:p>
    <w:p w:rsidR="00CE7B69" w:rsidRPr="00DB3738" w:rsidRDefault="00CE7B69" w:rsidP="00CE7B69">
      <w:pPr>
        <w:pStyle w:val="af"/>
      </w:pPr>
      <w:r w:rsidRPr="00DB3738">
        <w:t>-</w:t>
      </w:r>
      <w:r w:rsidR="003611EB" w:rsidRPr="00DB3738">
        <w:t xml:space="preserve"> </w:t>
      </w:r>
      <w:r w:rsidRPr="00DB3738">
        <w:t xml:space="preserve">СТО </w:t>
      </w:r>
      <w:r w:rsidR="003611EB" w:rsidRPr="00DB3738">
        <w:t>исполнител</w:t>
      </w:r>
      <w:r w:rsidRPr="00DB3738">
        <w:t>я</w:t>
      </w:r>
      <w:r w:rsidR="003611EB" w:rsidRPr="00DB3738">
        <w:t xml:space="preserve"> инженерных изысканий</w:t>
      </w:r>
      <w:r w:rsidRPr="00DB3738">
        <w:t>;</w:t>
      </w:r>
    </w:p>
    <w:p w:rsidR="00E2711E" w:rsidRPr="00DB3738" w:rsidRDefault="00CE7B69" w:rsidP="00CE7B69">
      <w:pPr>
        <w:pStyle w:val="af"/>
      </w:pPr>
      <w:r w:rsidRPr="00DB3738">
        <w:t xml:space="preserve">- </w:t>
      </w:r>
      <w:r w:rsidR="003034FF" w:rsidRPr="00DB3738">
        <w:rPr>
          <w:rStyle w:val="FontStyle46"/>
          <w:sz w:val="28"/>
          <w:szCs w:val="28"/>
        </w:rPr>
        <w:t>ГОСТ 21.302</w:t>
      </w:r>
      <w:r w:rsidR="003034FF">
        <w:rPr>
          <w:rStyle w:val="FontStyle46"/>
          <w:sz w:val="28"/>
          <w:szCs w:val="28"/>
        </w:rPr>
        <w:t xml:space="preserve">, </w:t>
      </w:r>
      <w:r w:rsidR="00265C00" w:rsidRPr="00DB3738">
        <w:t xml:space="preserve">ГОСТ </w:t>
      </w:r>
      <w:proofErr w:type="gramStart"/>
      <w:r w:rsidR="00265C00" w:rsidRPr="00DB3738">
        <w:t>Р</w:t>
      </w:r>
      <w:proofErr w:type="gramEnd"/>
      <w:r w:rsidR="00265C00" w:rsidRPr="00DB3738">
        <w:t xml:space="preserve"> 21.1101</w:t>
      </w:r>
      <w:r w:rsidR="001162DF" w:rsidRPr="00DB3738">
        <w:t>, ГОСТ 2.105</w:t>
      </w:r>
      <w:r w:rsidRPr="00DB3738">
        <w:t xml:space="preserve"> и при необходимости других документов по стандартизации</w:t>
      </w:r>
      <w:r w:rsidR="00C921DD" w:rsidRPr="00DB3738">
        <w:t>.</w:t>
      </w:r>
    </w:p>
    <w:p w:rsidR="00E2711E" w:rsidRPr="00DB3738" w:rsidRDefault="00B523EB" w:rsidP="00F65DE7">
      <w:pPr>
        <w:pStyle w:val="af"/>
      </w:pPr>
      <w:r w:rsidRPr="00DB3738">
        <w:t>12.4</w:t>
      </w:r>
      <w:r w:rsidR="001866AA" w:rsidRPr="00DB3738">
        <w:t>.</w:t>
      </w:r>
      <w:r w:rsidR="004F23DB" w:rsidRPr="00DB3738">
        <w:t>1</w:t>
      </w:r>
      <w:r w:rsidR="003611EB" w:rsidRPr="00DB3738">
        <w:t xml:space="preserve"> </w:t>
      </w:r>
      <w:r w:rsidR="00BD13BC" w:rsidRPr="00DB3738">
        <w:t>В программе выполнения ИИ следует формулировать требования к содержанию о</w:t>
      </w:r>
      <w:r w:rsidR="003611EB" w:rsidRPr="00DB3738">
        <w:t>тчетн</w:t>
      </w:r>
      <w:r w:rsidR="00E2711E" w:rsidRPr="00DB3738">
        <w:t xml:space="preserve">ую </w:t>
      </w:r>
      <w:r w:rsidR="003611EB" w:rsidRPr="00DB3738">
        <w:t>документаци</w:t>
      </w:r>
      <w:r w:rsidR="00BD13BC" w:rsidRPr="00DB3738">
        <w:t>и</w:t>
      </w:r>
      <w:r w:rsidR="003611EB" w:rsidRPr="00DB3738">
        <w:t xml:space="preserve"> </w:t>
      </w:r>
      <w:r w:rsidR="00CE7B69" w:rsidRPr="00DB3738">
        <w:t xml:space="preserve">по </w:t>
      </w:r>
      <w:r w:rsidR="003611EB" w:rsidRPr="00DB3738">
        <w:t>результат</w:t>
      </w:r>
      <w:r w:rsidR="00CE7B69" w:rsidRPr="00DB3738">
        <w:t>ам</w:t>
      </w:r>
      <w:r w:rsidR="003611EB" w:rsidRPr="00DB3738">
        <w:t xml:space="preserve"> инженерных изысканий </w:t>
      </w:r>
      <w:r w:rsidR="00BD13BC" w:rsidRPr="00DB3738">
        <w:t>. При этом</w:t>
      </w:r>
      <w:r w:rsidR="001866AA" w:rsidRPr="00DB3738">
        <w:t xml:space="preserve"> </w:t>
      </w:r>
      <w:r w:rsidR="00BD13BC" w:rsidRPr="00DB3738">
        <w:t>основные разделы отчетной документации в целом должны согласовываться с разделами программы выполнения инженерных изысканий с учетом рекомендованной формы, представленной в приложении</w:t>
      </w:r>
      <w:proofErr w:type="gramStart"/>
      <w:r w:rsidR="00BD13BC" w:rsidRPr="00DB3738">
        <w:t xml:space="preserve"> Б</w:t>
      </w:r>
      <w:proofErr w:type="gramEnd"/>
      <w:r w:rsidR="00BD13BC" w:rsidRPr="00DB3738">
        <w:t xml:space="preserve"> настоящего СТО.</w:t>
      </w:r>
    </w:p>
    <w:p w:rsidR="003611EB" w:rsidRPr="00DB3738" w:rsidRDefault="00DB3738" w:rsidP="00F65DE7">
      <w:pPr>
        <w:pStyle w:val="af"/>
      </w:pPr>
      <w:r w:rsidRPr="00DB3738">
        <w:t>12.4.2 В</w:t>
      </w:r>
      <w:r w:rsidR="003611EB" w:rsidRPr="00DB3738">
        <w:t xml:space="preserve"> зависимости</w:t>
      </w:r>
      <w:r w:rsidRPr="00DB3738">
        <w:t xml:space="preserve"> от объема полученных результатов инженерных изысканий отчетную документацию следует</w:t>
      </w:r>
      <w:r w:rsidR="003611EB" w:rsidRPr="00DB3738">
        <w:t xml:space="preserve"> </w:t>
      </w:r>
      <w:r w:rsidR="005668C1" w:rsidRPr="00DB3738">
        <w:t>разделять на тома и книги:</w:t>
      </w:r>
    </w:p>
    <w:p w:rsidR="003611EB" w:rsidRPr="00DB3738" w:rsidRDefault="005668C1" w:rsidP="00F65DE7">
      <w:pPr>
        <w:pStyle w:val="af"/>
      </w:pPr>
      <w:r w:rsidRPr="00DB3738">
        <w:t>1) т</w:t>
      </w:r>
      <w:r w:rsidR="003611EB" w:rsidRPr="00DB3738">
        <w:t xml:space="preserve">ома </w:t>
      </w:r>
      <w:r w:rsidRPr="00DB3738">
        <w:t>могут</w:t>
      </w:r>
      <w:r w:rsidR="003611EB" w:rsidRPr="00DB3738">
        <w:t xml:space="preserve"> </w:t>
      </w:r>
      <w:r w:rsidRPr="00DB3738">
        <w:t xml:space="preserve">содержать </w:t>
      </w:r>
      <w:r w:rsidR="003611EB" w:rsidRPr="00DB3738">
        <w:t>результаты инженерных изысканий по одному ил</w:t>
      </w:r>
      <w:r w:rsidRPr="00DB3738">
        <w:t>и нескольким направлениям работ;</w:t>
      </w:r>
    </w:p>
    <w:p w:rsidR="003611EB" w:rsidRPr="00DB3738" w:rsidRDefault="005668C1" w:rsidP="00F65DE7">
      <w:pPr>
        <w:pStyle w:val="af"/>
      </w:pPr>
      <w:r w:rsidRPr="00DB3738">
        <w:t>2) к</w:t>
      </w:r>
      <w:r w:rsidR="003611EB" w:rsidRPr="00DB3738">
        <w:t>ниги могут содержать как основной текст отчета, так и приложения (текстовые, табличные и графические)</w:t>
      </w:r>
      <w:r w:rsidR="00CE7B69" w:rsidRPr="00DB3738">
        <w:t>;</w:t>
      </w:r>
    </w:p>
    <w:p w:rsidR="003611EB" w:rsidRPr="00DB3738" w:rsidRDefault="005668C1" w:rsidP="00F65DE7">
      <w:pPr>
        <w:pStyle w:val="af"/>
      </w:pPr>
      <w:r w:rsidRPr="00DB3738">
        <w:t>3) п</w:t>
      </w:r>
      <w:r w:rsidR="003611EB" w:rsidRPr="00DB3738">
        <w:t xml:space="preserve">ри значительных объемах отчетных материалов </w:t>
      </w:r>
      <w:r w:rsidR="00DB3738" w:rsidRPr="00DB3738">
        <w:t xml:space="preserve">следует </w:t>
      </w:r>
      <w:r w:rsidR="003611EB" w:rsidRPr="00DB3738">
        <w:t>разрабатывать сводный том «Пояснительная записка» с основными ре</w:t>
      </w:r>
      <w:r w:rsidRPr="00DB3738">
        <w:t xml:space="preserve">зультатами инженерных изысканий, который </w:t>
      </w:r>
      <w:r w:rsidR="00CE7B69" w:rsidRPr="00DB3738">
        <w:t xml:space="preserve">располагается </w:t>
      </w:r>
      <w:r w:rsidR="003611EB" w:rsidRPr="00DB3738">
        <w:t xml:space="preserve">в начале или в конце пакета </w:t>
      </w:r>
      <w:r w:rsidRPr="00DB3738">
        <w:t xml:space="preserve">технической </w:t>
      </w:r>
      <w:r w:rsidR="003611EB" w:rsidRPr="00DB3738">
        <w:t>документ</w:t>
      </w:r>
      <w:r w:rsidRPr="00DB3738">
        <w:t>ации</w:t>
      </w:r>
      <w:r w:rsidR="003611EB" w:rsidRPr="00DB3738">
        <w:t xml:space="preserve"> (комплекта томов и книг)</w:t>
      </w:r>
      <w:r w:rsidR="00C63053" w:rsidRPr="00DB3738">
        <w:t>.</w:t>
      </w:r>
    </w:p>
    <w:p w:rsidR="00440F9F" w:rsidRPr="00DB3738" w:rsidRDefault="004B45EF" w:rsidP="00F65DE7">
      <w:pPr>
        <w:pStyle w:val="af"/>
      </w:pPr>
      <w:r w:rsidRPr="00DB3738">
        <w:t>1</w:t>
      </w:r>
      <w:r w:rsidR="00B523EB" w:rsidRPr="00DB3738">
        <w:t>2.</w:t>
      </w:r>
      <w:r w:rsidR="005668C1" w:rsidRPr="00DB3738">
        <w:t xml:space="preserve">5 В программе выполнения ИИ </w:t>
      </w:r>
      <w:r w:rsidR="00440F9F" w:rsidRPr="00DB3738">
        <w:t xml:space="preserve">дополнительно </w:t>
      </w:r>
      <w:r w:rsidR="005668C1" w:rsidRPr="00DB3738">
        <w:t>следует</w:t>
      </w:r>
      <w:r w:rsidR="00440F9F" w:rsidRPr="00DB3738">
        <w:t xml:space="preserve"> предусматривать следующие разделы:</w:t>
      </w:r>
    </w:p>
    <w:p w:rsidR="0055654D" w:rsidRPr="00DB3738" w:rsidRDefault="00440F9F" w:rsidP="00F65DE7">
      <w:pPr>
        <w:pStyle w:val="af"/>
      </w:pPr>
      <w:r w:rsidRPr="00DB3738">
        <w:t>1) «</w:t>
      </w:r>
      <w:r w:rsidR="00954464" w:rsidRPr="00DB3738">
        <w:t>Обеспечение охраны труда и техника безопасности при проведении инженерных изысканий</w:t>
      </w:r>
      <w:r w:rsidRPr="00DB3738">
        <w:t xml:space="preserve">», </w:t>
      </w:r>
      <w:proofErr w:type="gramStart"/>
      <w:r w:rsidRPr="00DB3738">
        <w:t>который</w:t>
      </w:r>
      <w:proofErr w:type="gramEnd"/>
      <w:r w:rsidRPr="00DB3738">
        <w:t xml:space="preserve"> следует проводить с учетом требований</w:t>
      </w:r>
      <w:r w:rsidR="00CA5258" w:rsidRPr="00DB3738">
        <w:t xml:space="preserve"> </w:t>
      </w:r>
      <w:r w:rsidR="004D21CE" w:rsidRPr="004D21CE">
        <w:rPr>
          <w:rFonts w:eastAsia="Calibri"/>
          <w:color w:val="000000" w:themeColor="text1"/>
          <w:szCs w:val="28"/>
        </w:rPr>
        <w:t>[14]</w:t>
      </w:r>
      <w:r w:rsidR="00CA5258" w:rsidRPr="004D21CE">
        <w:t>.</w:t>
      </w:r>
      <w:r w:rsidR="00CA5258" w:rsidRPr="00DB3738">
        <w:t xml:space="preserve"> </w:t>
      </w:r>
      <w:r w:rsidRPr="00DB3738">
        <w:t xml:space="preserve">Представленные в данном разделе требования должны </w:t>
      </w:r>
      <w:r w:rsidR="00CA5258" w:rsidRPr="00DB3738">
        <w:t>распространят</w:t>
      </w:r>
      <w:r w:rsidRPr="00DB3738">
        <w:t>ь</w:t>
      </w:r>
      <w:r w:rsidR="00CA5258" w:rsidRPr="00DB3738">
        <w:t xml:space="preserve">ся на </w:t>
      </w:r>
      <w:r w:rsidRPr="00DB3738">
        <w:t xml:space="preserve">полевые, лабораторные и камеральные работы на </w:t>
      </w:r>
      <w:r w:rsidR="00CA5258" w:rsidRPr="00DB3738">
        <w:t>все</w:t>
      </w:r>
      <w:r w:rsidRPr="00DB3738">
        <w:t>х</w:t>
      </w:r>
      <w:r w:rsidR="00CA5258" w:rsidRPr="00DB3738">
        <w:t xml:space="preserve"> этап</w:t>
      </w:r>
      <w:r w:rsidRPr="00DB3738">
        <w:t>ах их выполнения.</w:t>
      </w:r>
    </w:p>
    <w:p w:rsidR="00E85313" w:rsidRPr="00DB3738" w:rsidRDefault="00440F9F" w:rsidP="00F65DE7">
      <w:pPr>
        <w:pStyle w:val="af"/>
      </w:pPr>
      <w:r w:rsidRPr="00DB3738">
        <w:t>2)</w:t>
      </w:r>
      <w:r w:rsidR="00954464" w:rsidRPr="00DB3738">
        <w:t xml:space="preserve"> </w:t>
      </w:r>
      <w:r w:rsidRPr="00DB3738">
        <w:t>«</w:t>
      </w:r>
      <w:r w:rsidR="00954464" w:rsidRPr="00DB3738">
        <w:t>Технический контроль качества результатов инженерных изысканий</w:t>
      </w:r>
      <w:r w:rsidRPr="00DB3738">
        <w:t xml:space="preserve">», который следует составлять с учетом требований СТО </w:t>
      </w:r>
      <w:r w:rsidR="00883EB6">
        <w:rPr>
          <w:szCs w:val="28"/>
        </w:rPr>
        <w:t>[32</w:t>
      </w:r>
      <w:r w:rsidRPr="00DB3738">
        <w:rPr>
          <w:szCs w:val="28"/>
        </w:rPr>
        <w:t xml:space="preserve">] </w:t>
      </w:r>
      <w:r w:rsidR="00BE2587" w:rsidRPr="00DB3738">
        <w:rPr>
          <w:szCs w:val="28"/>
        </w:rPr>
        <w:t>и процедур качества</w:t>
      </w:r>
      <w:r w:rsidR="00DB3049" w:rsidRPr="00DB3738">
        <w:t>,</w:t>
      </w:r>
      <w:r w:rsidR="006316DA" w:rsidRPr="00DB3738">
        <w:t xml:space="preserve"> установленны</w:t>
      </w:r>
      <w:r w:rsidR="00DB3738" w:rsidRPr="00DB3738">
        <w:t>х</w:t>
      </w:r>
      <w:r w:rsidR="006316DA" w:rsidRPr="00DB3738">
        <w:t xml:space="preserve"> в организации исполнителе работ</w:t>
      </w:r>
      <w:r w:rsidR="00DB3738" w:rsidRPr="00DB3738">
        <w:t>.</w:t>
      </w:r>
    </w:p>
    <w:p w:rsidR="00BE2587" w:rsidRPr="00DB3738" w:rsidRDefault="00BE2587" w:rsidP="00F65DE7">
      <w:pPr>
        <w:pStyle w:val="af"/>
      </w:pPr>
      <w:r w:rsidRPr="00DB3738">
        <w:t>3)</w:t>
      </w:r>
      <w:r w:rsidR="00954464" w:rsidRPr="00DB3738">
        <w:t xml:space="preserve"> </w:t>
      </w:r>
      <w:r w:rsidRPr="00DB3738">
        <w:t xml:space="preserve">«Мероприятия по охране окружающей среды» </w:t>
      </w:r>
      <w:r w:rsidR="00954464" w:rsidRPr="00DB3738">
        <w:t>при производстве инженерных изысканий</w:t>
      </w:r>
      <w:r w:rsidRPr="00DB3738">
        <w:t xml:space="preserve">, в котором должны предусматриваться меры по </w:t>
      </w:r>
      <w:r w:rsidR="001A1352" w:rsidRPr="00DB3738">
        <w:t>исключению загрязнения</w:t>
      </w:r>
      <w:r w:rsidR="00187F02" w:rsidRPr="00DB3738">
        <w:t>,</w:t>
      </w:r>
      <w:r w:rsidR="001A1352" w:rsidRPr="00DB3738">
        <w:t xml:space="preserve"> предотвращению </w:t>
      </w:r>
      <w:r w:rsidR="00187F02" w:rsidRPr="00DB3738">
        <w:t xml:space="preserve">и ликвидации </w:t>
      </w:r>
      <w:r w:rsidR="001A1352" w:rsidRPr="00DB3738">
        <w:t>ущерба при выполнении инженерных изысканий</w:t>
      </w:r>
      <w:r w:rsidRPr="00DB3738">
        <w:t>.</w:t>
      </w:r>
    </w:p>
    <w:p w:rsidR="0086289D" w:rsidRPr="00DB3738" w:rsidRDefault="00B523EB" w:rsidP="00F65DE7">
      <w:pPr>
        <w:pStyle w:val="af"/>
      </w:pPr>
      <w:r w:rsidRPr="00DB3738">
        <w:t>12.</w:t>
      </w:r>
      <w:r w:rsidR="00BE2587" w:rsidRPr="00DB3738">
        <w:t>6 В содержани</w:t>
      </w:r>
      <w:r w:rsidR="00DB3738" w:rsidRPr="00DB3738">
        <w:t>е</w:t>
      </w:r>
      <w:r w:rsidR="0086289D" w:rsidRPr="00DB3738">
        <w:t xml:space="preserve"> программы </w:t>
      </w:r>
      <w:r w:rsidR="00DB3738" w:rsidRPr="00DB3738">
        <w:t xml:space="preserve">выполнения </w:t>
      </w:r>
      <w:r w:rsidR="0086289D" w:rsidRPr="00DB3738">
        <w:t xml:space="preserve">ИИ следует </w:t>
      </w:r>
      <w:r w:rsidR="00BE2587" w:rsidRPr="00DB3738">
        <w:t xml:space="preserve">включать </w:t>
      </w:r>
      <w:r w:rsidR="0086289D" w:rsidRPr="00DB3738">
        <w:t>несколько обязательных приложений</w:t>
      </w:r>
      <w:r w:rsidR="005B56C6" w:rsidRPr="00DB3738">
        <w:t>, в том числе:</w:t>
      </w:r>
      <w:r w:rsidR="00BE2587" w:rsidRPr="00DB3738">
        <w:t xml:space="preserve"> </w:t>
      </w:r>
      <w:r w:rsidR="00730557" w:rsidRPr="00DB3738">
        <w:t>т</w:t>
      </w:r>
      <w:r w:rsidR="0086289D" w:rsidRPr="00DB3738">
        <w:t>ехническое задание на выполнение инженерных изысканий</w:t>
      </w:r>
      <w:r w:rsidR="00E5610F" w:rsidRPr="00DB3738">
        <w:t>;</w:t>
      </w:r>
    </w:p>
    <w:p w:rsidR="00730557" w:rsidRPr="00DB3738" w:rsidRDefault="00730557" w:rsidP="00F65DE7">
      <w:pPr>
        <w:pStyle w:val="af"/>
      </w:pPr>
      <w:r w:rsidRPr="00DB3738">
        <w:t>- график выполнения инженерных изысканий;</w:t>
      </w:r>
    </w:p>
    <w:p w:rsidR="0086289D" w:rsidRPr="00DB3738" w:rsidRDefault="0086289D" w:rsidP="00F65DE7">
      <w:pPr>
        <w:pStyle w:val="af"/>
      </w:pPr>
      <w:r w:rsidRPr="00DB3738">
        <w:t xml:space="preserve">- </w:t>
      </w:r>
      <w:r w:rsidR="00730557" w:rsidRPr="00DB3738">
        <w:t>с</w:t>
      </w:r>
      <w:r w:rsidRPr="00DB3738">
        <w:t>итуационная схема (карта) территории проведения инженерных изысканий</w:t>
      </w:r>
      <w:r w:rsidR="00E5610F" w:rsidRPr="00DB3738">
        <w:t>;</w:t>
      </w:r>
    </w:p>
    <w:p w:rsidR="0086289D" w:rsidRPr="00DB3738" w:rsidRDefault="0086289D" w:rsidP="00F65DE7">
      <w:pPr>
        <w:pStyle w:val="af"/>
      </w:pPr>
      <w:r w:rsidRPr="00DB3738">
        <w:t xml:space="preserve">- </w:t>
      </w:r>
      <w:r w:rsidR="00730557" w:rsidRPr="00DB3738">
        <w:t>с</w:t>
      </w:r>
      <w:r w:rsidRPr="00DB3738">
        <w:t xml:space="preserve">хема (карта) планируемых мест </w:t>
      </w:r>
      <w:r w:rsidR="00730557" w:rsidRPr="00DB3738">
        <w:t xml:space="preserve">проведения </w:t>
      </w:r>
      <w:r w:rsidRPr="00DB3738">
        <w:t>горно-буровых работ, геофизических профилей, иных точек наблюдений</w:t>
      </w:r>
      <w:r w:rsidR="00E5610F" w:rsidRPr="00DB3738">
        <w:t>;</w:t>
      </w:r>
    </w:p>
    <w:p w:rsidR="00730557" w:rsidRPr="00DB3738" w:rsidRDefault="00730557" w:rsidP="00F65DE7">
      <w:pPr>
        <w:pStyle w:val="af"/>
      </w:pPr>
      <w:r w:rsidRPr="00DB3738">
        <w:t>- карта фактического материала;</w:t>
      </w:r>
    </w:p>
    <w:p w:rsidR="00730557" w:rsidRPr="00DB3738" w:rsidRDefault="00730557" w:rsidP="00F65DE7">
      <w:pPr>
        <w:pStyle w:val="af"/>
      </w:pPr>
      <w:r w:rsidRPr="00DB3738">
        <w:t>- карта инженерно-геологических условий;</w:t>
      </w:r>
    </w:p>
    <w:p w:rsidR="00730557" w:rsidRPr="00DB3738" w:rsidRDefault="00730557" w:rsidP="00F65DE7">
      <w:pPr>
        <w:pStyle w:val="af"/>
      </w:pPr>
      <w:r w:rsidRPr="00DB3738">
        <w:t>- инженерно-геологические разрезы.</w:t>
      </w:r>
    </w:p>
    <w:p w:rsidR="005B56C6" w:rsidRPr="00DB3738" w:rsidRDefault="00B523EB" w:rsidP="00F65DE7">
      <w:pPr>
        <w:pStyle w:val="af"/>
      </w:pPr>
      <w:r w:rsidRPr="00DB3738">
        <w:t>12.</w:t>
      </w:r>
      <w:r w:rsidR="00BE2587" w:rsidRPr="00DB3738">
        <w:t>6</w:t>
      </w:r>
      <w:r w:rsidR="0086289D" w:rsidRPr="00DB3738">
        <w:t>.</w:t>
      </w:r>
      <w:r w:rsidR="00DB3738" w:rsidRPr="00DB3738">
        <w:t>1</w:t>
      </w:r>
      <w:r w:rsidR="0014574A" w:rsidRPr="00DB3738">
        <w:t xml:space="preserve"> </w:t>
      </w:r>
      <w:r w:rsidR="00BE2587" w:rsidRPr="00DB3738">
        <w:t>В содержани</w:t>
      </w:r>
      <w:r w:rsidR="005B56C6" w:rsidRPr="00DB3738">
        <w:t xml:space="preserve">е программы </w:t>
      </w:r>
      <w:r w:rsidR="00DB3738" w:rsidRPr="00DB3738">
        <w:t xml:space="preserve">выполнения </w:t>
      </w:r>
      <w:r w:rsidR="005B56C6" w:rsidRPr="00DB3738">
        <w:t xml:space="preserve">следует </w:t>
      </w:r>
      <w:r w:rsidR="00BE2587" w:rsidRPr="00DB3738">
        <w:t>включать</w:t>
      </w:r>
      <w:r w:rsidR="005B56C6" w:rsidRPr="00DB3738">
        <w:t xml:space="preserve"> как </w:t>
      </w:r>
      <w:r w:rsidR="00EF5A79" w:rsidRPr="00DB3738">
        <w:t>приложения</w:t>
      </w:r>
      <w:r w:rsidR="005B56C6" w:rsidRPr="00DB3738">
        <w:t>:</w:t>
      </w:r>
    </w:p>
    <w:p w:rsidR="004C260B" w:rsidRPr="00DB3738" w:rsidRDefault="005B56C6" w:rsidP="003034FF">
      <w:pPr>
        <w:pStyle w:val="af"/>
        <w:rPr>
          <w:rFonts w:eastAsia="Calibri"/>
          <w:bCs/>
          <w:szCs w:val="28"/>
          <w:lang w:eastAsia="en-US"/>
        </w:rPr>
      </w:pPr>
      <w:r w:rsidRPr="00DB3738">
        <w:t>-</w:t>
      </w:r>
      <w:r w:rsidR="00EF5A79" w:rsidRPr="00DB3738">
        <w:t xml:space="preserve"> </w:t>
      </w:r>
      <w:r w:rsidR="00BE2587" w:rsidRPr="00DB3738">
        <w:t>разрешительную документацию (</w:t>
      </w:r>
      <w:r w:rsidRPr="00DB3738">
        <w:t>с</w:t>
      </w:r>
      <w:r w:rsidR="00BE2587" w:rsidRPr="00DB3738">
        <w:t xml:space="preserve">видетельства о допуске к выполняемым работам и аккредитации испытательных лабораторий, лицензии на виды работ </w:t>
      </w:r>
      <w:r w:rsidR="00CA7AC8" w:rsidRPr="00DB3738">
        <w:t>в области государственного регулирования</w:t>
      </w:r>
      <w:r w:rsidR="00DB3738" w:rsidRPr="00DB3738">
        <w:t>).</w:t>
      </w:r>
      <w:r w:rsidR="004C260B" w:rsidRPr="00DB3738">
        <w:rPr>
          <w:bCs/>
          <w:szCs w:val="28"/>
        </w:rPr>
        <w:br w:type="page"/>
      </w:r>
    </w:p>
    <w:p w:rsidR="00CD2519" w:rsidRPr="00DB3738" w:rsidRDefault="00CD2519" w:rsidP="00005E83">
      <w:pPr>
        <w:pStyle w:val="af9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D2519" w:rsidRPr="00DB3738" w:rsidRDefault="00CD2519" w:rsidP="00005E83">
      <w:pPr>
        <w:pStyle w:val="af9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D2519" w:rsidRPr="00DB3738" w:rsidRDefault="00CD2519" w:rsidP="00005E83">
      <w:pPr>
        <w:pStyle w:val="af9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D2519" w:rsidRPr="00DB3738" w:rsidRDefault="00CD2519" w:rsidP="00005E83">
      <w:pPr>
        <w:pStyle w:val="af9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D2519" w:rsidRPr="00DB3738" w:rsidRDefault="00CD2519" w:rsidP="007F69E5">
      <w:pPr>
        <w:pStyle w:val="1"/>
        <w:ind w:firstLine="0"/>
        <w:jc w:val="center"/>
        <w:rPr>
          <w:szCs w:val="28"/>
        </w:rPr>
      </w:pPr>
      <w:bookmarkStart w:id="20" w:name="_Toc430860985"/>
      <w:r w:rsidRPr="00DB3738">
        <w:rPr>
          <w:szCs w:val="28"/>
        </w:rPr>
        <w:t>Приложение А.</w:t>
      </w:r>
      <w:r w:rsidR="007F69E5" w:rsidRPr="00DB3738">
        <w:rPr>
          <w:szCs w:val="28"/>
        </w:rPr>
        <w:t xml:space="preserve"> </w:t>
      </w:r>
      <w:r w:rsidR="005A3589" w:rsidRPr="00DB3738">
        <w:rPr>
          <w:szCs w:val="28"/>
        </w:rPr>
        <w:br/>
        <w:t>(</w:t>
      </w:r>
      <w:r w:rsidR="000A0449" w:rsidRPr="00DB3738">
        <w:rPr>
          <w:szCs w:val="28"/>
        </w:rPr>
        <w:t>рекомендуемое</w:t>
      </w:r>
      <w:r w:rsidR="005A3589" w:rsidRPr="00DB3738">
        <w:rPr>
          <w:szCs w:val="28"/>
        </w:rPr>
        <w:t>)</w:t>
      </w:r>
      <w:r w:rsidR="007F69E5" w:rsidRPr="00DB3738">
        <w:rPr>
          <w:szCs w:val="28"/>
        </w:rPr>
        <w:t xml:space="preserve"> </w:t>
      </w:r>
      <w:r w:rsidRPr="00DB3738">
        <w:rPr>
          <w:szCs w:val="28"/>
        </w:rPr>
        <w:br/>
        <w:t>Формы графиков выполнения работ</w:t>
      </w:r>
      <w:bookmarkEnd w:id="20"/>
    </w:p>
    <w:p w:rsidR="00A15344" w:rsidRPr="00DB3738" w:rsidRDefault="00A15344" w:rsidP="00005E83">
      <w:pPr>
        <w:widowControl/>
        <w:ind w:firstLine="709"/>
        <w:jc w:val="both"/>
        <w:rPr>
          <w:rFonts w:eastAsia="Calibri" w:cs="Times New Roman"/>
          <w:sz w:val="28"/>
          <w:szCs w:val="28"/>
        </w:rPr>
      </w:pPr>
    </w:p>
    <w:p w:rsidR="00CD2519" w:rsidRPr="00DB3738" w:rsidRDefault="00CD2519" w:rsidP="00005E83">
      <w:pPr>
        <w:widowControl/>
        <w:ind w:firstLine="709"/>
        <w:jc w:val="both"/>
        <w:rPr>
          <w:rFonts w:eastAsia="Calibri" w:cs="Times New Roman"/>
          <w:sz w:val="28"/>
          <w:szCs w:val="28"/>
        </w:rPr>
      </w:pPr>
    </w:p>
    <w:p w:rsidR="00CD2519" w:rsidRPr="00DB3738" w:rsidRDefault="00CD2519" w:rsidP="00005E83">
      <w:pPr>
        <w:widowControl/>
        <w:jc w:val="both"/>
        <w:rPr>
          <w:rFonts w:eastAsia="Calibri" w:cs="Times New Roman"/>
          <w:sz w:val="28"/>
          <w:szCs w:val="28"/>
        </w:rPr>
      </w:pPr>
    </w:p>
    <w:p w:rsidR="00EA0C92" w:rsidRPr="00DB3738" w:rsidRDefault="00EA0C92" w:rsidP="00005E83">
      <w:pPr>
        <w:jc w:val="both"/>
        <w:rPr>
          <w:rFonts w:eastAsia="Calibri" w:cs="Times New Roman"/>
        </w:rPr>
      </w:pPr>
    </w:p>
    <w:p w:rsidR="00CD2519" w:rsidRPr="00DB3738" w:rsidRDefault="00CD2519" w:rsidP="00005E83">
      <w:pPr>
        <w:jc w:val="both"/>
        <w:rPr>
          <w:rFonts w:eastAsia="Calibri" w:cs="Times New Roman"/>
        </w:rPr>
        <w:sectPr w:rsidR="00CD2519" w:rsidRPr="00DB3738" w:rsidSect="00EF61D2">
          <w:pgSz w:w="11909" w:h="16838"/>
          <w:pgMar w:top="1418" w:right="851" w:bottom="1134" w:left="1418" w:header="0" w:footer="3" w:gutter="0"/>
          <w:pgNumType w:start="1"/>
          <w:cols w:space="720"/>
          <w:noEndnote/>
          <w:docGrid w:linePitch="360"/>
        </w:sectPr>
      </w:pPr>
    </w:p>
    <w:p w:rsidR="0038278A" w:rsidRPr="00DB3738" w:rsidRDefault="0038278A" w:rsidP="002F441A">
      <w:pPr>
        <w:jc w:val="center"/>
        <w:rPr>
          <w:rFonts w:cs="Times New Roman"/>
          <w:b/>
          <w:sz w:val="28"/>
          <w:szCs w:val="28"/>
        </w:rPr>
      </w:pPr>
      <w:r w:rsidRPr="00DB3738">
        <w:rPr>
          <w:rFonts w:cs="Times New Roman"/>
          <w:b/>
          <w:sz w:val="28"/>
          <w:szCs w:val="28"/>
        </w:rPr>
        <w:t>Приложение А.1</w:t>
      </w:r>
      <w:r w:rsidR="007426E5" w:rsidRPr="00DB3738">
        <w:rPr>
          <w:rFonts w:cs="Times New Roman"/>
          <w:b/>
          <w:sz w:val="28"/>
          <w:szCs w:val="28"/>
        </w:rPr>
        <w:br/>
        <w:t>(рекомендуемое)</w:t>
      </w:r>
      <w:r w:rsidRPr="00DB3738">
        <w:rPr>
          <w:rFonts w:cs="Times New Roman"/>
          <w:b/>
          <w:sz w:val="28"/>
          <w:szCs w:val="28"/>
        </w:rPr>
        <w:br/>
        <w:t>Текстовая форма Графика выполнения инженерных изысканий</w:t>
      </w:r>
    </w:p>
    <w:p w:rsidR="0038278A" w:rsidRPr="00DB3738" w:rsidRDefault="007426E5" w:rsidP="002F441A">
      <w:pPr>
        <w:jc w:val="right"/>
        <w:rPr>
          <w:rFonts w:cs="Times New Roman"/>
        </w:rPr>
      </w:pPr>
      <w:r w:rsidRPr="00DB3738">
        <w:rPr>
          <w:rFonts w:cs="Times New Roman"/>
        </w:rPr>
        <w:t>Пример</w:t>
      </w:r>
    </w:p>
    <w:tbl>
      <w:tblPr>
        <w:tblStyle w:val="a9"/>
        <w:tblW w:w="14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051"/>
        <w:gridCol w:w="2556"/>
        <w:gridCol w:w="5965"/>
      </w:tblGrid>
      <w:tr w:rsidR="0038278A" w:rsidRPr="00DB3738" w:rsidTr="0038278A">
        <w:trPr>
          <w:jc w:val="center"/>
        </w:trPr>
        <w:tc>
          <w:tcPr>
            <w:tcW w:w="4026" w:type="dxa"/>
          </w:tcPr>
          <w:p w:rsidR="0038278A" w:rsidRPr="00DB3738" w:rsidRDefault="0038278A" w:rsidP="00005E83">
            <w:pPr>
              <w:jc w:val="both"/>
              <w:rPr>
                <w:rFonts w:cs="Times New Roman"/>
                <w:b/>
              </w:rPr>
            </w:pPr>
            <w:r w:rsidRPr="00DB3738">
              <w:rPr>
                <w:rFonts w:cs="Times New Roman"/>
                <w:b/>
              </w:rPr>
              <w:t>СОГЛАСОВАНО:</w:t>
            </w:r>
          </w:p>
          <w:p w:rsidR="0038278A" w:rsidRPr="00DB3738" w:rsidRDefault="0038278A" w:rsidP="00005E83">
            <w:pPr>
              <w:jc w:val="both"/>
              <w:rPr>
                <w:rFonts w:cs="Times New Roman"/>
              </w:rPr>
            </w:pPr>
            <w:r w:rsidRPr="00DB3738">
              <w:rPr>
                <w:rFonts w:cs="Times New Roman"/>
              </w:rPr>
              <w:t>от заказчика</w:t>
            </w:r>
          </w:p>
          <w:p w:rsidR="0038278A" w:rsidRPr="00DB3738" w:rsidRDefault="0038278A" w:rsidP="00005E83">
            <w:pPr>
              <w:jc w:val="both"/>
              <w:rPr>
                <w:rFonts w:cs="Times New Roman"/>
              </w:rPr>
            </w:pPr>
          </w:p>
          <w:p w:rsidR="0038278A" w:rsidRPr="00DB3738" w:rsidRDefault="0038278A" w:rsidP="00005E83">
            <w:pPr>
              <w:jc w:val="both"/>
              <w:rPr>
                <w:rFonts w:cs="Times New Roman"/>
              </w:rPr>
            </w:pPr>
          </w:p>
          <w:p w:rsidR="0038278A" w:rsidRPr="00DB3738" w:rsidRDefault="0038278A" w:rsidP="00005E83">
            <w:pPr>
              <w:jc w:val="both"/>
              <w:rPr>
                <w:rFonts w:cs="Times New Roman"/>
              </w:rPr>
            </w:pPr>
            <w:r w:rsidRPr="00DB3738">
              <w:rPr>
                <w:rFonts w:cs="Times New Roman"/>
              </w:rPr>
              <w:t>__________________ И.О. Фамилия</w:t>
            </w:r>
          </w:p>
        </w:tc>
        <w:tc>
          <w:tcPr>
            <w:tcW w:w="1701" w:type="dxa"/>
          </w:tcPr>
          <w:p w:rsidR="0038278A" w:rsidRPr="00DB3738" w:rsidRDefault="0038278A" w:rsidP="00005E83">
            <w:pPr>
              <w:jc w:val="both"/>
              <w:rPr>
                <w:rFonts w:cs="Times New Roman"/>
              </w:rPr>
            </w:pPr>
          </w:p>
        </w:tc>
        <w:tc>
          <w:tcPr>
            <w:tcW w:w="3969" w:type="dxa"/>
          </w:tcPr>
          <w:p w:rsidR="0038278A" w:rsidRPr="00DB3738" w:rsidRDefault="0038278A" w:rsidP="00005E83">
            <w:pPr>
              <w:jc w:val="both"/>
              <w:rPr>
                <w:rFonts w:cs="Times New Roman"/>
                <w:b/>
              </w:rPr>
            </w:pPr>
            <w:r w:rsidRPr="00DB3738">
              <w:rPr>
                <w:rFonts w:cs="Times New Roman"/>
                <w:b/>
              </w:rPr>
              <w:t>УТВЕРЖДАЮ:</w:t>
            </w:r>
          </w:p>
          <w:p w:rsidR="0038278A" w:rsidRPr="00DB3738" w:rsidRDefault="0038278A" w:rsidP="00005E83">
            <w:pPr>
              <w:jc w:val="both"/>
              <w:rPr>
                <w:rFonts w:cs="Times New Roman"/>
              </w:rPr>
            </w:pPr>
            <w:r w:rsidRPr="00DB3738">
              <w:rPr>
                <w:rFonts w:cs="Times New Roman"/>
              </w:rPr>
              <w:t>от исполнителя</w:t>
            </w:r>
          </w:p>
          <w:p w:rsidR="0038278A" w:rsidRPr="00DB3738" w:rsidRDefault="0038278A" w:rsidP="00005E83">
            <w:pPr>
              <w:jc w:val="both"/>
              <w:rPr>
                <w:rFonts w:cs="Times New Roman"/>
              </w:rPr>
            </w:pPr>
          </w:p>
          <w:p w:rsidR="0038278A" w:rsidRPr="00DB3738" w:rsidRDefault="0038278A" w:rsidP="00005E83">
            <w:pPr>
              <w:jc w:val="both"/>
              <w:rPr>
                <w:rFonts w:cs="Times New Roman"/>
              </w:rPr>
            </w:pPr>
          </w:p>
          <w:p w:rsidR="0038278A" w:rsidRPr="00DB3738" w:rsidRDefault="0038278A" w:rsidP="00005E83">
            <w:pPr>
              <w:jc w:val="both"/>
              <w:rPr>
                <w:rFonts w:cs="Times New Roman"/>
              </w:rPr>
            </w:pPr>
            <w:r w:rsidRPr="00DB3738">
              <w:rPr>
                <w:rFonts w:cs="Times New Roman"/>
              </w:rPr>
              <w:t>___________________ И.О. Фамилия</w:t>
            </w:r>
          </w:p>
          <w:p w:rsidR="0038278A" w:rsidRPr="00DB3738" w:rsidRDefault="0038278A" w:rsidP="00005E83">
            <w:pPr>
              <w:jc w:val="both"/>
              <w:rPr>
                <w:rFonts w:cs="Times New Roman"/>
              </w:rPr>
            </w:pPr>
          </w:p>
        </w:tc>
      </w:tr>
      <w:tr w:rsidR="0038278A" w:rsidRPr="00DB3738" w:rsidTr="0038278A">
        <w:trPr>
          <w:jc w:val="center"/>
        </w:trPr>
        <w:tc>
          <w:tcPr>
            <w:tcW w:w="4026" w:type="dxa"/>
          </w:tcPr>
          <w:p w:rsidR="0038278A" w:rsidRPr="00DB3738" w:rsidRDefault="0038278A" w:rsidP="00005E83">
            <w:pPr>
              <w:jc w:val="both"/>
              <w:rPr>
                <w:rFonts w:cs="Times New Roman"/>
              </w:rPr>
            </w:pPr>
            <w:r w:rsidRPr="00DB3738">
              <w:rPr>
                <w:rFonts w:cs="Times New Roman"/>
              </w:rPr>
              <w:t>«___»______________20___ г.</w:t>
            </w:r>
          </w:p>
        </w:tc>
        <w:tc>
          <w:tcPr>
            <w:tcW w:w="1701" w:type="dxa"/>
          </w:tcPr>
          <w:p w:rsidR="0038278A" w:rsidRPr="00DB3738" w:rsidRDefault="0038278A" w:rsidP="00005E83">
            <w:pPr>
              <w:jc w:val="both"/>
              <w:rPr>
                <w:rFonts w:cs="Times New Roman"/>
              </w:rPr>
            </w:pPr>
          </w:p>
        </w:tc>
        <w:tc>
          <w:tcPr>
            <w:tcW w:w="3969" w:type="dxa"/>
          </w:tcPr>
          <w:p w:rsidR="0038278A" w:rsidRPr="00DB3738" w:rsidRDefault="0038278A" w:rsidP="00005E83">
            <w:pPr>
              <w:jc w:val="both"/>
              <w:rPr>
                <w:rFonts w:cs="Times New Roman"/>
              </w:rPr>
            </w:pPr>
            <w:r w:rsidRPr="00DB3738">
              <w:rPr>
                <w:rFonts w:cs="Times New Roman"/>
              </w:rPr>
              <w:t>«___»______________20___ г.</w:t>
            </w:r>
          </w:p>
        </w:tc>
      </w:tr>
    </w:tbl>
    <w:p w:rsidR="0038278A" w:rsidRPr="00DB3738" w:rsidRDefault="0038278A" w:rsidP="002F441A">
      <w:pPr>
        <w:jc w:val="center"/>
        <w:rPr>
          <w:rFonts w:cs="Times New Roman"/>
        </w:rPr>
      </w:pPr>
    </w:p>
    <w:p w:rsidR="0038278A" w:rsidRPr="00DB3738" w:rsidRDefault="0038278A" w:rsidP="002F441A">
      <w:pPr>
        <w:jc w:val="center"/>
        <w:rPr>
          <w:rFonts w:cs="Times New Roman"/>
          <w:b/>
          <w:sz w:val="32"/>
          <w:szCs w:val="32"/>
        </w:rPr>
      </w:pPr>
      <w:bookmarkStart w:id="21" w:name="_Toc290886155"/>
      <w:bookmarkStart w:id="22" w:name="_Toc291080342"/>
      <w:r w:rsidRPr="00DB3738">
        <w:rPr>
          <w:rFonts w:cs="Times New Roman"/>
          <w:b/>
          <w:sz w:val="32"/>
          <w:szCs w:val="32"/>
        </w:rPr>
        <w:t xml:space="preserve">График проведения инженерных изысканий на площадке </w:t>
      </w:r>
      <w:r w:rsidR="00086D74" w:rsidRPr="00DB3738">
        <w:rPr>
          <w:rFonts w:cs="Times New Roman"/>
          <w:b/>
          <w:sz w:val="32"/>
          <w:szCs w:val="32"/>
        </w:rPr>
        <w:t>ОИАЭ</w:t>
      </w:r>
      <w:bookmarkEnd w:id="21"/>
      <w:bookmarkEnd w:id="22"/>
    </w:p>
    <w:p w:rsidR="0038278A" w:rsidRPr="00DB3738" w:rsidRDefault="0038278A" w:rsidP="002F441A">
      <w:pPr>
        <w:jc w:val="center"/>
        <w:rPr>
          <w:rFonts w:cs="Times New Roman"/>
          <w:b/>
        </w:rPr>
      </w:pPr>
    </w:p>
    <w:p w:rsidR="0038278A" w:rsidRPr="00DB3738" w:rsidRDefault="0038278A" w:rsidP="002F441A">
      <w:pPr>
        <w:jc w:val="center"/>
        <w:rPr>
          <w:rFonts w:cs="Times New Roman"/>
          <w:b/>
        </w:rPr>
      </w:pPr>
      <w:r w:rsidRPr="00DB3738">
        <w:rPr>
          <w:rFonts w:cs="Times New Roman"/>
          <w:b/>
        </w:rPr>
        <w:t>(по договору №__________________ от ___.___.20___)</w:t>
      </w:r>
    </w:p>
    <w:p w:rsidR="0038278A" w:rsidRPr="00DB3738" w:rsidRDefault="0038278A" w:rsidP="002F441A">
      <w:pPr>
        <w:jc w:val="center"/>
        <w:rPr>
          <w:rFonts w:cs="Times New Roman"/>
          <w:b/>
          <w:sz w:val="20"/>
          <w:szCs w:val="20"/>
        </w:rPr>
      </w:pPr>
    </w:p>
    <w:p w:rsidR="0038278A" w:rsidRPr="00DB3738" w:rsidRDefault="0038278A" w:rsidP="002F441A">
      <w:pPr>
        <w:jc w:val="right"/>
        <w:rPr>
          <w:rFonts w:cs="Times New Roman"/>
          <w:b/>
        </w:rPr>
      </w:pPr>
      <w:bookmarkStart w:id="23" w:name="_Toc290886156"/>
      <w:bookmarkStart w:id="24" w:name="_Toc291080343"/>
      <w:r w:rsidRPr="00DB3738">
        <w:rPr>
          <w:rFonts w:cs="Times New Roman"/>
          <w:b/>
        </w:rPr>
        <w:t>По состоянию на ___.___20___ г.</w:t>
      </w:r>
      <w:bookmarkEnd w:id="23"/>
      <w:bookmarkEnd w:id="24"/>
    </w:p>
    <w:tbl>
      <w:tblPr>
        <w:tblStyle w:val="a9"/>
        <w:tblW w:w="153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050"/>
        <w:gridCol w:w="2268"/>
        <w:gridCol w:w="2439"/>
        <w:gridCol w:w="1919"/>
        <w:gridCol w:w="1919"/>
        <w:gridCol w:w="1919"/>
        <w:gridCol w:w="1919"/>
        <w:gridCol w:w="1919"/>
      </w:tblGrid>
      <w:tr w:rsidR="0038278A" w:rsidRPr="00DB3738" w:rsidTr="007426E5">
        <w:tc>
          <w:tcPr>
            <w:tcW w:w="1050" w:type="dxa"/>
          </w:tcPr>
          <w:p w:rsidR="0038278A" w:rsidRPr="00DB3738" w:rsidRDefault="0038278A" w:rsidP="002F441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B3738">
              <w:rPr>
                <w:rFonts w:cs="Times New Roman"/>
                <w:b/>
                <w:sz w:val="22"/>
                <w:szCs w:val="22"/>
              </w:rPr>
              <w:t>Поз</w:t>
            </w:r>
            <w:proofErr w:type="gramStart"/>
            <w:r w:rsidRPr="00DB3738">
              <w:rPr>
                <w:rFonts w:cs="Times New Roman"/>
                <w:b/>
                <w:sz w:val="22"/>
                <w:szCs w:val="22"/>
              </w:rPr>
              <w:t>.</w:t>
            </w:r>
            <w:proofErr w:type="gramEnd"/>
            <w:r w:rsidRPr="00DB3738">
              <w:rPr>
                <w:rFonts w:cs="Times New Roman"/>
                <w:b/>
                <w:sz w:val="22"/>
                <w:szCs w:val="22"/>
              </w:rPr>
              <w:br/>
            </w:r>
            <w:proofErr w:type="gramStart"/>
            <w:r w:rsidRPr="00DB3738">
              <w:rPr>
                <w:rFonts w:cs="Times New Roman"/>
                <w:b/>
                <w:sz w:val="22"/>
                <w:szCs w:val="22"/>
              </w:rPr>
              <w:t>г</w:t>
            </w:r>
            <w:proofErr w:type="gramEnd"/>
            <w:r w:rsidRPr="00DB3738">
              <w:rPr>
                <w:rFonts w:cs="Times New Roman"/>
                <w:b/>
                <w:sz w:val="22"/>
                <w:szCs w:val="22"/>
              </w:rPr>
              <w:t>рафика</w:t>
            </w:r>
            <w:r w:rsidR="005A3589" w:rsidRPr="00DB3738">
              <w:rPr>
                <w:rFonts w:cs="Times New Roman"/>
                <w:b/>
                <w:sz w:val="22"/>
                <w:szCs w:val="22"/>
              </w:rPr>
              <w:t xml:space="preserve"> (этап)</w:t>
            </w:r>
          </w:p>
        </w:tc>
        <w:tc>
          <w:tcPr>
            <w:tcW w:w="2268" w:type="dxa"/>
          </w:tcPr>
          <w:p w:rsidR="0038278A" w:rsidRPr="00DB3738" w:rsidRDefault="0038278A" w:rsidP="002F441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B3738">
              <w:rPr>
                <w:rFonts w:cs="Times New Roman"/>
                <w:b/>
                <w:sz w:val="22"/>
                <w:szCs w:val="22"/>
              </w:rPr>
              <w:t>Виды работ</w:t>
            </w:r>
          </w:p>
          <w:p w:rsidR="007426E5" w:rsidRPr="00DB3738" w:rsidRDefault="007426E5" w:rsidP="002F441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B3738">
              <w:rPr>
                <w:rFonts w:cs="Times New Roman"/>
                <w:b/>
                <w:sz w:val="22"/>
                <w:szCs w:val="22"/>
              </w:rPr>
              <w:t>(этап календарного плана)</w:t>
            </w:r>
          </w:p>
        </w:tc>
        <w:tc>
          <w:tcPr>
            <w:tcW w:w="2439" w:type="dxa"/>
          </w:tcPr>
          <w:p w:rsidR="0038278A" w:rsidRPr="00DB3738" w:rsidRDefault="0038278A" w:rsidP="002F441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B3738">
              <w:rPr>
                <w:rFonts w:cs="Times New Roman"/>
                <w:b/>
                <w:sz w:val="22"/>
                <w:szCs w:val="22"/>
              </w:rPr>
              <w:t>Состав работ</w:t>
            </w:r>
          </w:p>
        </w:tc>
        <w:tc>
          <w:tcPr>
            <w:tcW w:w="1919" w:type="dxa"/>
          </w:tcPr>
          <w:p w:rsidR="0038278A" w:rsidRPr="00DB3738" w:rsidRDefault="007426E5" w:rsidP="002F441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B3738">
              <w:rPr>
                <w:rFonts w:cs="Times New Roman"/>
                <w:b/>
                <w:sz w:val="22"/>
                <w:szCs w:val="22"/>
              </w:rPr>
              <w:t>Сроки выполнения работ (с – по)</w:t>
            </w:r>
          </w:p>
        </w:tc>
        <w:tc>
          <w:tcPr>
            <w:tcW w:w="1919" w:type="dxa"/>
          </w:tcPr>
          <w:p w:rsidR="0038278A" w:rsidRPr="00DB3738" w:rsidRDefault="007426E5" w:rsidP="002F441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B3738">
              <w:rPr>
                <w:rFonts w:cs="Times New Roman"/>
                <w:b/>
                <w:sz w:val="22"/>
                <w:szCs w:val="22"/>
              </w:rPr>
              <w:t>Организация-исполнитель (субподрядчик)</w:t>
            </w:r>
          </w:p>
        </w:tc>
        <w:tc>
          <w:tcPr>
            <w:tcW w:w="1919" w:type="dxa"/>
          </w:tcPr>
          <w:p w:rsidR="0038278A" w:rsidRPr="00DB3738" w:rsidRDefault="007426E5" w:rsidP="002F441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B3738">
              <w:rPr>
                <w:rFonts w:cs="Times New Roman"/>
                <w:b/>
                <w:sz w:val="22"/>
                <w:szCs w:val="22"/>
              </w:rPr>
              <w:t>Контролирующая организация (заказчик)</w:t>
            </w:r>
          </w:p>
        </w:tc>
        <w:tc>
          <w:tcPr>
            <w:tcW w:w="1919" w:type="dxa"/>
          </w:tcPr>
          <w:p w:rsidR="0038278A" w:rsidRPr="00DB3738" w:rsidRDefault="007426E5" w:rsidP="002F441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B3738">
              <w:rPr>
                <w:rFonts w:cs="Times New Roman"/>
                <w:b/>
                <w:sz w:val="22"/>
                <w:szCs w:val="22"/>
              </w:rPr>
              <w:t>Отчетная документация</w:t>
            </w:r>
          </w:p>
        </w:tc>
        <w:tc>
          <w:tcPr>
            <w:tcW w:w="1919" w:type="dxa"/>
          </w:tcPr>
          <w:p w:rsidR="0038278A" w:rsidRPr="00DB3738" w:rsidRDefault="007426E5" w:rsidP="002F441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B3738">
              <w:rPr>
                <w:rFonts w:cs="Times New Roman"/>
                <w:b/>
                <w:sz w:val="22"/>
                <w:szCs w:val="22"/>
              </w:rPr>
              <w:t>Примечания (отметки об исполнении)</w:t>
            </w:r>
          </w:p>
        </w:tc>
      </w:tr>
      <w:tr w:rsidR="0038278A" w:rsidRPr="00DB3738" w:rsidTr="007426E5">
        <w:tc>
          <w:tcPr>
            <w:tcW w:w="1050" w:type="dxa"/>
          </w:tcPr>
          <w:p w:rsidR="0038278A" w:rsidRPr="00DB3738" w:rsidRDefault="0038278A" w:rsidP="00005E83">
            <w:pPr>
              <w:jc w:val="both"/>
              <w:rPr>
                <w:rFonts w:cs="Times New Roman"/>
              </w:rPr>
            </w:pPr>
          </w:p>
        </w:tc>
        <w:tc>
          <w:tcPr>
            <w:tcW w:w="2268" w:type="dxa"/>
          </w:tcPr>
          <w:p w:rsidR="0038278A" w:rsidRPr="00DB3738" w:rsidRDefault="0038278A" w:rsidP="00005E83">
            <w:pPr>
              <w:jc w:val="both"/>
              <w:rPr>
                <w:rFonts w:cs="Times New Roman"/>
              </w:rPr>
            </w:pPr>
          </w:p>
        </w:tc>
        <w:tc>
          <w:tcPr>
            <w:tcW w:w="2439" w:type="dxa"/>
          </w:tcPr>
          <w:p w:rsidR="0038278A" w:rsidRPr="00DB3738" w:rsidRDefault="0038278A" w:rsidP="00005E83">
            <w:pPr>
              <w:jc w:val="both"/>
              <w:rPr>
                <w:rFonts w:cs="Times New Roman"/>
              </w:rPr>
            </w:pPr>
          </w:p>
        </w:tc>
        <w:tc>
          <w:tcPr>
            <w:tcW w:w="1919" w:type="dxa"/>
          </w:tcPr>
          <w:p w:rsidR="0038278A" w:rsidRPr="00DB3738" w:rsidRDefault="0038278A" w:rsidP="00005E83">
            <w:pPr>
              <w:jc w:val="both"/>
              <w:rPr>
                <w:rFonts w:cs="Times New Roman"/>
              </w:rPr>
            </w:pPr>
          </w:p>
        </w:tc>
        <w:tc>
          <w:tcPr>
            <w:tcW w:w="1919" w:type="dxa"/>
          </w:tcPr>
          <w:p w:rsidR="0038278A" w:rsidRPr="00DB3738" w:rsidRDefault="0038278A" w:rsidP="00005E83">
            <w:pPr>
              <w:jc w:val="both"/>
              <w:rPr>
                <w:rFonts w:cs="Times New Roman"/>
              </w:rPr>
            </w:pPr>
          </w:p>
        </w:tc>
        <w:tc>
          <w:tcPr>
            <w:tcW w:w="1919" w:type="dxa"/>
          </w:tcPr>
          <w:p w:rsidR="0038278A" w:rsidRPr="00DB3738" w:rsidRDefault="0038278A" w:rsidP="00005E83">
            <w:pPr>
              <w:jc w:val="both"/>
              <w:rPr>
                <w:rFonts w:cs="Times New Roman"/>
              </w:rPr>
            </w:pPr>
          </w:p>
        </w:tc>
        <w:tc>
          <w:tcPr>
            <w:tcW w:w="1919" w:type="dxa"/>
          </w:tcPr>
          <w:p w:rsidR="0038278A" w:rsidRPr="00DB3738" w:rsidRDefault="0038278A" w:rsidP="00005E83">
            <w:pPr>
              <w:jc w:val="both"/>
              <w:rPr>
                <w:rFonts w:cs="Times New Roman"/>
              </w:rPr>
            </w:pPr>
          </w:p>
        </w:tc>
        <w:tc>
          <w:tcPr>
            <w:tcW w:w="1919" w:type="dxa"/>
          </w:tcPr>
          <w:p w:rsidR="0038278A" w:rsidRPr="00DB3738" w:rsidRDefault="0038278A" w:rsidP="00005E83">
            <w:pPr>
              <w:jc w:val="both"/>
              <w:rPr>
                <w:rFonts w:cs="Times New Roman"/>
              </w:rPr>
            </w:pPr>
          </w:p>
        </w:tc>
      </w:tr>
      <w:tr w:rsidR="0038278A" w:rsidRPr="00DB3738" w:rsidTr="007426E5">
        <w:tc>
          <w:tcPr>
            <w:tcW w:w="1050" w:type="dxa"/>
          </w:tcPr>
          <w:p w:rsidR="0038278A" w:rsidRPr="00DB3738" w:rsidRDefault="0038278A" w:rsidP="00005E83">
            <w:pPr>
              <w:jc w:val="both"/>
              <w:rPr>
                <w:rFonts w:cs="Times New Roman"/>
              </w:rPr>
            </w:pPr>
          </w:p>
        </w:tc>
        <w:tc>
          <w:tcPr>
            <w:tcW w:w="2268" w:type="dxa"/>
          </w:tcPr>
          <w:p w:rsidR="0038278A" w:rsidRPr="00DB3738" w:rsidRDefault="0038278A" w:rsidP="00005E83">
            <w:pPr>
              <w:jc w:val="both"/>
              <w:rPr>
                <w:rFonts w:cs="Times New Roman"/>
              </w:rPr>
            </w:pPr>
          </w:p>
        </w:tc>
        <w:tc>
          <w:tcPr>
            <w:tcW w:w="2439" w:type="dxa"/>
          </w:tcPr>
          <w:p w:rsidR="0038278A" w:rsidRPr="00DB3738" w:rsidRDefault="0038278A" w:rsidP="00005E83">
            <w:pPr>
              <w:jc w:val="both"/>
              <w:rPr>
                <w:rFonts w:cs="Times New Roman"/>
              </w:rPr>
            </w:pPr>
          </w:p>
        </w:tc>
        <w:tc>
          <w:tcPr>
            <w:tcW w:w="1919" w:type="dxa"/>
          </w:tcPr>
          <w:p w:rsidR="0038278A" w:rsidRPr="00DB3738" w:rsidRDefault="0038278A" w:rsidP="00005E83">
            <w:pPr>
              <w:jc w:val="both"/>
              <w:rPr>
                <w:rFonts w:cs="Times New Roman"/>
              </w:rPr>
            </w:pPr>
          </w:p>
        </w:tc>
        <w:tc>
          <w:tcPr>
            <w:tcW w:w="1919" w:type="dxa"/>
          </w:tcPr>
          <w:p w:rsidR="0038278A" w:rsidRPr="00DB3738" w:rsidRDefault="0038278A" w:rsidP="00005E83">
            <w:pPr>
              <w:jc w:val="both"/>
              <w:rPr>
                <w:rFonts w:cs="Times New Roman"/>
              </w:rPr>
            </w:pPr>
          </w:p>
        </w:tc>
        <w:tc>
          <w:tcPr>
            <w:tcW w:w="1919" w:type="dxa"/>
          </w:tcPr>
          <w:p w:rsidR="0038278A" w:rsidRPr="00DB3738" w:rsidRDefault="0038278A" w:rsidP="00005E83">
            <w:pPr>
              <w:jc w:val="both"/>
              <w:rPr>
                <w:rFonts w:cs="Times New Roman"/>
              </w:rPr>
            </w:pPr>
          </w:p>
        </w:tc>
        <w:tc>
          <w:tcPr>
            <w:tcW w:w="1919" w:type="dxa"/>
          </w:tcPr>
          <w:p w:rsidR="0038278A" w:rsidRPr="00DB3738" w:rsidRDefault="0038278A" w:rsidP="00005E83">
            <w:pPr>
              <w:jc w:val="both"/>
              <w:rPr>
                <w:rFonts w:cs="Times New Roman"/>
              </w:rPr>
            </w:pPr>
          </w:p>
        </w:tc>
        <w:tc>
          <w:tcPr>
            <w:tcW w:w="1919" w:type="dxa"/>
          </w:tcPr>
          <w:p w:rsidR="0038278A" w:rsidRPr="00DB3738" w:rsidRDefault="0038278A" w:rsidP="00005E83">
            <w:pPr>
              <w:jc w:val="both"/>
              <w:rPr>
                <w:rFonts w:cs="Times New Roman"/>
              </w:rPr>
            </w:pPr>
          </w:p>
        </w:tc>
      </w:tr>
      <w:tr w:rsidR="0038278A" w:rsidRPr="00DB3738" w:rsidTr="007426E5">
        <w:tc>
          <w:tcPr>
            <w:tcW w:w="1050" w:type="dxa"/>
          </w:tcPr>
          <w:p w:rsidR="0038278A" w:rsidRPr="00DB3738" w:rsidRDefault="0038278A" w:rsidP="00005E83">
            <w:pPr>
              <w:jc w:val="both"/>
              <w:rPr>
                <w:rFonts w:cs="Times New Roman"/>
              </w:rPr>
            </w:pPr>
          </w:p>
        </w:tc>
        <w:tc>
          <w:tcPr>
            <w:tcW w:w="2268" w:type="dxa"/>
          </w:tcPr>
          <w:p w:rsidR="0038278A" w:rsidRPr="00DB3738" w:rsidRDefault="0038278A" w:rsidP="00005E83">
            <w:pPr>
              <w:jc w:val="both"/>
              <w:rPr>
                <w:rFonts w:cs="Times New Roman"/>
              </w:rPr>
            </w:pPr>
          </w:p>
        </w:tc>
        <w:tc>
          <w:tcPr>
            <w:tcW w:w="2439" w:type="dxa"/>
          </w:tcPr>
          <w:p w:rsidR="0038278A" w:rsidRPr="00DB3738" w:rsidRDefault="0038278A" w:rsidP="00005E83">
            <w:pPr>
              <w:jc w:val="both"/>
              <w:rPr>
                <w:rFonts w:cs="Times New Roman"/>
              </w:rPr>
            </w:pPr>
          </w:p>
        </w:tc>
        <w:tc>
          <w:tcPr>
            <w:tcW w:w="1919" w:type="dxa"/>
          </w:tcPr>
          <w:p w:rsidR="0038278A" w:rsidRPr="00DB3738" w:rsidRDefault="0038278A" w:rsidP="00005E83">
            <w:pPr>
              <w:jc w:val="both"/>
              <w:rPr>
                <w:rFonts w:cs="Times New Roman"/>
              </w:rPr>
            </w:pPr>
          </w:p>
        </w:tc>
        <w:tc>
          <w:tcPr>
            <w:tcW w:w="1919" w:type="dxa"/>
          </w:tcPr>
          <w:p w:rsidR="0038278A" w:rsidRPr="00DB3738" w:rsidRDefault="0038278A" w:rsidP="00005E83">
            <w:pPr>
              <w:jc w:val="both"/>
              <w:rPr>
                <w:rFonts w:cs="Times New Roman"/>
              </w:rPr>
            </w:pPr>
          </w:p>
        </w:tc>
        <w:tc>
          <w:tcPr>
            <w:tcW w:w="1919" w:type="dxa"/>
          </w:tcPr>
          <w:p w:rsidR="0038278A" w:rsidRPr="00DB3738" w:rsidRDefault="0038278A" w:rsidP="00005E83">
            <w:pPr>
              <w:jc w:val="both"/>
              <w:rPr>
                <w:rFonts w:cs="Times New Roman"/>
              </w:rPr>
            </w:pPr>
          </w:p>
        </w:tc>
        <w:tc>
          <w:tcPr>
            <w:tcW w:w="1919" w:type="dxa"/>
          </w:tcPr>
          <w:p w:rsidR="0038278A" w:rsidRPr="00DB3738" w:rsidRDefault="0038278A" w:rsidP="00005E83">
            <w:pPr>
              <w:jc w:val="both"/>
              <w:rPr>
                <w:rFonts w:cs="Times New Roman"/>
              </w:rPr>
            </w:pPr>
          </w:p>
        </w:tc>
        <w:tc>
          <w:tcPr>
            <w:tcW w:w="1919" w:type="dxa"/>
          </w:tcPr>
          <w:p w:rsidR="0038278A" w:rsidRPr="00DB3738" w:rsidRDefault="0038278A" w:rsidP="00005E83">
            <w:pPr>
              <w:jc w:val="both"/>
              <w:rPr>
                <w:rFonts w:cs="Times New Roman"/>
              </w:rPr>
            </w:pPr>
          </w:p>
        </w:tc>
      </w:tr>
      <w:tr w:rsidR="0038278A" w:rsidRPr="00DB3738" w:rsidTr="007426E5">
        <w:tc>
          <w:tcPr>
            <w:tcW w:w="1050" w:type="dxa"/>
          </w:tcPr>
          <w:p w:rsidR="0038278A" w:rsidRPr="00DB3738" w:rsidRDefault="0038278A" w:rsidP="00005E83">
            <w:pPr>
              <w:jc w:val="both"/>
              <w:rPr>
                <w:rFonts w:cs="Times New Roman"/>
              </w:rPr>
            </w:pPr>
          </w:p>
        </w:tc>
        <w:tc>
          <w:tcPr>
            <w:tcW w:w="2268" w:type="dxa"/>
          </w:tcPr>
          <w:p w:rsidR="0038278A" w:rsidRPr="00DB3738" w:rsidRDefault="0038278A" w:rsidP="00005E83">
            <w:pPr>
              <w:jc w:val="both"/>
              <w:rPr>
                <w:rFonts w:cs="Times New Roman"/>
              </w:rPr>
            </w:pPr>
          </w:p>
        </w:tc>
        <w:tc>
          <w:tcPr>
            <w:tcW w:w="2439" w:type="dxa"/>
          </w:tcPr>
          <w:p w:rsidR="0038278A" w:rsidRPr="00DB3738" w:rsidRDefault="0038278A" w:rsidP="00005E83">
            <w:pPr>
              <w:jc w:val="both"/>
              <w:rPr>
                <w:rFonts w:cs="Times New Roman"/>
              </w:rPr>
            </w:pPr>
          </w:p>
        </w:tc>
        <w:tc>
          <w:tcPr>
            <w:tcW w:w="1919" w:type="dxa"/>
          </w:tcPr>
          <w:p w:rsidR="0038278A" w:rsidRPr="00DB3738" w:rsidRDefault="0038278A" w:rsidP="00005E83">
            <w:pPr>
              <w:jc w:val="both"/>
              <w:rPr>
                <w:rFonts w:cs="Times New Roman"/>
              </w:rPr>
            </w:pPr>
          </w:p>
        </w:tc>
        <w:tc>
          <w:tcPr>
            <w:tcW w:w="1919" w:type="dxa"/>
          </w:tcPr>
          <w:p w:rsidR="0038278A" w:rsidRPr="00DB3738" w:rsidRDefault="0038278A" w:rsidP="00005E83">
            <w:pPr>
              <w:jc w:val="both"/>
              <w:rPr>
                <w:rFonts w:cs="Times New Roman"/>
              </w:rPr>
            </w:pPr>
          </w:p>
        </w:tc>
        <w:tc>
          <w:tcPr>
            <w:tcW w:w="1919" w:type="dxa"/>
          </w:tcPr>
          <w:p w:rsidR="0038278A" w:rsidRPr="00DB3738" w:rsidRDefault="0038278A" w:rsidP="00005E83">
            <w:pPr>
              <w:jc w:val="both"/>
              <w:rPr>
                <w:rFonts w:cs="Times New Roman"/>
              </w:rPr>
            </w:pPr>
          </w:p>
        </w:tc>
        <w:tc>
          <w:tcPr>
            <w:tcW w:w="1919" w:type="dxa"/>
          </w:tcPr>
          <w:p w:rsidR="0038278A" w:rsidRPr="00DB3738" w:rsidRDefault="0038278A" w:rsidP="00005E83">
            <w:pPr>
              <w:jc w:val="both"/>
              <w:rPr>
                <w:rFonts w:cs="Times New Roman"/>
              </w:rPr>
            </w:pPr>
          </w:p>
        </w:tc>
        <w:tc>
          <w:tcPr>
            <w:tcW w:w="1919" w:type="dxa"/>
          </w:tcPr>
          <w:p w:rsidR="0038278A" w:rsidRPr="00DB3738" w:rsidRDefault="0038278A" w:rsidP="00005E83">
            <w:pPr>
              <w:jc w:val="both"/>
              <w:rPr>
                <w:rFonts w:cs="Times New Roman"/>
              </w:rPr>
            </w:pPr>
          </w:p>
        </w:tc>
      </w:tr>
    </w:tbl>
    <w:p w:rsidR="0038278A" w:rsidRPr="00DB3738" w:rsidRDefault="0038278A" w:rsidP="00005E83">
      <w:pPr>
        <w:jc w:val="both"/>
        <w:rPr>
          <w:rFonts w:cs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928"/>
        <w:gridCol w:w="4929"/>
        <w:gridCol w:w="4929"/>
      </w:tblGrid>
      <w:tr w:rsidR="007426E5" w:rsidRPr="00DB3738" w:rsidTr="003F5736">
        <w:tc>
          <w:tcPr>
            <w:tcW w:w="4928" w:type="dxa"/>
          </w:tcPr>
          <w:p w:rsidR="007426E5" w:rsidRPr="00DB3738" w:rsidRDefault="007426E5" w:rsidP="00005E83">
            <w:pPr>
              <w:spacing w:after="120"/>
              <w:jc w:val="both"/>
              <w:rPr>
                <w:rFonts w:cs="Times New Roman"/>
                <w:sz w:val="22"/>
              </w:rPr>
            </w:pPr>
            <w:r w:rsidRPr="00DB3738">
              <w:rPr>
                <w:rFonts w:cs="Times New Roman"/>
                <w:sz w:val="22"/>
              </w:rPr>
              <w:t>Должность</w:t>
            </w:r>
          </w:p>
          <w:p w:rsidR="007426E5" w:rsidRPr="00DB3738" w:rsidRDefault="007426E5" w:rsidP="00005E83">
            <w:pPr>
              <w:jc w:val="both"/>
              <w:rPr>
                <w:rFonts w:cs="Times New Roman"/>
                <w:sz w:val="22"/>
              </w:rPr>
            </w:pPr>
            <w:r w:rsidRPr="00DB3738">
              <w:rPr>
                <w:rFonts w:cs="Times New Roman"/>
                <w:sz w:val="22"/>
              </w:rPr>
              <w:t xml:space="preserve"> ________________ И.О. Фамилия</w:t>
            </w:r>
          </w:p>
          <w:p w:rsidR="007426E5" w:rsidRPr="00DB3738" w:rsidRDefault="007426E5" w:rsidP="00005E83">
            <w:pPr>
              <w:jc w:val="both"/>
              <w:rPr>
                <w:rFonts w:cs="Times New Roman"/>
                <w:sz w:val="22"/>
              </w:rPr>
            </w:pPr>
            <w:r w:rsidRPr="00DB3738">
              <w:rPr>
                <w:rFonts w:cs="Times New Roman"/>
                <w:sz w:val="22"/>
              </w:rPr>
              <w:t>«___»______________20___</w:t>
            </w:r>
          </w:p>
        </w:tc>
        <w:tc>
          <w:tcPr>
            <w:tcW w:w="4929" w:type="dxa"/>
          </w:tcPr>
          <w:p w:rsidR="007426E5" w:rsidRPr="00DB3738" w:rsidRDefault="007426E5" w:rsidP="00005E8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929" w:type="dxa"/>
          </w:tcPr>
          <w:p w:rsidR="007426E5" w:rsidRPr="00DB3738" w:rsidRDefault="007426E5" w:rsidP="00005E83">
            <w:pPr>
              <w:spacing w:after="120"/>
              <w:jc w:val="both"/>
              <w:rPr>
                <w:rFonts w:cs="Times New Roman"/>
                <w:sz w:val="22"/>
              </w:rPr>
            </w:pPr>
            <w:r w:rsidRPr="00DB3738">
              <w:rPr>
                <w:rFonts w:cs="Times New Roman"/>
                <w:sz w:val="22"/>
              </w:rPr>
              <w:t>Должность</w:t>
            </w:r>
          </w:p>
          <w:p w:rsidR="007426E5" w:rsidRPr="00DB3738" w:rsidRDefault="007426E5" w:rsidP="00005E83">
            <w:pPr>
              <w:jc w:val="both"/>
              <w:rPr>
                <w:rFonts w:cs="Times New Roman"/>
                <w:sz w:val="22"/>
              </w:rPr>
            </w:pPr>
            <w:r w:rsidRPr="00DB3738">
              <w:rPr>
                <w:rFonts w:cs="Times New Roman"/>
                <w:sz w:val="22"/>
              </w:rPr>
              <w:t xml:space="preserve"> ________________ И.О. Фамилия</w:t>
            </w:r>
          </w:p>
          <w:p w:rsidR="007426E5" w:rsidRPr="00DB3738" w:rsidRDefault="007426E5" w:rsidP="00005E83">
            <w:pPr>
              <w:jc w:val="both"/>
              <w:rPr>
                <w:rFonts w:cs="Times New Roman"/>
                <w:sz w:val="22"/>
              </w:rPr>
            </w:pPr>
            <w:r w:rsidRPr="00DB3738">
              <w:rPr>
                <w:rFonts w:cs="Times New Roman"/>
                <w:sz w:val="22"/>
              </w:rPr>
              <w:t>«___»______________20___</w:t>
            </w:r>
          </w:p>
        </w:tc>
      </w:tr>
      <w:tr w:rsidR="007426E5" w:rsidRPr="00DB3738" w:rsidTr="003F5736">
        <w:tc>
          <w:tcPr>
            <w:tcW w:w="4928" w:type="dxa"/>
          </w:tcPr>
          <w:p w:rsidR="007426E5" w:rsidRPr="00DB3738" w:rsidRDefault="007426E5" w:rsidP="00005E83">
            <w:pPr>
              <w:spacing w:after="120"/>
              <w:jc w:val="both"/>
              <w:rPr>
                <w:rFonts w:cs="Times New Roman"/>
                <w:sz w:val="22"/>
              </w:rPr>
            </w:pPr>
            <w:r w:rsidRPr="00DB3738">
              <w:rPr>
                <w:rFonts w:cs="Times New Roman"/>
                <w:sz w:val="22"/>
              </w:rPr>
              <w:t>Должность</w:t>
            </w:r>
          </w:p>
          <w:p w:rsidR="007426E5" w:rsidRPr="00DB3738" w:rsidRDefault="007426E5" w:rsidP="00005E83">
            <w:pPr>
              <w:jc w:val="both"/>
              <w:rPr>
                <w:rFonts w:cs="Times New Roman"/>
                <w:sz w:val="22"/>
              </w:rPr>
            </w:pPr>
            <w:r w:rsidRPr="00DB3738">
              <w:rPr>
                <w:rFonts w:cs="Times New Roman"/>
                <w:sz w:val="22"/>
              </w:rPr>
              <w:t>________________ И.О. Фамилия</w:t>
            </w:r>
          </w:p>
          <w:p w:rsidR="007426E5" w:rsidRPr="00DB3738" w:rsidRDefault="007426E5" w:rsidP="00005E83">
            <w:pPr>
              <w:jc w:val="both"/>
              <w:rPr>
                <w:rFonts w:cs="Times New Roman"/>
                <w:sz w:val="22"/>
              </w:rPr>
            </w:pPr>
            <w:r w:rsidRPr="00DB3738">
              <w:rPr>
                <w:rFonts w:cs="Times New Roman"/>
                <w:sz w:val="22"/>
              </w:rPr>
              <w:t>«___»______________20___</w:t>
            </w:r>
          </w:p>
        </w:tc>
        <w:tc>
          <w:tcPr>
            <w:tcW w:w="4929" w:type="dxa"/>
          </w:tcPr>
          <w:p w:rsidR="007426E5" w:rsidRPr="00DB3738" w:rsidRDefault="007426E5" w:rsidP="00005E8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929" w:type="dxa"/>
          </w:tcPr>
          <w:p w:rsidR="007426E5" w:rsidRPr="00DB3738" w:rsidRDefault="007426E5" w:rsidP="00005E83">
            <w:pPr>
              <w:spacing w:after="120"/>
              <w:jc w:val="both"/>
              <w:rPr>
                <w:rFonts w:cs="Times New Roman"/>
                <w:sz w:val="22"/>
              </w:rPr>
            </w:pPr>
            <w:r w:rsidRPr="00DB3738">
              <w:rPr>
                <w:rFonts w:cs="Times New Roman"/>
                <w:sz w:val="22"/>
              </w:rPr>
              <w:t>Должность</w:t>
            </w:r>
          </w:p>
          <w:p w:rsidR="007426E5" w:rsidRPr="00DB3738" w:rsidRDefault="007426E5" w:rsidP="00005E83">
            <w:pPr>
              <w:jc w:val="both"/>
              <w:rPr>
                <w:rFonts w:cs="Times New Roman"/>
                <w:sz w:val="22"/>
              </w:rPr>
            </w:pPr>
            <w:r w:rsidRPr="00DB3738">
              <w:rPr>
                <w:rFonts w:cs="Times New Roman"/>
                <w:sz w:val="22"/>
              </w:rPr>
              <w:t xml:space="preserve"> ________________ И.О. Фамилия</w:t>
            </w:r>
          </w:p>
          <w:p w:rsidR="007426E5" w:rsidRPr="00DB3738" w:rsidRDefault="007426E5" w:rsidP="00005E83">
            <w:pPr>
              <w:jc w:val="both"/>
              <w:rPr>
                <w:rFonts w:cs="Times New Roman"/>
                <w:sz w:val="22"/>
              </w:rPr>
            </w:pPr>
            <w:r w:rsidRPr="00DB3738">
              <w:rPr>
                <w:rFonts w:cs="Times New Roman"/>
                <w:sz w:val="22"/>
              </w:rPr>
              <w:t>«___»______________20___</w:t>
            </w:r>
          </w:p>
        </w:tc>
      </w:tr>
    </w:tbl>
    <w:p w:rsidR="0038278A" w:rsidRPr="00DB3738" w:rsidRDefault="0038278A" w:rsidP="00005E83">
      <w:pPr>
        <w:jc w:val="both"/>
        <w:rPr>
          <w:rFonts w:cs="Times New Roman"/>
        </w:rPr>
      </w:pPr>
    </w:p>
    <w:p w:rsidR="007426E5" w:rsidRPr="00DB3738" w:rsidRDefault="007426E5" w:rsidP="00005E83">
      <w:pPr>
        <w:widowControl/>
        <w:jc w:val="both"/>
        <w:rPr>
          <w:rFonts w:cs="Times New Roman"/>
        </w:rPr>
      </w:pPr>
      <w:r w:rsidRPr="00DB3738">
        <w:rPr>
          <w:rFonts w:cs="Times New Roman"/>
        </w:rPr>
        <w:br w:type="page"/>
      </w:r>
    </w:p>
    <w:p w:rsidR="007426E5" w:rsidRPr="00DB3738" w:rsidRDefault="007426E5" w:rsidP="002F441A">
      <w:pPr>
        <w:jc w:val="center"/>
        <w:rPr>
          <w:rFonts w:cs="Times New Roman"/>
          <w:b/>
          <w:sz w:val="28"/>
          <w:szCs w:val="28"/>
        </w:rPr>
      </w:pPr>
      <w:r w:rsidRPr="00DB3738">
        <w:rPr>
          <w:rFonts w:cs="Times New Roman"/>
          <w:b/>
          <w:sz w:val="28"/>
          <w:szCs w:val="28"/>
        </w:rPr>
        <w:t>Приложение А.2</w:t>
      </w:r>
      <w:r w:rsidRPr="00DB3738">
        <w:rPr>
          <w:rFonts w:cs="Times New Roman"/>
          <w:b/>
          <w:sz w:val="28"/>
          <w:szCs w:val="28"/>
        </w:rPr>
        <w:br/>
        <w:t>(рекомендуемое)</w:t>
      </w:r>
      <w:r w:rsidRPr="00DB3738">
        <w:rPr>
          <w:rFonts w:cs="Times New Roman"/>
          <w:b/>
          <w:sz w:val="28"/>
          <w:szCs w:val="28"/>
        </w:rPr>
        <w:br/>
      </w:r>
      <w:r w:rsidR="005A3589" w:rsidRPr="00DB3738">
        <w:rPr>
          <w:rFonts w:cs="Times New Roman"/>
          <w:b/>
          <w:sz w:val="28"/>
          <w:szCs w:val="28"/>
        </w:rPr>
        <w:t>Ф</w:t>
      </w:r>
      <w:r w:rsidRPr="00DB3738">
        <w:rPr>
          <w:rFonts w:cs="Times New Roman"/>
          <w:b/>
          <w:sz w:val="28"/>
          <w:szCs w:val="28"/>
        </w:rPr>
        <w:t>орма Графика выполнения инженерных изысканий</w:t>
      </w:r>
      <w:r w:rsidR="005A3589" w:rsidRPr="00DB3738">
        <w:rPr>
          <w:rFonts w:cs="Times New Roman"/>
          <w:b/>
          <w:sz w:val="28"/>
          <w:szCs w:val="28"/>
        </w:rPr>
        <w:t xml:space="preserve"> с графической частью</w:t>
      </w:r>
    </w:p>
    <w:p w:rsidR="007426E5" w:rsidRPr="00DB3738" w:rsidRDefault="007426E5" w:rsidP="002F441A">
      <w:pPr>
        <w:jc w:val="right"/>
        <w:rPr>
          <w:rFonts w:cs="Times New Roman"/>
        </w:rPr>
      </w:pPr>
      <w:r w:rsidRPr="00DB3738">
        <w:rPr>
          <w:rFonts w:cs="Times New Roman"/>
        </w:rPr>
        <w:t>Пример</w:t>
      </w:r>
    </w:p>
    <w:tbl>
      <w:tblPr>
        <w:tblStyle w:val="a9"/>
        <w:tblW w:w="14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051"/>
        <w:gridCol w:w="2556"/>
        <w:gridCol w:w="5965"/>
      </w:tblGrid>
      <w:tr w:rsidR="007426E5" w:rsidRPr="00DB3738" w:rsidTr="003F5736">
        <w:trPr>
          <w:jc w:val="center"/>
        </w:trPr>
        <w:tc>
          <w:tcPr>
            <w:tcW w:w="4026" w:type="dxa"/>
          </w:tcPr>
          <w:p w:rsidR="007426E5" w:rsidRPr="00DB3738" w:rsidRDefault="007426E5" w:rsidP="00005E83">
            <w:pPr>
              <w:jc w:val="both"/>
              <w:rPr>
                <w:rFonts w:cs="Times New Roman"/>
                <w:b/>
              </w:rPr>
            </w:pPr>
            <w:r w:rsidRPr="00DB3738">
              <w:rPr>
                <w:rFonts w:cs="Times New Roman"/>
                <w:b/>
              </w:rPr>
              <w:t>СОГЛАСОВАНО:</w:t>
            </w:r>
          </w:p>
          <w:p w:rsidR="007426E5" w:rsidRPr="00DB3738" w:rsidRDefault="007426E5" w:rsidP="00005E83">
            <w:pPr>
              <w:jc w:val="both"/>
              <w:rPr>
                <w:rFonts w:cs="Times New Roman"/>
              </w:rPr>
            </w:pPr>
            <w:r w:rsidRPr="00DB3738">
              <w:rPr>
                <w:rFonts w:cs="Times New Roman"/>
              </w:rPr>
              <w:t>от заказчика</w:t>
            </w:r>
          </w:p>
          <w:p w:rsidR="007426E5" w:rsidRPr="00DB3738" w:rsidRDefault="007426E5" w:rsidP="00005E83">
            <w:pPr>
              <w:jc w:val="both"/>
              <w:rPr>
                <w:rFonts w:cs="Times New Roman"/>
              </w:rPr>
            </w:pPr>
          </w:p>
          <w:p w:rsidR="007426E5" w:rsidRPr="00DB3738" w:rsidRDefault="007426E5" w:rsidP="00005E83">
            <w:pPr>
              <w:jc w:val="both"/>
              <w:rPr>
                <w:rFonts w:cs="Times New Roman"/>
              </w:rPr>
            </w:pPr>
          </w:p>
          <w:p w:rsidR="007426E5" w:rsidRPr="00DB3738" w:rsidRDefault="007426E5" w:rsidP="00005E83">
            <w:pPr>
              <w:jc w:val="both"/>
              <w:rPr>
                <w:rFonts w:cs="Times New Roman"/>
              </w:rPr>
            </w:pPr>
            <w:r w:rsidRPr="00DB3738">
              <w:rPr>
                <w:rFonts w:cs="Times New Roman"/>
              </w:rPr>
              <w:t>__________________ И.О. Фамилия</w:t>
            </w:r>
          </w:p>
        </w:tc>
        <w:tc>
          <w:tcPr>
            <w:tcW w:w="1701" w:type="dxa"/>
          </w:tcPr>
          <w:p w:rsidR="007426E5" w:rsidRPr="00DB3738" w:rsidRDefault="007426E5" w:rsidP="00005E83">
            <w:pPr>
              <w:jc w:val="both"/>
              <w:rPr>
                <w:rFonts w:cs="Times New Roman"/>
              </w:rPr>
            </w:pPr>
          </w:p>
        </w:tc>
        <w:tc>
          <w:tcPr>
            <w:tcW w:w="3969" w:type="dxa"/>
          </w:tcPr>
          <w:p w:rsidR="007426E5" w:rsidRPr="00DB3738" w:rsidRDefault="007426E5" w:rsidP="00005E83">
            <w:pPr>
              <w:jc w:val="both"/>
              <w:rPr>
                <w:rFonts w:cs="Times New Roman"/>
                <w:b/>
              </w:rPr>
            </w:pPr>
            <w:r w:rsidRPr="00DB3738">
              <w:rPr>
                <w:rFonts w:cs="Times New Roman"/>
                <w:b/>
              </w:rPr>
              <w:t>УТВЕРЖДАЮ:</w:t>
            </w:r>
          </w:p>
          <w:p w:rsidR="007426E5" w:rsidRPr="00DB3738" w:rsidRDefault="007426E5" w:rsidP="00005E83">
            <w:pPr>
              <w:jc w:val="both"/>
              <w:rPr>
                <w:rFonts w:cs="Times New Roman"/>
              </w:rPr>
            </w:pPr>
            <w:r w:rsidRPr="00DB3738">
              <w:rPr>
                <w:rFonts w:cs="Times New Roman"/>
              </w:rPr>
              <w:t>от исполнителя</w:t>
            </w:r>
          </w:p>
          <w:p w:rsidR="007426E5" w:rsidRPr="00DB3738" w:rsidRDefault="007426E5" w:rsidP="00005E83">
            <w:pPr>
              <w:jc w:val="both"/>
              <w:rPr>
                <w:rFonts w:cs="Times New Roman"/>
              </w:rPr>
            </w:pPr>
          </w:p>
          <w:p w:rsidR="007426E5" w:rsidRPr="00DB3738" w:rsidRDefault="007426E5" w:rsidP="00005E83">
            <w:pPr>
              <w:jc w:val="both"/>
              <w:rPr>
                <w:rFonts w:cs="Times New Roman"/>
              </w:rPr>
            </w:pPr>
          </w:p>
          <w:p w:rsidR="007426E5" w:rsidRPr="00DB3738" w:rsidRDefault="007426E5" w:rsidP="00005E83">
            <w:pPr>
              <w:jc w:val="both"/>
              <w:rPr>
                <w:rFonts w:cs="Times New Roman"/>
              </w:rPr>
            </w:pPr>
            <w:r w:rsidRPr="00DB3738">
              <w:rPr>
                <w:rFonts w:cs="Times New Roman"/>
              </w:rPr>
              <w:t>___________________ И.О. Фамилия</w:t>
            </w:r>
          </w:p>
          <w:p w:rsidR="007426E5" w:rsidRPr="00DB3738" w:rsidRDefault="007426E5" w:rsidP="00005E83">
            <w:pPr>
              <w:jc w:val="both"/>
              <w:rPr>
                <w:rFonts w:cs="Times New Roman"/>
              </w:rPr>
            </w:pPr>
          </w:p>
        </w:tc>
      </w:tr>
      <w:tr w:rsidR="007426E5" w:rsidRPr="00DB3738" w:rsidTr="003F5736">
        <w:trPr>
          <w:jc w:val="center"/>
        </w:trPr>
        <w:tc>
          <w:tcPr>
            <w:tcW w:w="4026" w:type="dxa"/>
          </w:tcPr>
          <w:p w:rsidR="007426E5" w:rsidRPr="00DB3738" w:rsidRDefault="007426E5" w:rsidP="00005E83">
            <w:pPr>
              <w:jc w:val="both"/>
              <w:rPr>
                <w:rFonts w:cs="Times New Roman"/>
              </w:rPr>
            </w:pPr>
            <w:r w:rsidRPr="00DB3738">
              <w:rPr>
                <w:rFonts w:cs="Times New Roman"/>
              </w:rPr>
              <w:t>«___»______________20___ г.</w:t>
            </w:r>
          </w:p>
        </w:tc>
        <w:tc>
          <w:tcPr>
            <w:tcW w:w="1701" w:type="dxa"/>
          </w:tcPr>
          <w:p w:rsidR="007426E5" w:rsidRPr="00DB3738" w:rsidRDefault="007426E5" w:rsidP="00005E83">
            <w:pPr>
              <w:jc w:val="both"/>
              <w:rPr>
                <w:rFonts w:cs="Times New Roman"/>
              </w:rPr>
            </w:pPr>
          </w:p>
        </w:tc>
        <w:tc>
          <w:tcPr>
            <w:tcW w:w="3969" w:type="dxa"/>
          </w:tcPr>
          <w:p w:rsidR="007426E5" w:rsidRPr="00DB3738" w:rsidRDefault="007426E5" w:rsidP="00005E83">
            <w:pPr>
              <w:jc w:val="both"/>
              <w:rPr>
                <w:rFonts w:cs="Times New Roman"/>
              </w:rPr>
            </w:pPr>
            <w:r w:rsidRPr="00DB3738">
              <w:rPr>
                <w:rFonts w:cs="Times New Roman"/>
              </w:rPr>
              <w:t>«___»______________20___ г.</w:t>
            </w:r>
          </w:p>
        </w:tc>
      </w:tr>
    </w:tbl>
    <w:p w:rsidR="007426E5" w:rsidRPr="00DB3738" w:rsidRDefault="007426E5" w:rsidP="002F441A">
      <w:pPr>
        <w:jc w:val="center"/>
        <w:rPr>
          <w:rFonts w:cs="Times New Roman"/>
        </w:rPr>
      </w:pPr>
    </w:p>
    <w:p w:rsidR="007426E5" w:rsidRPr="00DB3738" w:rsidRDefault="007426E5" w:rsidP="002F441A">
      <w:pPr>
        <w:jc w:val="center"/>
        <w:rPr>
          <w:rFonts w:cs="Times New Roman"/>
          <w:b/>
          <w:sz w:val="32"/>
          <w:szCs w:val="32"/>
        </w:rPr>
      </w:pPr>
      <w:r w:rsidRPr="00DB3738">
        <w:rPr>
          <w:rFonts w:cs="Times New Roman"/>
          <w:b/>
          <w:sz w:val="32"/>
          <w:szCs w:val="32"/>
        </w:rPr>
        <w:t xml:space="preserve">График проведения инженерных изысканий на площадке </w:t>
      </w:r>
      <w:r w:rsidR="00086D74" w:rsidRPr="00DB3738">
        <w:rPr>
          <w:rFonts w:cs="Times New Roman"/>
          <w:b/>
          <w:sz w:val="32"/>
          <w:szCs w:val="32"/>
        </w:rPr>
        <w:t>ОИАЭ</w:t>
      </w:r>
    </w:p>
    <w:p w:rsidR="007426E5" w:rsidRPr="00DB3738" w:rsidRDefault="007426E5" w:rsidP="002F441A">
      <w:pPr>
        <w:jc w:val="center"/>
        <w:rPr>
          <w:rFonts w:cs="Times New Roman"/>
          <w:b/>
        </w:rPr>
      </w:pPr>
      <w:r w:rsidRPr="00DB3738">
        <w:rPr>
          <w:rFonts w:cs="Times New Roman"/>
          <w:b/>
        </w:rPr>
        <w:t>(по договору №__________________ от __</w:t>
      </w:r>
      <w:r w:rsidR="00053D94" w:rsidRPr="00DB3738">
        <w:rPr>
          <w:rFonts w:cs="Times New Roman"/>
          <w:b/>
        </w:rPr>
        <w:t>_. _</w:t>
      </w:r>
      <w:r w:rsidRPr="00DB3738">
        <w:rPr>
          <w:rFonts w:cs="Times New Roman"/>
          <w:b/>
        </w:rPr>
        <w:t>__.20___)</w:t>
      </w:r>
    </w:p>
    <w:p w:rsidR="007426E5" w:rsidRPr="00DB3738" w:rsidRDefault="007426E5" w:rsidP="002F441A">
      <w:pPr>
        <w:jc w:val="center"/>
        <w:rPr>
          <w:rFonts w:cs="Times New Roman"/>
          <w:b/>
          <w:sz w:val="20"/>
          <w:szCs w:val="20"/>
        </w:rPr>
      </w:pPr>
    </w:p>
    <w:p w:rsidR="007426E5" w:rsidRPr="00DB3738" w:rsidRDefault="007426E5" w:rsidP="002F441A">
      <w:pPr>
        <w:jc w:val="right"/>
        <w:rPr>
          <w:rFonts w:cs="Times New Roman"/>
          <w:b/>
        </w:rPr>
      </w:pPr>
      <w:r w:rsidRPr="00DB3738">
        <w:rPr>
          <w:rFonts w:cs="Times New Roman"/>
          <w:b/>
        </w:rPr>
        <w:t>По состоянию на ___.___20___ г.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5"/>
        <w:gridCol w:w="2553"/>
        <w:gridCol w:w="2409"/>
        <w:gridCol w:w="2977"/>
        <w:gridCol w:w="1967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C0199A" w:rsidRPr="00DB3738" w:rsidTr="003F5736">
        <w:trPr>
          <w:trHeight w:val="397"/>
          <w:tblHeader/>
          <w:jc w:val="center"/>
        </w:trPr>
        <w:tc>
          <w:tcPr>
            <w:tcW w:w="795" w:type="dxa"/>
            <w:vMerge w:val="restart"/>
          </w:tcPr>
          <w:p w:rsidR="00C0199A" w:rsidRPr="00DB3738" w:rsidRDefault="00C0199A" w:rsidP="002F441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3738">
              <w:rPr>
                <w:rFonts w:cs="Times New Roman"/>
                <w:b/>
                <w:sz w:val="20"/>
                <w:szCs w:val="20"/>
              </w:rPr>
              <w:t>Поз</w:t>
            </w:r>
            <w:proofErr w:type="gramStart"/>
            <w:r w:rsidRPr="00DB3738">
              <w:rPr>
                <w:rFonts w:cs="Times New Roman"/>
                <w:b/>
                <w:sz w:val="20"/>
                <w:szCs w:val="20"/>
              </w:rPr>
              <w:t>.</w:t>
            </w:r>
            <w:proofErr w:type="gramEnd"/>
            <w:r w:rsidRPr="00DB3738">
              <w:rPr>
                <w:rFonts w:cs="Times New Roman"/>
                <w:b/>
                <w:sz w:val="20"/>
                <w:szCs w:val="20"/>
              </w:rPr>
              <w:br/>
            </w:r>
            <w:proofErr w:type="gramStart"/>
            <w:r w:rsidRPr="00DB3738">
              <w:rPr>
                <w:rFonts w:cs="Times New Roman"/>
                <w:b/>
                <w:sz w:val="20"/>
                <w:szCs w:val="20"/>
              </w:rPr>
              <w:t>г</w:t>
            </w:r>
            <w:proofErr w:type="gramEnd"/>
            <w:r w:rsidRPr="00DB3738">
              <w:rPr>
                <w:rFonts w:cs="Times New Roman"/>
                <w:b/>
                <w:sz w:val="20"/>
                <w:szCs w:val="20"/>
              </w:rPr>
              <w:t>рафика (этап)</w:t>
            </w:r>
          </w:p>
        </w:tc>
        <w:tc>
          <w:tcPr>
            <w:tcW w:w="2553" w:type="dxa"/>
            <w:vMerge w:val="restart"/>
          </w:tcPr>
          <w:p w:rsidR="00C0199A" w:rsidRPr="00DB3738" w:rsidRDefault="00C0199A" w:rsidP="002F441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3738">
              <w:rPr>
                <w:rFonts w:cs="Times New Roman"/>
                <w:b/>
                <w:sz w:val="20"/>
                <w:szCs w:val="20"/>
              </w:rPr>
              <w:t>Виды работ</w:t>
            </w:r>
            <w:r w:rsidR="00086D74" w:rsidRPr="00DB373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B3738">
              <w:rPr>
                <w:rFonts w:cs="Times New Roman"/>
                <w:b/>
                <w:sz w:val="20"/>
                <w:szCs w:val="20"/>
              </w:rPr>
              <w:br/>
              <w:t>(этап календарного плана)</w:t>
            </w:r>
          </w:p>
        </w:tc>
        <w:tc>
          <w:tcPr>
            <w:tcW w:w="2409" w:type="dxa"/>
            <w:vMerge w:val="restart"/>
            <w:vAlign w:val="center"/>
          </w:tcPr>
          <w:p w:rsidR="00C0199A" w:rsidRPr="00DB3738" w:rsidRDefault="00C0199A" w:rsidP="002F441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3738">
              <w:rPr>
                <w:rFonts w:cs="Times New Roman"/>
                <w:b/>
                <w:sz w:val="20"/>
                <w:szCs w:val="20"/>
              </w:rPr>
              <w:t>Состав</w:t>
            </w:r>
            <w:r w:rsidRPr="00DB3738">
              <w:rPr>
                <w:rFonts w:cs="Times New Roman"/>
                <w:b/>
                <w:sz w:val="20"/>
                <w:szCs w:val="20"/>
              </w:rPr>
              <w:br/>
              <w:t xml:space="preserve"> и результаты работ</w:t>
            </w:r>
          </w:p>
        </w:tc>
        <w:tc>
          <w:tcPr>
            <w:tcW w:w="2977" w:type="dxa"/>
            <w:vMerge w:val="restart"/>
          </w:tcPr>
          <w:p w:rsidR="00C0199A" w:rsidRPr="00DB3738" w:rsidRDefault="00C0199A" w:rsidP="002F441A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DB3738">
              <w:rPr>
                <w:rFonts w:cs="Times New Roman"/>
                <w:b/>
                <w:sz w:val="20"/>
                <w:szCs w:val="20"/>
              </w:rPr>
              <w:t xml:space="preserve">Организация-исполнитель </w:t>
            </w:r>
            <w:r w:rsidRPr="00DB3738">
              <w:rPr>
                <w:rFonts w:cs="Times New Roman"/>
                <w:b/>
                <w:sz w:val="20"/>
                <w:szCs w:val="20"/>
                <w:u w:val="single"/>
              </w:rPr>
              <w:t>(субподрядчик)</w:t>
            </w:r>
          </w:p>
          <w:p w:rsidR="00C0199A" w:rsidRPr="00DB3738" w:rsidRDefault="00C0199A" w:rsidP="002F441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3738">
              <w:rPr>
                <w:rFonts w:cs="Times New Roman"/>
                <w:b/>
                <w:sz w:val="20"/>
                <w:szCs w:val="20"/>
              </w:rPr>
              <w:t>Контролирующая организация (заказчик)</w:t>
            </w:r>
          </w:p>
        </w:tc>
        <w:tc>
          <w:tcPr>
            <w:tcW w:w="1967" w:type="dxa"/>
            <w:vMerge w:val="restart"/>
          </w:tcPr>
          <w:p w:rsidR="00C0199A" w:rsidRPr="00DB3738" w:rsidRDefault="00C0199A" w:rsidP="002F441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3738">
              <w:rPr>
                <w:rFonts w:cs="Times New Roman"/>
                <w:b/>
                <w:sz w:val="20"/>
                <w:szCs w:val="20"/>
              </w:rPr>
              <w:t>Сроки выполнения работ (с – по)</w:t>
            </w:r>
          </w:p>
        </w:tc>
        <w:tc>
          <w:tcPr>
            <w:tcW w:w="4608" w:type="dxa"/>
            <w:gridSpan w:val="12"/>
            <w:vAlign w:val="center"/>
          </w:tcPr>
          <w:p w:rsidR="00C0199A" w:rsidRPr="00DB3738" w:rsidRDefault="00C0199A" w:rsidP="002F441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3738">
              <w:rPr>
                <w:rFonts w:cs="Times New Roman"/>
                <w:b/>
                <w:sz w:val="20"/>
                <w:szCs w:val="20"/>
              </w:rPr>
              <w:t>Сроки выполнения (20___ год)</w:t>
            </w:r>
          </w:p>
        </w:tc>
      </w:tr>
      <w:tr w:rsidR="00C0199A" w:rsidRPr="00DB3738" w:rsidTr="00C0199A">
        <w:trPr>
          <w:trHeight w:val="397"/>
          <w:tblHeader/>
          <w:jc w:val="center"/>
        </w:trPr>
        <w:tc>
          <w:tcPr>
            <w:tcW w:w="795" w:type="dxa"/>
            <w:vMerge/>
          </w:tcPr>
          <w:p w:rsidR="00C0199A" w:rsidRPr="00DB3738" w:rsidRDefault="00C0199A" w:rsidP="002F441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53" w:type="dxa"/>
            <w:vMerge/>
          </w:tcPr>
          <w:p w:rsidR="00C0199A" w:rsidRPr="00DB3738" w:rsidRDefault="00C0199A" w:rsidP="002F441A">
            <w:pPr>
              <w:ind w:left="62" w:right="96"/>
              <w:jc w:val="center"/>
              <w:rPr>
                <w:rFonts w:cs="Times New Roman"/>
                <w:b/>
              </w:rPr>
            </w:pPr>
          </w:p>
        </w:tc>
        <w:tc>
          <w:tcPr>
            <w:tcW w:w="2409" w:type="dxa"/>
            <w:vMerge/>
          </w:tcPr>
          <w:p w:rsidR="00C0199A" w:rsidRPr="00DB3738" w:rsidRDefault="00C0199A" w:rsidP="002F441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0199A" w:rsidRPr="00DB3738" w:rsidRDefault="00C0199A" w:rsidP="002F441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C0199A" w:rsidRPr="00DB3738" w:rsidRDefault="00C0199A" w:rsidP="002F441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C0199A" w:rsidRPr="00DB3738" w:rsidRDefault="00C0199A" w:rsidP="002F441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3738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4" w:type="dxa"/>
            <w:vAlign w:val="center"/>
          </w:tcPr>
          <w:p w:rsidR="00C0199A" w:rsidRPr="00DB3738" w:rsidRDefault="00C0199A" w:rsidP="002F441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3738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4" w:type="dxa"/>
            <w:vAlign w:val="center"/>
          </w:tcPr>
          <w:p w:rsidR="00C0199A" w:rsidRPr="00DB3738" w:rsidRDefault="00C0199A" w:rsidP="002F441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3738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4" w:type="dxa"/>
            <w:vAlign w:val="center"/>
          </w:tcPr>
          <w:p w:rsidR="00C0199A" w:rsidRPr="00DB3738" w:rsidRDefault="00C0199A" w:rsidP="002F441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3738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4" w:type="dxa"/>
            <w:vAlign w:val="center"/>
          </w:tcPr>
          <w:p w:rsidR="00C0199A" w:rsidRPr="00DB3738" w:rsidRDefault="00C0199A" w:rsidP="002F441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3738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4" w:type="dxa"/>
            <w:vAlign w:val="center"/>
          </w:tcPr>
          <w:p w:rsidR="00C0199A" w:rsidRPr="00DB3738" w:rsidRDefault="00C0199A" w:rsidP="002F441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3738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4" w:type="dxa"/>
            <w:vAlign w:val="center"/>
          </w:tcPr>
          <w:p w:rsidR="00C0199A" w:rsidRPr="00DB3738" w:rsidRDefault="00C0199A" w:rsidP="002F441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3738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4" w:type="dxa"/>
            <w:vAlign w:val="center"/>
          </w:tcPr>
          <w:p w:rsidR="00C0199A" w:rsidRPr="00DB3738" w:rsidRDefault="00C0199A" w:rsidP="002F441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3738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4" w:type="dxa"/>
            <w:vAlign w:val="center"/>
          </w:tcPr>
          <w:p w:rsidR="00C0199A" w:rsidRPr="00DB3738" w:rsidRDefault="00C0199A" w:rsidP="002F441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3738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84" w:type="dxa"/>
            <w:vAlign w:val="center"/>
          </w:tcPr>
          <w:p w:rsidR="00C0199A" w:rsidRPr="00DB3738" w:rsidRDefault="00C0199A" w:rsidP="002F441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3738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84" w:type="dxa"/>
            <w:vAlign w:val="center"/>
          </w:tcPr>
          <w:p w:rsidR="00C0199A" w:rsidRPr="00DB3738" w:rsidRDefault="00C0199A" w:rsidP="002F441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3738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84" w:type="dxa"/>
            <w:vAlign w:val="center"/>
          </w:tcPr>
          <w:p w:rsidR="00C0199A" w:rsidRPr="00DB3738" w:rsidRDefault="00C0199A" w:rsidP="002F441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3738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</w:tr>
      <w:tr w:rsidR="00C0199A" w:rsidRPr="00DB3738" w:rsidTr="00C0199A">
        <w:trPr>
          <w:trHeight w:val="227"/>
          <w:jc w:val="center"/>
        </w:trPr>
        <w:tc>
          <w:tcPr>
            <w:tcW w:w="795" w:type="dxa"/>
          </w:tcPr>
          <w:p w:rsidR="00C0199A" w:rsidRPr="00DB3738" w:rsidRDefault="00C0199A" w:rsidP="00005E83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tcMar>
              <w:left w:w="57" w:type="dxa"/>
              <w:right w:w="57" w:type="dxa"/>
            </w:tcMar>
          </w:tcPr>
          <w:p w:rsidR="00C0199A" w:rsidRPr="00DB3738" w:rsidRDefault="00C0199A" w:rsidP="00005E83">
            <w:pPr>
              <w:ind w:left="62" w:right="96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C0199A" w:rsidRPr="00DB3738" w:rsidRDefault="00C0199A" w:rsidP="00005E83">
            <w:pPr>
              <w:ind w:left="226" w:hanging="226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199A" w:rsidRPr="00DB3738" w:rsidRDefault="00C0199A" w:rsidP="00005E8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C0199A" w:rsidRPr="00DB3738" w:rsidRDefault="00C0199A" w:rsidP="00005E8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  <w:r w:rsidRPr="00DB3738">
              <w:rPr>
                <w:rFonts w:cs="Times New Roman"/>
                <w:w w:val="33"/>
                <w:sz w:val="28"/>
                <w:szCs w:val="28"/>
              </w:rPr>
              <w:t>▬▬▬▬</w:t>
            </w: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</w:p>
        </w:tc>
      </w:tr>
      <w:tr w:rsidR="00C0199A" w:rsidRPr="00DB3738" w:rsidTr="00C0199A">
        <w:trPr>
          <w:trHeight w:val="227"/>
          <w:jc w:val="center"/>
        </w:trPr>
        <w:tc>
          <w:tcPr>
            <w:tcW w:w="795" w:type="dxa"/>
          </w:tcPr>
          <w:p w:rsidR="00C0199A" w:rsidRPr="00DB3738" w:rsidRDefault="00C0199A" w:rsidP="00005E8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tcMar>
              <w:left w:w="57" w:type="dxa"/>
              <w:right w:w="57" w:type="dxa"/>
            </w:tcMar>
          </w:tcPr>
          <w:p w:rsidR="00C0199A" w:rsidRPr="00DB3738" w:rsidRDefault="00C0199A" w:rsidP="00005E8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C0199A" w:rsidRPr="00DB3738" w:rsidRDefault="00C0199A" w:rsidP="00005E83">
            <w:pPr>
              <w:ind w:left="226" w:hanging="226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199A" w:rsidRPr="00DB3738" w:rsidRDefault="00C0199A" w:rsidP="00005E8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C0199A" w:rsidRPr="00DB3738" w:rsidRDefault="00C0199A" w:rsidP="00005E8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  <w:r w:rsidRPr="00DB3738">
              <w:rPr>
                <w:rFonts w:cs="Times New Roman"/>
                <w:w w:val="33"/>
                <w:sz w:val="28"/>
                <w:szCs w:val="28"/>
              </w:rPr>
              <w:t>▬▬▬▬</w:t>
            </w: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  <w:r w:rsidRPr="00DB3738">
              <w:rPr>
                <w:rFonts w:cs="Times New Roman"/>
                <w:w w:val="33"/>
                <w:sz w:val="28"/>
                <w:szCs w:val="28"/>
              </w:rPr>
              <w:t>▬▬▬▬</w:t>
            </w: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</w:p>
        </w:tc>
      </w:tr>
      <w:tr w:rsidR="00C0199A" w:rsidRPr="00DB3738" w:rsidTr="00C0199A">
        <w:trPr>
          <w:trHeight w:val="227"/>
          <w:jc w:val="center"/>
        </w:trPr>
        <w:tc>
          <w:tcPr>
            <w:tcW w:w="795" w:type="dxa"/>
          </w:tcPr>
          <w:p w:rsidR="00C0199A" w:rsidRPr="00DB3738" w:rsidRDefault="00C0199A" w:rsidP="00005E8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tcMar>
              <w:left w:w="57" w:type="dxa"/>
              <w:right w:w="57" w:type="dxa"/>
            </w:tcMar>
          </w:tcPr>
          <w:p w:rsidR="00C0199A" w:rsidRPr="00DB3738" w:rsidRDefault="00C0199A" w:rsidP="00005E8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C0199A" w:rsidRPr="00DB3738" w:rsidRDefault="00C0199A" w:rsidP="00005E83">
            <w:pPr>
              <w:ind w:left="226" w:hanging="226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199A" w:rsidRPr="00DB3738" w:rsidRDefault="00C0199A" w:rsidP="00005E8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C0199A" w:rsidRPr="00DB3738" w:rsidRDefault="00C0199A" w:rsidP="00005E8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  <w:r w:rsidRPr="00DB3738">
              <w:rPr>
                <w:rFonts w:cs="Times New Roman"/>
                <w:w w:val="33"/>
                <w:sz w:val="28"/>
                <w:szCs w:val="28"/>
              </w:rPr>
              <w:t>▬▬</w:t>
            </w: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  <w:r w:rsidRPr="00DB3738">
              <w:rPr>
                <w:rFonts w:cs="Times New Roman"/>
                <w:w w:val="33"/>
                <w:sz w:val="28"/>
                <w:szCs w:val="28"/>
              </w:rPr>
              <w:t>▬▬▬▬</w:t>
            </w: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  <w:r w:rsidRPr="00DB3738">
              <w:rPr>
                <w:rFonts w:cs="Times New Roman"/>
                <w:w w:val="33"/>
                <w:sz w:val="28"/>
                <w:szCs w:val="28"/>
              </w:rPr>
              <w:t>▬▬</w:t>
            </w: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</w:p>
        </w:tc>
      </w:tr>
      <w:tr w:rsidR="00C0199A" w:rsidRPr="00DB3738" w:rsidTr="00C0199A">
        <w:trPr>
          <w:trHeight w:val="227"/>
          <w:jc w:val="center"/>
        </w:trPr>
        <w:tc>
          <w:tcPr>
            <w:tcW w:w="795" w:type="dxa"/>
          </w:tcPr>
          <w:p w:rsidR="00C0199A" w:rsidRPr="00DB3738" w:rsidRDefault="00C0199A" w:rsidP="00005E8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tcMar>
              <w:left w:w="57" w:type="dxa"/>
              <w:right w:w="57" w:type="dxa"/>
            </w:tcMar>
          </w:tcPr>
          <w:p w:rsidR="00C0199A" w:rsidRPr="00DB3738" w:rsidRDefault="00C0199A" w:rsidP="00005E8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C0199A" w:rsidRPr="00DB3738" w:rsidRDefault="00C0199A" w:rsidP="00005E83">
            <w:pPr>
              <w:ind w:left="226" w:hanging="226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199A" w:rsidRPr="00DB3738" w:rsidRDefault="00C0199A" w:rsidP="00005E8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C0199A" w:rsidRPr="00DB3738" w:rsidRDefault="00C0199A" w:rsidP="00005E8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  <w:r w:rsidRPr="00DB3738">
              <w:rPr>
                <w:rFonts w:cs="Times New Roman"/>
                <w:w w:val="33"/>
                <w:sz w:val="28"/>
                <w:szCs w:val="28"/>
              </w:rPr>
              <w:t>▬▬▬▬</w:t>
            </w: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  <w:r w:rsidRPr="00DB3738">
              <w:rPr>
                <w:rFonts w:cs="Times New Roman"/>
                <w:w w:val="33"/>
                <w:sz w:val="28"/>
                <w:szCs w:val="28"/>
              </w:rPr>
              <w:t>▬▬▬▬</w:t>
            </w: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  <w:r w:rsidRPr="00DB3738">
              <w:rPr>
                <w:rFonts w:cs="Times New Roman"/>
                <w:w w:val="33"/>
                <w:sz w:val="28"/>
                <w:szCs w:val="28"/>
              </w:rPr>
              <w:t>▬▬</w:t>
            </w:r>
          </w:p>
        </w:tc>
        <w:tc>
          <w:tcPr>
            <w:tcW w:w="384" w:type="dxa"/>
          </w:tcPr>
          <w:p w:rsidR="00C0199A" w:rsidRPr="00DB3738" w:rsidRDefault="00C0199A" w:rsidP="00005E83">
            <w:pPr>
              <w:spacing w:before="60"/>
              <w:jc w:val="both"/>
              <w:rPr>
                <w:rFonts w:cs="Times New Roman"/>
                <w:w w:val="33"/>
                <w:sz w:val="28"/>
                <w:szCs w:val="28"/>
              </w:rPr>
            </w:pPr>
          </w:p>
        </w:tc>
      </w:tr>
    </w:tbl>
    <w:p w:rsidR="005A3589" w:rsidRPr="00DB3738" w:rsidRDefault="005A3589" w:rsidP="00005E83">
      <w:pPr>
        <w:jc w:val="both"/>
        <w:rPr>
          <w:rFonts w:cs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928"/>
        <w:gridCol w:w="4929"/>
        <w:gridCol w:w="4929"/>
      </w:tblGrid>
      <w:tr w:rsidR="007426E5" w:rsidRPr="00DB3738" w:rsidTr="003F5736">
        <w:tc>
          <w:tcPr>
            <w:tcW w:w="4928" w:type="dxa"/>
          </w:tcPr>
          <w:p w:rsidR="007426E5" w:rsidRPr="00DB3738" w:rsidRDefault="007426E5" w:rsidP="00005E83">
            <w:pPr>
              <w:spacing w:after="120"/>
              <w:jc w:val="both"/>
              <w:rPr>
                <w:rFonts w:cs="Times New Roman"/>
                <w:sz w:val="22"/>
              </w:rPr>
            </w:pPr>
            <w:r w:rsidRPr="00DB3738">
              <w:rPr>
                <w:rFonts w:cs="Times New Roman"/>
                <w:sz w:val="22"/>
              </w:rPr>
              <w:t>Должность</w:t>
            </w:r>
          </w:p>
          <w:p w:rsidR="007426E5" w:rsidRPr="00DB3738" w:rsidRDefault="007426E5" w:rsidP="00005E83">
            <w:pPr>
              <w:jc w:val="both"/>
              <w:rPr>
                <w:rFonts w:cs="Times New Roman"/>
                <w:sz w:val="22"/>
              </w:rPr>
            </w:pPr>
            <w:r w:rsidRPr="00DB3738">
              <w:rPr>
                <w:rFonts w:cs="Times New Roman"/>
                <w:sz w:val="22"/>
              </w:rPr>
              <w:t xml:space="preserve"> ________________ И.О. Фамилия</w:t>
            </w:r>
          </w:p>
          <w:p w:rsidR="007426E5" w:rsidRPr="00DB3738" w:rsidRDefault="007426E5" w:rsidP="00005E83">
            <w:pPr>
              <w:jc w:val="both"/>
              <w:rPr>
                <w:rFonts w:cs="Times New Roman"/>
                <w:sz w:val="22"/>
              </w:rPr>
            </w:pPr>
            <w:r w:rsidRPr="00DB3738">
              <w:rPr>
                <w:rFonts w:cs="Times New Roman"/>
                <w:sz w:val="22"/>
              </w:rPr>
              <w:t>«___»______________20___</w:t>
            </w:r>
          </w:p>
        </w:tc>
        <w:tc>
          <w:tcPr>
            <w:tcW w:w="4929" w:type="dxa"/>
          </w:tcPr>
          <w:p w:rsidR="007426E5" w:rsidRPr="00DB3738" w:rsidRDefault="007426E5" w:rsidP="00005E8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929" w:type="dxa"/>
          </w:tcPr>
          <w:p w:rsidR="007426E5" w:rsidRPr="00DB3738" w:rsidRDefault="007426E5" w:rsidP="00005E83">
            <w:pPr>
              <w:spacing w:after="120"/>
              <w:jc w:val="both"/>
              <w:rPr>
                <w:rFonts w:cs="Times New Roman"/>
                <w:sz w:val="22"/>
              </w:rPr>
            </w:pPr>
            <w:r w:rsidRPr="00DB3738">
              <w:rPr>
                <w:rFonts w:cs="Times New Roman"/>
                <w:sz w:val="22"/>
              </w:rPr>
              <w:t>Должность</w:t>
            </w:r>
          </w:p>
          <w:p w:rsidR="007426E5" w:rsidRPr="00DB3738" w:rsidRDefault="007426E5" w:rsidP="00005E83">
            <w:pPr>
              <w:jc w:val="both"/>
              <w:rPr>
                <w:rFonts w:cs="Times New Roman"/>
                <w:sz w:val="22"/>
              </w:rPr>
            </w:pPr>
            <w:r w:rsidRPr="00DB3738">
              <w:rPr>
                <w:rFonts w:cs="Times New Roman"/>
                <w:sz w:val="22"/>
              </w:rPr>
              <w:t xml:space="preserve"> ________________ И.О. Фамилия</w:t>
            </w:r>
          </w:p>
          <w:p w:rsidR="007426E5" w:rsidRPr="00DB3738" w:rsidRDefault="007426E5" w:rsidP="00005E83">
            <w:pPr>
              <w:jc w:val="both"/>
              <w:rPr>
                <w:rFonts w:cs="Times New Roman"/>
                <w:sz w:val="22"/>
              </w:rPr>
            </w:pPr>
            <w:r w:rsidRPr="00DB3738">
              <w:rPr>
                <w:rFonts w:cs="Times New Roman"/>
                <w:sz w:val="22"/>
              </w:rPr>
              <w:t>«___»______________20___</w:t>
            </w:r>
          </w:p>
        </w:tc>
      </w:tr>
      <w:tr w:rsidR="007426E5" w:rsidRPr="00DB3738" w:rsidTr="003F5736">
        <w:tc>
          <w:tcPr>
            <w:tcW w:w="4928" w:type="dxa"/>
          </w:tcPr>
          <w:p w:rsidR="007426E5" w:rsidRPr="00DB3738" w:rsidRDefault="007426E5" w:rsidP="00005E83">
            <w:pPr>
              <w:spacing w:after="120"/>
              <w:jc w:val="both"/>
              <w:rPr>
                <w:rFonts w:cs="Times New Roman"/>
                <w:sz w:val="22"/>
              </w:rPr>
            </w:pPr>
            <w:r w:rsidRPr="00DB3738">
              <w:rPr>
                <w:rFonts w:cs="Times New Roman"/>
                <w:sz w:val="22"/>
              </w:rPr>
              <w:t>Должность</w:t>
            </w:r>
          </w:p>
          <w:p w:rsidR="007426E5" w:rsidRPr="00DB3738" w:rsidRDefault="007426E5" w:rsidP="00005E83">
            <w:pPr>
              <w:jc w:val="both"/>
              <w:rPr>
                <w:rFonts w:cs="Times New Roman"/>
                <w:sz w:val="22"/>
              </w:rPr>
            </w:pPr>
            <w:r w:rsidRPr="00DB3738">
              <w:rPr>
                <w:rFonts w:cs="Times New Roman"/>
                <w:sz w:val="22"/>
              </w:rPr>
              <w:t>________________ И.О. Фамилия</w:t>
            </w:r>
          </w:p>
          <w:p w:rsidR="007426E5" w:rsidRPr="00DB3738" w:rsidRDefault="007426E5" w:rsidP="00005E83">
            <w:pPr>
              <w:jc w:val="both"/>
              <w:rPr>
                <w:rFonts w:cs="Times New Roman"/>
                <w:sz w:val="22"/>
              </w:rPr>
            </w:pPr>
            <w:r w:rsidRPr="00DB3738">
              <w:rPr>
                <w:rFonts w:cs="Times New Roman"/>
                <w:sz w:val="22"/>
              </w:rPr>
              <w:t>«___»______________20___</w:t>
            </w:r>
          </w:p>
        </w:tc>
        <w:tc>
          <w:tcPr>
            <w:tcW w:w="4929" w:type="dxa"/>
          </w:tcPr>
          <w:p w:rsidR="007426E5" w:rsidRPr="00DB3738" w:rsidRDefault="007426E5" w:rsidP="00005E8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929" w:type="dxa"/>
          </w:tcPr>
          <w:p w:rsidR="007426E5" w:rsidRPr="00DB3738" w:rsidRDefault="007426E5" w:rsidP="00005E83">
            <w:pPr>
              <w:spacing w:after="120"/>
              <w:jc w:val="both"/>
              <w:rPr>
                <w:rFonts w:cs="Times New Roman"/>
                <w:sz w:val="22"/>
              </w:rPr>
            </w:pPr>
            <w:r w:rsidRPr="00DB3738">
              <w:rPr>
                <w:rFonts w:cs="Times New Roman"/>
                <w:sz w:val="22"/>
              </w:rPr>
              <w:t>Должность</w:t>
            </w:r>
          </w:p>
          <w:p w:rsidR="007426E5" w:rsidRPr="00DB3738" w:rsidRDefault="007426E5" w:rsidP="00005E83">
            <w:pPr>
              <w:jc w:val="both"/>
              <w:rPr>
                <w:rFonts w:cs="Times New Roman"/>
                <w:sz w:val="22"/>
              </w:rPr>
            </w:pPr>
            <w:r w:rsidRPr="00DB3738">
              <w:rPr>
                <w:rFonts w:cs="Times New Roman"/>
                <w:sz w:val="22"/>
              </w:rPr>
              <w:t xml:space="preserve"> ________________ И.О. Фамилия</w:t>
            </w:r>
          </w:p>
          <w:p w:rsidR="007426E5" w:rsidRPr="00DB3738" w:rsidRDefault="007426E5" w:rsidP="00005E83">
            <w:pPr>
              <w:jc w:val="both"/>
              <w:rPr>
                <w:rFonts w:cs="Times New Roman"/>
                <w:sz w:val="22"/>
              </w:rPr>
            </w:pPr>
            <w:r w:rsidRPr="00DB3738">
              <w:rPr>
                <w:rFonts w:cs="Times New Roman"/>
                <w:sz w:val="22"/>
              </w:rPr>
              <w:t>«___»______________20___</w:t>
            </w:r>
          </w:p>
        </w:tc>
      </w:tr>
    </w:tbl>
    <w:p w:rsidR="0038278A" w:rsidRPr="00DB3738" w:rsidRDefault="0038278A" w:rsidP="00005E83">
      <w:pPr>
        <w:jc w:val="both"/>
        <w:rPr>
          <w:rFonts w:cs="Times New Roman"/>
          <w:b/>
          <w:sz w:val="20"/>
          <w:szCs w:val="20"/>
        </w:rPr>
      </w:pPr>
    </w:p>
    <w:p w:rsidR="00CD2519" w:rsidRPr="00DB3738" w:rsidRDefault="00CD2519" w:rsidP="00005E83">
      <w:pPr>
        <w:jc w:val="both"/>
        <w:rPr>
          <w:rFonts w:eastAsia="Calibri" w:cs="Times New Roman"/>
        </w:rPr>
      </w:pPr>
    </w:p>
    <w:p w:rsidR="00CD2519" w:rsidRPr="00DB3738" w:rsidRDefault="00CD2519" w:rsidP="00005E83">
      <w:pPr>
        <w:jc w:val="both"/>
        <w:rPr>
          <w:rFonts w:eastAsia="Calibri" w:cs="Times New Roman"/>
        </w:rPr>
        <w:sectPr w:rsidR="00CD2519" w:rsidRPr="00DB3738" w:rsidSect="00044DD1">
          <w:pgSz w:w="16838" w:h="11909" w:orient="landscape"/>
          <w:pgMar w:top="1418" w:right="851" w:bottom="851" w:left="851" w:header="0" w:footer="6" w:gutter="0"/>
          <w:cols w:space="720"/>
          <w:noEndnote/>
          <w:docGrid w:linePitch="360"/>
        </w:sectPr>
      </w:pPr>
    </w:p>
    <w:p w:rsidR="000A0449" w:rsidRPr="00DB3738" w:rsidRDefault="000A0449" w:rsidP="00B00708">
      <w:pPr>
        <w:pStyle w:val="1"/>
        <w:ind w:firstLine="0"/>
        <w:jc w:val="center"/>
      </w:pPr>
      <w:bookmarkStart w:id="25" w:name="_Toc430860986"/>
      <w:r w:rsidRPr="00DB3738">
        <w:t>Приложение Б.</w:t>
      </w:r>
      <w:r w:rsidRPr="00DB3738">
        <w:br/>
        <w:t>(рекомендуемое)</w:t>
      </w:r>
      <w:r w:rsidRPr="00DB3738">
        <w:br/>
        <w:t xml:space="preserve">Состав текстовой и </w:t>
      </w:r>
      <w:proofErr w:type="gramStart"/>
      <w:r w:rsidRPr="00DB3738">
        <w:t>графической</w:t>
      </w:r>
      <w:proofErr w:type="gramEnd"/>
      <w:r w:rsidRPr="00DB3738">
        <w:t xml:space="preserve"> частей материалов и результатов инженерных изысканий, включаемых в отчетные материалы</w:t>
      </w:r>
      <w:bookmarkEnd w:id="25"/>
    </w:p>
    <w:p w:rsidR="000A0449" w:rsidRPr="00DB3738" w:rsidRDefault="000A0449" w:rsidP="006921D9">
      <w:pPr>
        <w:pStyle w:val="af"/>
      </w:pPr>
      <w:r w:rsidRPr="00DB3738">
        <w:rPr>
          <w:lang w:eastAsia="en-US"/>
        </w:rPr>
        <w:t xml:space="preserve">Состав и содержание </w:t>
      </w:r>
      <w:r w:rsidR="00B00708" w:rsidRPr="00DB3738">
        <w:rPr>
          <w:lang w:eastAsia="en-US"/>
        </w:rPr>
        <w:t>отчетных материалов (</w:t>
      </w:r>
      <w:r w:rsidRPr="00DB3738">
        <w:rPr>
          <w:lang w:eastAsia="en-US"/>
        </w:rPr>
        <w:t>технического отчета</w:t>
      </w:r>
      <w:r w:rsidR="00B00708" w:rsidRPr="00DB3738">
        <w:rPr>
          <w:lang w:eastAsia="en-US"/>
        </w:rPr>
        <w:t>)</w:t>
      </w:r>
      <w:r w:rsidRPr="00DB3738">
        <w:rPr>
          <w:lang w:eastAsia="en-US"/>
        </w:rPr>
        <w:t xml:space="preserve"> по инженерным изысканиям определяют в зависимости от назначения разрабатываемой градостроительной </w:t>
      </w:r>
      <w:r w:rsidRPr="00DB3738">
        <w:rPr>
          <w:rFonts w:eastAsia="Calibri"/>
          <w:lang w:eastAsia="en-US"/>
        </w:rPr>
        <w:t xml:space="preserve">и проектной </w:t>
      </w:r>
      <w:r w:rsidRPr="00DB3738">
        <w:rPr>
          <w:lang w:eastAsia="en-US"/>
        </w:rPr>
        <w:t>документации, с учетом задания на их выполнение.</w:t>
      </w:r>
    </w:p>
    <w:p w:rsidR="000A0449" w:rsidRPr="00DB3738" w:rsidRDefault="000A0449" w:rsidP="006921D9">
      <w:pPr>
        <w:pStyle w:val="af"/>
      </w:pPr>
      <w:r w:rsidRPr="00DB3738">
        <w:t>Технический отчет состоит из текстовой части и приложений (текстовых</w:t>
      </w:r>
      <w:r w:rsidR="00FB63E3" w:rsidRPr="00DB3738">
        <w:t xml:space="preserve">, табличных </w:t>
      </w:r>
      <w:r w:rsidRPr="00DB3738">
        <w:t>и графических). Текстовая часть отчета должна включать следующие разделы:</w:t>
      </w:r>
    </w:p>
    <w:p w:rsidR="007F69E5" w:rsidRPr="00DB3738" w:rsidRDefault="007F69E5" w:rsidP="006921D9">
      <w:pPr>
        <w:pStyle w:val="af"/>
      </w:pPr>
      <w:r w:rsidRPr="00DB3738">
        <w:t>Титульный лист (при необходимости его продолжение);</w:t>
      </w:r>
    </w:p>
    <w:p w:rsidR="007F69E5" w:rsidRPr="00DB3738" w:rsidRDefault="007F69E5" w:rsidP="006921D9">
      <w:pPr>
        <w:pStyle w:val="af"/>
      </w:pPr>
      <w:r w:rsidRPr="00DB3738">
        <w:t>Аннотация;</w:t>
      </w:r>
    </w:p>
    <w:p w:rsidR="007F69E5" w:rsidRPr="00DB3738" w:rsidRDefault="007F69E5" w:rsidP="006921D9">
      <w:pPr>
        <w:pStyle w:val="af"/>
      </w:pPr>
      <w:r w:rsidRPr="00DB3738">
        <w:t>Содержание (данного тома, книги);</w:t>
      </w:r>
    </w:p>
    <w:p w:rsidR="007F69E5" w:rsidRPr="00DB3738" w:rsidRDefault="007F69E5" w:rsidP="006921D9">
      <w:pPr>
        <w:pStyle w:val="af"/>
      </w:pPr>
      <w:r w:rsidRPr="00DB3738">
        <w:t>Состав отчета (с перечислением всех томов и книг, с их полными названиями);</w:t>
      </w:r>
    </w:p>
    <w:p w:rsidR="000A0449" w:rsidRPr="00DB3738" w:rsidRDefault="000A0449" w:rsidP="006921D9">
      <w:pPr>
        <w:pStyle w:val="af"/>
      </w:pPr>
      <w:r w:rsidRPr="00DB3738">
        <w:rPr>
          <w:b/>
          <w:bCs/>
        </w:rPr>
        <w:t>Введение</w:t>
      </w:r>
      <w:r w:rsidR="00F067E2" w:rsidRPr="00DB3738">
        <w:rPr>
          <w:b/>
        </w:rPr>
        <w:t xml:space="preserve"> </w:t>
      </w:r>
      <w:r w:rsidRPr="00DB3738">
        <w:rPr>
          <w:b/>
        </w:rPr>
        <w:t>–</w:t>
      </w:r>
      <w:r w:rsidRPr="00DB3738">
        <w:t xml:space="preserve"> основание для производства </w:t>
      </w:r>
      <w:r w:rsidRPr="00DB3738">
        <w:rPr>
          <w:rFonts w:eastAsia="Calibri"/>
          <w:lang w:eastAsia="en-US"/>
        </w:rPr>
        <w:t xml:space="preserve">инженерных </w:t>
      </w:r>
      <w:r w:rsidRPr="00DB3738">
        <w:t>изысканий, задачи инженерных изысканий, местоположение района (площадок, трасс, их вариантов), данные о проектируемом объекте, виды и объемы выполненных работ, сроки их проведения, методы производства отдельных видов работ, состав исполнителей, отступления от программы и их обоснование и др.</w:t>
      </w:r>
    </w:p>
    <w:p w:rsidR="007F69E5" w:rsidRPr="00DB3738" w:rsidRDefault="007F69E5" w:rsidP="006921D9">
      <w:pPr>
        <w:pStyle w:val="af"/>
      </w:pPr>
      <w:r w:rsidRPr="00DB3738">
        <w:t>1 Общие положения;</w:t>
      </w:r>
    </w:p>
    <w:p w:rsidR="007F69E5" w:rsidRPr="00DB3738" w:rsidRDefault="007F69E5" w:rsidP="006921D9">
      <w:pPr>
        <w:pStyle w:val="af"/>
      </w:pPr>
      <w:r w:rsidRPr="00DB3738">
        <w:t>2 Изученность природных и техногенных условий территории;</w:t>
      </w:r>
    </w:p>
    <w:p w:rsidR="000A0449" w:rsidRPr="00DB3738" w:rsidRDefault="000A0449" w:rsidP="006921D9">
      <w:pPr>
        <w:pStyle w:val="af"/>
      </w:pPr>
      <w:r w:rsidRPr="00DB3738">
        <w:rPr>
          <w:b/>
          <w:bCs/>
        </w:rPr>
        <w:t>Изученность района (площадки, трассы) инженерных изысканий</w:t>
      </w:r>
      <w:r w:rsidR="00FB63E3" w:rsidRPr="00DB3738">
        <w:rPr>
          <w:b/>
        </w:rPr>
        <w:t xml:space="preserve"> -</w:t>
      </w:r>
      <w:r w:rsidRPr="00DB3738">
        <w:rPr>
          <w:b/>
          <w:bCs/>
        </w:rPr>
        <w:t xml:space="preserve"> </w:t>
      </w:r>
      <w:r w:rsidRPr="00DB3738">
        <w:rPr>
          <w:bCs/>
        </w:rPr>
        <w:t>сведения о ранее выполненных инженерных изысканиях и исследованиях. Основные результаты выполненных ранее работ, оценка возможности и обоснование их использования.</w:t>
      </w:r>
    </w:p>
    <w:p w:rsidR="007F69E5" w:rsidRPr="00DB3738" w:rsidRDefault="007F69E5" w:rsidP="006921D9">
      <w:pPr>
        <w:pStyle w:val="af"/>
      </w:pPr>
      <w:r w:rsidRPr="00DB3738">
        <w:t>3 Природные и техногенные условия территории;</w:t>
      </w:r>
    </w:p>
    <w:p w:rsidR="000A0449" w:rsidRPr="00DB3738" w:rsidRDefault="000A0449" w:rsidP="006921D9">
      <w:pPr>
        <w:pStyle w:val="af"/>
      </w:pPr>
      <w:r w:rsidRPr="00DB3738">
        <w:rPr>
          <w:b/>
          <w:bCs/>
        </w:rPr>
        <w:t>Физико-географические и техногенные условия</w:t>
      </w:r>
      <w:r w:rsidR="00FB63E3" w:rsidRPr="00DB3738">
        <w:rPr>
          <w:b/>
          <w:bCs/>
        </w:rPr>
        <w:t xml:space="preserve"> -</w:t>
      </w:r>
      <w:r w:rsidRPr="00DB3738">
        <w:t xml:space="preserve"> сведения необходимые для принятия решений относительно строительного освоения: климат; рельеф; геоморфология; гидрография; техногенные нагрузки и др.</w:t>
      </w:r>
    </w:p>
    <w:p w:rsidR="000A0449" w:rsidRPr="00DB3738" w:rsidRDefault="000A0449" w:rsidP="006921D9">
      <w:pPr>
        <w:pStyle w:val="af"/>
      </w:pPr>
      <w:r w:rsidRPr="00DB3738">
        <w:rPr>
          <w:b/>
        </w:rPr>
        <w:t>Результаты инженерных изысканий</w:t>
      </w:r>
      <w:r w:rsidR="006921D9" w:rsidRPr="00DB3738">
        <w:t xml:space="preserve"> </w:t>
      </w:r>
      <w:r w:rsidRPr="00DB3738">
        <w:rPr>
          <w:bCs/>
        </w:rPr>
        <w:t xml:space="preserve">– включают разделы, </w:t>
      </w:r>
      <w:r w:rsidRPr="00DB3738">
        <w:t xml:space="preserve">содержащие основные материалы инженерных изысканий </w:t>
      </w:r>
      <w:r w:rsidRPr="00DB3738">
        <w:rPr>
          <w:rFonts w:eastAsia="Calibri"/>
          <w:lang w:eastAsia="en-US"/>
        </w:rPr>
        <w:t>о природных условиях изучаемой территории (акватории)</w:t>
      </w:r>
      <w:r w:rsidRPr="00DB3738">
        <w:t xml:space="preserve"> и их аналитическое обобщение. </w:t>
      </w:r>
      <w:r w:rsidRPr="00DB3738">
        <w:rPr>
          <w:bCs/>
        </w:rPr>
        <w:t>Сведения о проведении внутреннего контроля и приемки работ</w:t>
      </w:r>
      <w:r w:rsidRPr="00DB3738">
        <w:t>.</w:t>
      </w:r>
    </w:p>
    <w:p w:rsidR="007F69E5" w:rsidRPr="00DB3738" w:rsidRDefault="007F69E5" w:rsidP="006921D9">
      <w:pPr>
        <w:pStyle w:val="af"/>
      </w:pPr>
      <w:r w:rsidRPr="00DB3738">
        <w:t>4.1 Инженерно-геодезические изыскания;</w:t>
      </w:r>
    </w:p>
    <w:p w:rsidR="007F69E5" w:rsidRPr="00DB3738" w:rsidRDefault="007F69E5" w:rsidP="006921D9">
      <w:pPr>
        <w:pStyle w:val="af"/>
      </w:pPr>
      <w:r w:rsidRPr="00DB3738">
        <w:t>4.2 Инженерно-геологические и</w:t>
      </w:r>
      <w:r w:rsidR="006921D9" w:rsidRPr="00DB3738">
        <w:t xml:space="preserve"> инженерно-геотехнические изыскания и исследования</w:t>
      </w:r>
    </w:p>
    <w:p w:rsidR="007F69E5" w:rsidRPr="00DB3738" w:rsidRDefault="007F69E5" w:rsidP="006921D9">
      <w:pPr>
        <w:pStyle w:val="af"/>
      </w:pPr>
      <w:r w:rsidRPr="00DB3738">
        <w:t>4.3 Инженерно-гидрометеорологические изыскания;</w:t>
      </w:r>
    </w:p>
    <w:p w:rsidR="007F69E5" w:rsidRPr="00DB3738" w:rsidRDefault="007F69E5" w:rsidP="006921D9">
      <w:pPr>
        <w:pStyle w:val="af"/>
      </w:pPr>
      <w:r w:rsidRPr="00DB3738">
        <w:t>4.4 Инженерно-экологические изыскания;</w:t>
      </w:r>
    </w:p>
    <w:p w:rsidR="007F69E5" w:rsidRPr="00DB3738" w:rsidRDefault="007F69E5" w:rsidP="006921D9">
      <w:pPr>
        <w:pStyle w:val="af"/>
      </w:pPr>
      <w:r w:rsidRPr="00DB3738">
        <w:t>4.5</w:t>
      </w:r>
      <w:r w:rsidR="003924B8" w:rsidRPr="003924B8">
        <w:t xml:space="preserve"> </w:t>
      </w:r>
      <w:r w:rsidR="003924B8" w:rsidRPr="00DB3738">
        <w:t>Сводная таблица видов и объемов выполненных работ;</w:t>
      </w:r>
    </w:p>
    <w:p w:rsidR="007F69E5" w:rsidRPr="00DB3738" w:rsidRDefault="007F69E5" w:rsidP="006921D9">
      <w:pPr>
        <w:pStyle w:val="af"/>
      </w:pPr>
      <w:r w:rsidRPr="00DB3738">
        <w:t xml:space="preserve">4.6 </w:t>
      </w:r>
      <w:r w:rsidR="003924B8" w:rsidRPr="00DB3738">
        <w:t>Научное сопровождение инженерных изысканий;</w:t>
      </w:r>
    </w:p>
    <w:p w:rsidR="007F69E5" w:rsidRPr="00DB3738" w:rsidRDefault="007F69E5" w:rsidP="006921D9">
      <w:pPr>
        <w:pStyle w:val="af"/>
      </w:pPr>
      <w:r w:rsidRPr="00DB3738">
        <w:t xml:space="preserve">4.7 </w:t>
      </w:r>
      <w:r w:rsidR="003924B8" w:rsidRPr="00DB3738">
        <w:t>Внешние воздействия техногенного характера;</w:t>
      </w:r>
    </w:p>
    <w:p w:rsidR="007F69E5" w:rsidRPr="00DB3738" w:rsidRDefault="007F69E5" w:rsidP="006921D9">
      <w:pPr>
        <w:pStyle w:val="af"/>
      </w:pPr>
      <w:r w:rsidRPr="00DB3738">
        <w:t>Возможно (в соответствии с техническим заданием и программой ИИ) составление дополнительных разделов:</w:t>
      </w:r>
    </w:p>
    <w:p w:rsidR="007F69E5" w:rsidRPr="00DB3738" w:rsidRDefault="007F69E5" w:rsidP="006921D9">
      <w:pPr>
        <w:pStyle w:val="af"/>
      </w:pPr>
      <w:r w:rsidRPr="00DB3738">
        <w:noBreakHyphen/>
        <w:t xml:space="preserve"> Поиск и разведка подземных вод для целей водоснабжения;</w:t>
      </w:r>
    </w:p>
    <w:p w:rsidR="007F69E5" w:rsidRPr="00DB3738" w:rsidRDefault="007F69E5" w:rsidP="006921D9">
      <w:pPr>
        <w:pStyle w:val="af"/>
      </w:pPr>
      <w:r w:rsidRPr="00DB3738">
        <w:noBreakHyphen/>
        <w:t xml:space="preserve"> Локальный мониторинг компонентов окружающей среды;</w:t>
      </w:r>
    </w:p>
    <w:p w:rsidR="007F69E5" w:rsidRPr="00DB3738" w:rsidRDefault="007F69E5" w:rsidP="006921D9">
      <w:pPr>
        <w:pStyle w:val="af"/>
      </w:pPr>
      <w:r w:rsidRPr="00DB3738">
        <w:noBreakHyphen/>
        <w:t xml:space="preserve"> Разведка грунтовых строительных материалов</w:t>
      </w:r>
      <w:r w:rsidR="00295A63">
        <w:t xml:space="preserve"> </w:t>
      </w:r>
      <w:r w:rsidR="00295A63" w:rsidRPr="003924B8">
        <w:t>[8</w:t>
      </w:r>
      <w:r w:rsidR="003924B8" w:rsidRPr="003924B8">
        <w:t>4</w:t>
      </w:r>
      <w:r w:rsidR="00295A63" w:rsidRPr="003924B8">
        <w:t>]</w:t>
      </w:r>
      <w:r w:rsidRPr="00DB3738">
        <w:t>;</w:t>
      </w:r>
    </w:p>
    <w:p w:rsidR="007F69E5" w:rsidRPr="00DB3738" w:rsidRDefault="007F69E5" w:rsidP="006921D9">
      <w:pPr>
        <w:pStyle w:val="af"/>
      </w:pPr>
      <w:r w:rsidRPr="00DB3738">
        <w:noBreakHyphen/>
        <w:t xml:space="preserve"> Локальные обследования загрязнения грунтов и грунтовых вод;</w:t>
      </w:r>
    </w:p>
    <w:p w:rsidR="007F69E5" w:rsidRPr="00DB3738" w:rsidRDefault="007F69E5" w:rsidP="006921D9">
      <w:pPr>
        <w:pStyle w:val="af"/>
      </w:pPr>
      <w:r w:rsidRPr="00DB3738">
        <w:t>5 Метрологическое обеспечение инженерных изысканий;</w:t>
      </w:r>
    </w:p>
    <w:p w:rsidR="007F69E5" w:rsidRPr="00DB3738" w:rsidRDefault="007F69E5" w:rsidP="006921D9">
      <w:pPr>
        <w:pStyle w:val="af"/>
      </w:pPr>
      <w:r w:rsidRPr="00DB3738">
        <w:t>6 Технический контроль качества результатов инженерных изысканий;</w:t>
      </w:r>
    </w:p>
    <w:p w:rsidR="000A0449" w:rsidRPr="00DB3738" w:rsidRDefault="000A0449" w:rsidP="006921D9">
      <w:pPr>
        <w:pStyle w:val="af"/>
      </w:pPr>
      <w:r w:rsidRPr="00DB3738">
        <w:rPr>
          <w:b/>
        </w:rPr>
        <w:t>Заключение</w:t>
      </w:r>
      <w:r w:rsidR="00FB63E3" w:rsidRPr="00DB3738">
        <w:rPr>
          <w:b/>
        </w:rPr>
        <w:t xml:space="preserve"> </w:t>
      </w:r>
      <w:r w:rsidRPr="00DB3738">
        <w:t>– выводы по результатам выполненных инженерных изысканий и рекомендации для принятия проектных решений.</w:t>
      </w:r>
    </w:p>
    <w:p w:rsidR="007F69E5" w:rsidRPr="00DB3738" w:rsidRDefault="007F69E5" w:rsidP="006921D9">
      <w:pPr>
        <w:pStyle w:val="af"/>
      </w:pPr>
      <w:r w:rsidRPr="00DB3738">
        <w:t>Используемые сокращения;</w:t>
      </w:r>
    </w:p>
    <w:p w:rsidR="007F69E5" w:rsidRPr="00DB3738" w:rsidRDefault="007F69E5" w:rsidP="006921D9">
      <w:pPr>
        <w:pStyle w:val="af"/>
      </w:pPr>
      <w:r w:rsidRPr="00DB3738">
        <w:t>Библиография;</w:t>
      </w:r>
    </w:p>
    <w:p w:rsidR="000A0449" w:rsidRPr="00DB3738" w:rsidRDefault="000A0449" w:rsidP="006921D9">
      <w:pPr>
        <w:pStyle w:val="af"/>
      </w:pPr>
      <w:r w:rsidRPr="00DB3738">
        <w:rPr>
          <w:b/>
        </w:rPr>
        <w:t>Список нормативных документов и использованных материалов</w:t>
      </w:r>
      <w:r w:rsidRPr="00DB3738">
        <w:t xml:space="preserve"> </w:t>
      </w:r>
      <w:r w:rsidR="00FB63E3" w:rsidRPr="00DB3738">
        <w:t>-</w:t>
      </w:r>
      <w:r w:rsidRPr="00DB3738">
        <w:t xml:space="preserve"> перечень нормативных документов</w:t>
      </w:r>
      <w:r w:rsidR="00FB63E3" w:rsidRPr="00DB3738">
        <w:t>,</w:t>
      </w:r>
      <w:r w:rsidRPr="00DB3738">
        <w:t xml:space="preserve"> принятых исполнителем при выполнении инженерных изысканий, фондовых и опубликованных материалов, использованных при составлении отчета.</w:t>
      </w:r>
    </w:p>
    <w:p w:rsidR="000A0449" w:rsidRPr="00DB3738" w:rsidRDefault="000A0449" w:rsidP="006921D9">
      <w:pPr>
        <w:pStyle w:val="af"/>
      </w:pPr>
      <w:r w:rsidRPr="00DB3738">
        <w:rPr>
          <w:b/>
          <w:bCs/>
        </w:rPr>
        <w:t>Текстовые и табличные приложения</w:t>
      </w:r>
      <w:r w:rsidRPr="00DB3738">
        <w:t>, должны, содержать:</w:t>
      </w:r>
    </w:p>
    <w:p w:rsidR="000A0449" w:rsidRPr="00DB3738" w:rsidRDefault="006921D9" w:rsidP="006921D9">
      <w:pPr>
        <w:pStyle w:val="af"/>
      </w:pPr>
      <w:r w:rsidRPr="00DB3738">
        <w:t xml:space="preserve">- </w:t>
      </w:r>
      <w:r w:rsidR="000A0449" w:rsidRPr="00DB3738">
        <w:t>задание на выполнение инженерных изысканий;</w:t>
      </w:r>
    </w:p>
    <w:p w:rsidR="000A0449" w:rsidRPr="00DB3738" w:rsidRDefault="006921D9" w:rsidP="006921D9">
      <w:pPr>
        <w:pStyle w:val="af"/>
      </w:pPr>
      <w:r w:rsidRPr="00DB3738">
        <w:t xml:space="preserve">- </w:t>
      </w:r>
      <w:r w:rsidR="000A0449" w:rsidRPr="00DB3738">
        <w:t>программу выполнения инженерных изысканий;</w:t>
      </w:r>
    </w:p>
    <w:p w:rsidR="000A0449" w:rsidRPr="00DB3738" w:rsidRDefault="006921D9" w:rsidP="006921D9">
      <w:pPr>
        <w:pStyle w:val="af"/>
      </w:pPr>
      <w:r w:rsidRPr="00DB3738">
        <w:t xml:space="preserve">- </w:t>
      </w:r>
      <w:r w:rsidR="000A0449" w:rsidRPr="00DB3738">
        <w:t>копии документов, определенных законодательством Российской Федерац</w:t>
      </w:r>
      <w:proofErr w:type="gramStart"/>
      <w:r w:rsidR="000A0449" w:rsidRPr="00DB3738">
        <w:t>ии и ее</w:t>
      </w:r>
      <w:proofErr w:type="gramEnd"/>
      <w:r w:rsidR="000A0449" w:rsidRPr="00DB3738">
        <w:t xml:space="preserve"> субъектов, требуемых для выполнения инженерных изысканий;</w:t>
      </w:r>
    </w:p>
    <w:p w:rsidR="000A0449" w:rsidRPr="00DB3738" w:rsidRDefault="006921D9" w:rsidP="006921D9">
      <w:pPr>
        <w:pStyle w:val="af"/>
      </w:pPr>
      <w:r w:rsidRPr="00DB3738">
        <w:t xml:space="preserve">- </w:t>
      </w:r>
      <w:r w:rsidR="000A0449" w:rsidRPr="00DB3738">
        <w:t>таблицы, графики результатов и данных выполненных определений, исследований и испытаний;</w:t>
      </w:r>
    </w:p>
    <w:p w:rsidR="000A0449" w:rsidRPr="00DB3738" w:rsidRDefault="006921D9" w:rsidP="006921D9">
      <w:pPr>
        <w:pStyle w:val="af"/>
      </w:pPr>
      <w:r w:rsidRPr="00DB3738">
        <w:t xml:space="preserve">- </w:t>
      </w:r>
      <w:r w:rsidR="000A0449" w:rsidRPr="00DB3738">
        <w:t>данные о метрологической поверке (калибровке) средств измерений, выполненной до начала полевых работ;</w:t>
      </w:r>
    </w:p>
    <w:p w:rsidR="000A0449" w:rsidRPr="00DB3738" w:rsidRDefault="006921D9" w:rsidP="006921D9">
      <w:pPr>
        <w:pStyle w:val="af"/>
      </w:pPr>
      <w:r w:rsidRPr="00DB3738">
        <w:t xml:space="preserve">- </w:t>
      </w:r>
      <w:r w:rsidR="000A0449" w:rsidRPr="00DB3738">
        <w:t>акты полевого (камерального) контроля и приемки работ.</w:t>
      </w:r>
    </w:p>
    <w:p w:rsidR="000A0449" w:rsidRPr="00DB3738" w:rsidRDefault="000A0449" w:rsidP="006921D9">
      <w:pPr>
        <w:pStyle w:val="af"/>
      </w:pPr>
      <w:r w:rsidRPr="00DB3738">
        <w:rPr>
          <w:b/>
          <w:bCs/>
        </w:rPr>
        <w:t>Графические приложения</w:t>
      </w:r>
      <w:r w:rsidRPr="00DB3738">
        <w:rPr>
          <w:bCs/>
        </w:rPr>
        <w:t xml:space="preserve"> </w:t>
      </w:r>
      <w:r w:rsidRPr="00DB3738">
        <w:t xml:space="preserve">в цифровом и (или) графическом </w:t>
      </w:r>
      <w:r w:rsidRPr="00DB3738">
        <w:br/>
        <w:t>(на бумажном носителе) виде, как правило, содержат:</w:t>
      </w:r>
    </w:p>
    <w:p w:rsidR="000A0449" w:rsidRPr="00DB3738" w:rsidRDefault="006921D9" w:rsidP="006921D9">
      <w:pPr>
        <w:pStyle w:val="af"/>
      </w:pPr>
      <w:r w:rsidRPr="00DB3738">
        <w:t xml:space="preserve">- </w:t>
      </w:r>
      <w:r w:rsidR="000A0449" w:rsidRPr="00DB3738">
        <w:t>картограмму или схему изученности территории или акватории;</w:t>
      </w:r>
    </w:p>
    <w:p w:rsidR="000A0449" w:rsidRPr="00DB3738" w:rsidRDefault="006921D9" w:rsidP="006921D9">
      <w:pPr>
        <w:pStyle w:val="af"/>
      </w:pPr>
      <w:r w:rsidRPr="00DB3738">
        <w:t xml:space="preserve">- </w:t>
      </w:r>
      <w:r w:rsidR="000A0449" w:rsidRPr="00DB3738">
        <w:t>карту фактического материала в целом по объекту или отдельных участков проектируемых зданий и сооружений, или их групп с указанием их контуров и экспликации, в соответствии со схемой генерального плана застройщика или технического заказчика;</w:t>
      </w:r>
    </w:p>
    <w:p w:rsidR="000A0449" w:rsidRPr="00DB3738" w:rsidRDefault="006921D9" w:rsidP="006921D9">
      <w:pPr>
        <w:pStyle w:val="af"/>
        <w:rPr>
          <w:color w:val="000000"/>
        </w:rPr>
      </w:pPr>
      <w:r w:rsidRPr="00DB3738">
        <w:t xml:space="preserve">- </w:t>
      </w:r>
      <w:r w:rsidR="000A0449" w:rsidRPr="00DB3738">
        <w:rPr>
          <w:color w:val="000000"/>
        </w:rPr>
        <w:t>картографические и графические материалы, отражающие результаты выполненных работ по видам инженерных изысканий.</w:t>
      </w:r>
    </w:p>
    <w:p w:rsidR="007F69E5" w:rsidRPr="00DB3738" w:rsidRDefault="007F69E5">
      <w:pPr>
        <w:widowControl/>
        <w:rPr>
          <w:rFonts w:eastAsia="Calibri" w:cs="Times New Roman"/>
          <w:sz w:val="28"/>
          <w:szCs w:val="28"/>
        </w:rPr>
      </w:pPr>
      <w:r w:rsidRPr="00DB3738">
        <w:rPr>
          <w:rFonts w:eastAsia="Calibri" w:cs="Times New Roman"/>
          <w:sz w:val="28"/>
          <w:szCs w:val="28"/>
        </w:rPr>
        <w:br w:type="page"/>
      </w:r>
    </w:p>
    <w:p w:rsidR="000A0449" w:rsidRPr="00DB3738" w:rsidRDefault="000A0449" w:rsidP="000A0449">
      <w:pPr>
        <w:widowControl/>
        <w:ind w:firstLine="709"/>
        <w:jc w:val="both"/>
        <w:rPr>
          <w:rFonts w:eastAsia="Calibri" w:cs="Times New Roman"/>
          <w:sz w:val="28"/>
          <w:szCs w:val="28"/>
        </w:rPr>
      </w:pPr>
    </w:p>
    <w:p w:rsidR="000A0449" w:rsidRPr="00DB3738" w:rsidRDefault="000A0449" w:rsidP="000A0449">
      <w:pPr>
        <w:pStyle w:val="1"/>
        <w:rPr>
          <w:bCs w:val="0"/>
          <w:szCs w:val="28"/>
        </w:rPr>
      </w:pPr>
      <w:bookmarkStart w:id="26" w:name="_Toc398545487"/>
      <w:bookmarkStart w:id="27" w:name="_Toc430860987"/>
      <w:r w:rsidRPr="00DB3738">
        <w:rPr>
          <w:bCs w:val="0"/>
          <w:szCs w:val="28"/>
        </w:rPr>
        <w:t>Библиография</w:t>
      </w:r>
      <w:bookmarkEnd w:id="26"/>
      <w:bookmarkEnd w:id="27"/>
    </w:p>
    <w:p w:rsidR="000A0449" w:rsidRPr="00DB3738" w:rsidRDefault="000A0449" w:rsidP="009660AE">
      <w:pPr>
        <w:widowControl/>
        <w:ind w:firstLine="709"/>
        <w:jc w:val="both"/>
        <w:rPr>
          <w:rFonts w:cs="Times New Roman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969"/>
        <w:gridCol w:w="5387"/>
      </w:tblGrid>
      <w:tr w:rsidR="009660AE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9660AE" w:rsidRPr="00C15576" w:rsidRDefault="009660AE" w:rsidP="009660AE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 xml:space="preserve">[1] Федеральный закон № 384-ФЗ от 30 декабря 2009 года </w:t>
            </w:r>
          </w:p>
        </w:tc>
        <w:tc>
          <w:tcPr>
            <w:tcW w:w="5387" w:type="dxa"/>
            <w:shd w:val="clear" w:color="auto" w:fill="auto"/>
          </w:tcPr>
          <w:p w:rsidR="009660AE" w:rsidRPr="00C15576" w:rsidRDefault="009660AE" w:rsidP="009660AE">
            <w:pPr>
              <w:shd w:val="clear" w:color="auto" w:fill="FFFFFF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Технический регламент о безопасности зданий и сооружений</w:t>
            </w:r>
          </w:p>
        </w:tc>
      </w:tr>
      <w:tr w:rsidR="00E76986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E76986" w:rsidRPr="00C15576" w:rsidRDefault="00E76986" w:rsidP="009660AE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 xml:space="preserve">[2] </w:t>
            </w:r>
            <w:r w:rsidRPr="00C15576">
              <w:rPr>
                <w:sz w:val="28"/>
                <w:szCs w:val="28"/>
              </w:rPr>
              <w:t>Федеральный закон № </w:t>
            </w:r>
            <w:r w:rsidRPr="00C15576">
              <w:rPr>
                <w:smallCaps/>
                <w:sz w:val="28"/>
                <w:szCs w:val="28"/>
              </w:rPr>
              <w:t xml:space="preserve">190-ФЗ от 29.12.2004 </w:t>
            </w:r>
            <w:r w:rsidRPr="00C15576">
              <w:rPr>
                <w:sz w:val="28"/>
                <w:szCs w:val="28"/>
              </w:rPr>
              <w:t>(в ред. от</w:t>
            </w:r>
            <w:r w:rsidRPr="00C15576">
              <w:rPr>
                <w:smallCaps/>
                <w:sz w:val="28"/>
                <w:szCs w:val="28"/>
              </w:rPr>
              <w:t xml:space="preserve"> 23.07.2013)</w:t>
            </w:r>
          </w:p>
        </w:tc>
        <w:tc>
          <w:tcPr>
            <w:tcW w:w="5387" w:type="dxa"/>
            <w:shd w:val="clear" w:color="auto" w:fill="auto"/>
          </w:tcPr>
          <w:p w:rsidR="00E76986" w:rsidRPr="00C15576" w:rsidRDefault="00E76986" w:rsidP="009660AE">
            <w:pPr>
              <w:shd w:val="clear" w:color="auto" w:fill="FFFFFF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sz w:val="28"/>
                <w:szCs w:val="28"/>
              </w:rPr>
              <w:t>Градостроительный Кодекс Российской Федерации</w:t>
            </w:r>
          </w:p>
        </w:tc>
      </w:tr>
      <w:tr w:rsidR="00E76986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E76986" w:rsidRPr="00C15576" w:rsidRDefault="0014136F" w:rsidP="0014136F">
            <w:pPr>
              <w:autoSpaceDE w:val="0"/>
              <w:autoSpaceDN w:val="0"/>
              <w:adjustRightInd w:val="0"/>
              <w:ind w:left="567" w:hanging="567"/>
              <w:rPr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</w:t>
            </w:r>
            <w:r w:rsidRPr="00C15576">
              <w:rPr>
                <w:rFonts w:eastAsia="Calibri" w:cs="Times New Roman"/>
                <w:sz w:val="28"/>
                <w:szCs w:val="28"/>
                <w:lang w:val="en-US"/>
              </w:rPr>
              <w:t>3</w:t>
            </w:r>
            <w:r w:rsidRPr="00C15576">
              <w:rPr>
                <w:rFonts w:eastAsia="Calibri" w:cs="Times New Roman"/>
                <w:sz w:val="28"/>
                <w:szCs w:val="28"/>
              </w:rPr>
              <w:t xml:space="preserve">] </w:t>
            </w:r>
            <w:r w:rsidRPr="00C15576">
              <w:rPr>
                <w:rFonts w:cs="Times New Roman"/>
                <w:sz w:val="28"/>
                <w:szCs w:val="28"/>
              </w:rPr>
              <w:t>ПиНАЭ-5.6</w:t>
            </w:r>
          </w:p>
        </w:tc>
        <w:tc>
          <w:tcPr>
            <w:tcW w:w="5387" w:type="dxa"/>
            <w:shd w:val="clear" w:color="auto" w:fill="auto"/>
          </w:tcPr>
          <w:p w:rsidR="00E76986" w:rsidRPr="00C15576" w:rsidRDefault="0014136F" w:rsidP="009660AE">
            <w:pPr>
              <w:shd w:val="clear" w:color="auto" w:fill="FFFFFF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cs="Times New Roman"/>
                <w:sz w:val="28"/>
                <w:szCs w:val="28"/>
              </w:rPr>
              <w:t>Нормы строительного проектирования атомных станций с реакторами различного типа</w:t>
            </w:r>
          </w:p>
        </w:tc>
      </w:tr>
      <w:tr w:rsidR="00E76986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E76986" w:rsidRPr="00C15576" w:rsidRDefault="002A3F17" w:rsidP="002A3F17">
            <w:pPr>
              <w:autoSpaceDE w:val="0"/>
              <w:autoSpaceDN w:val="0"/>
              <w:adjustRightInd w:val="0"/>
              <w:ind w:left="567" w:hanging="567"/>
              <w:rPr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</w:t>
            </w:r>
            <w:r w:rsidRPr="00C15576">
              <w:rPr>
                <w:rFonts w:eastAsia="Calibri" w:cs="Times New Roman"/>
                <w:sz w:val="28"/>
                <w:szCs w:val="28"/>
                <w:lang w:val="en-US"/>
              </w:rPr>
              <w:t>4</w:t>
            </w:r>
            <w:r w:rsidRPr="00C15576">
              <w:rPr>
                <w:rFonts w:eastAsia="Calibri" w:cs="Times New Roman"/>
                <w:sz w:val="28"/>
                <w:szCs w:val="28"/>
              </w:rPr>
              <w:t xml:space="preserve">] </w:t>
            </w:r>
            <w:r w:rsidR="006A69B9" w:rsidRPr="00C15576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СТО СРО-Г 60542954 00004-2015</w:t>
            </w:r>
          </w:p>
        </w:tc>
        <w:tc>
          <w:tcPr>
            <w:tcW w:w="5387" w:type="dxa"/>
            <w:shd w:val="clear" w:color="auto" w:fill="auto"/>
          </w:tcPr>
          <w:p w:rsidR="00E76986" w:rsidRPr="00C15576" w:rsidRDefault="002A3F17" w:rsidP="009660AE">
            <w:pPr>
              <w:shd w:val="clear" w:color="auto" w:fill="FFFFFF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bCs/>
                <w:color w:val="auto"/>
                <w:sz w:val="28"/>
                <w:szCs w:val="28"/>
              </w:rPr>
              <w:t>ОИАЭ. Основные требования к составу инженерных изысканий для строительства АЭС</w:t>
            </w:r>
          </w:p>
        </w:tc>
      </w:tr>
      <w:tr w:rsidR="00E76986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E76986" w:rsidRPr="00C15576" w:rsidRDefault="001B1D23" w:rsidP="001B1D23">
            <w:pPr>
              <w:autoSpaceDE w:val="0"/>
              <w:autoSpaceDN w:val="0"/>
              <w:adjustRightInd w:val="0"/>
              <w:ind w:left="567" w:hanging="567"/>
              <w:rPr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</w:t>
            </w:r>
            <w:r w:rsidRPr="00C15576">
              <w:rPr>
                <w:rFonts w:eastAsia="Calibri" w:cs="Times New Roman"/>
                <w:sz w:val="28"/>
                <w:szCs w:val="28"/>
                <w:lang w:val="en-US"/>
              </w:rPr>
              <w:t>5</w:t>
            </w:r>
            <w:r w:rsidRPr="00C15576">
              <w:rPr>
                <w:rFonts w:eastAsia="Calibri" w:cs="Times New Roman"/>
                <w:sz w:val="28"/>
                <w:szCs w:val="28"/>
              </w:rPr>
              <w:t xml:space="preserve">] Приказ </w:t>
            </w:r>
            <w:proofErr w:type="spellStart"/>
            <w:r w:rsidRPr="00C15576">
              <w:rPr>
                <w:rFonts w:eastAsia="Calibri" w:cs="Times New Roman"/>
                <w:sz w:val="28"/>
                <w:szCs w:val="28"/>
              </w:rPr>
              <w:t>Минрегиона</w:t>
            </w:r>
            <w:proofErr w:type="spellEnd"/>
            <w:r w:rsidRPr="00C15576">
              <w:rPr>
                <w:rFonts w:eastAsia="Calibri" w:cs="Times New Roman"/>
                <w:sz w:val="28"/>
                <w:szCs w:val="28"/>
              </w:rPr>
              <w:t xml:space="preserve"> РФ от 30.12.2009 № 624</w:t>
            </w:r>
          </w:p>
        </w:tc>
        <w:tc>
          <w:tcPr>
            <w:tcW w:w="5387" w:type="dxa"/>
            <w:shd w:val="clear" w:color="auto" w:fill="auto"/>
          </w:tcPr>
          <w:p w:rsidR="00E76986" w:rsidRPr="00C15576" w:rsidRDefault="001B1D23" w:rsidP="009660AE">
            <w:pPr>
              <w:shd w:val="clear" w:color="auto" w:fill="FFFFFF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bCs/>
                <w:color w:val="auto"/>
                <w:sz w:val="28"/>
                <w:szCs w:val="28"/>
              </w:rPr>
              <w:t>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      </w:r>
          </w:p>
        </w:tc>
      </w:tr>
      <w:tr w:rsidR="0014136F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14136F" w:rsidRPr="00C15576" w:rsidRDefault="00AB737C" w:rsidP="00AB737C">
            <w:pPr>
              <w:autoSpaceDE w:val="0"/>
              <w:autoSpaceDN w:val="0"/>
              <w:adjustRightInd w:val="0"/>
              <w:ind w:left="567" w:hanging="567"/>
              <w:rPr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 xml:space="preserve">[6] </w:t>
            </w:r>
            <w:r w:rsidR="00985F0A" w:rsidRPr="00C15576">
              <w:rPr>
                <w:rFonts w:eastAsia="Calibri" w:cs="Times New Roman"/>
                <w:sz w:val="28"/>
                <w:szCs w:val="28"/>
              </w:rPr>
              <w:t>П</w:t>
            </w:r>
            <w:r w:rsidRPr="00C15576">
              <w:rPr>
                <w:rFonts w:eastAsia="Calibri" w:cs="Times New Roman"/>
                <w:sz w:val="28"/>
                <w:szCs w:val="28"/>
              </w:rPr>
              <w:t>остановление правительства</w:t>
            </w:r>
            <w:r w:rsidR="00985F0A" w:rsidRPr="00C15576">
              <w:rPr>
                <w:rFonts w:eastAsia="Calibri" w:cs="Times New Roman"/>
                <w:sz w:val="28"/>
                <w:szCs w:val="28"/>
              </w:rPr>
              <w:t xml:space="preserve"> РФ от 24 марта 2011г. №207</w:t>
            </w:r>
            <w:r w:rsidR="00985F0A" w:rsidRPr="00C15576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14136F" w:rsidRPr="00C15576" w:rsidRDefault="00E151D2" w:rsidP="009660AE">
            <w:pPr>
              <w:shd w:val="clear" w:color="auto" w:fill="FFFFFF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bCs/>
                <w:color w:val="auto"/>
                <w:sz w:val="28"/>
                <w:szCs w:val="28"/>
              </w:rPr>
              <w:t xml:space="preserve">О минимально необходимых требованиях к выдаче </w:t>
            </w:r>
            <w:proofErr w:type="spellStart"/>
            <w:r w:rsidRPr="00C15576">
              <w:rPr>
                <w:rFonts w:eastAsia="Calibri" w:cs="Times New Roman"/>
                <w:bCs/>
                <w:color w:val="auto"/>
                <w:sz w:val="28"/>
                <w:szCs w:val="28"/>
              </w:rPr>
              <w:t>саморегулируемыми</w:t>
            </w:r>
            <w:proofErr w:type="spellEnd"/>
            <w:r w:rsidRPr="00C15576">
              <w:rPr>
                <w:rFonts w:eastAsia="Calibri" w:cs="Times New Roman"/>
                <w:bCs/>
                <w:color w:val="auto"/>
                <w:sz w:val="28"/>
                <w:szCs w:val="28"/>
              </w:rPr>
              <w:t xml:space="preserve">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</w:t>
            </w:r>
          </w:p>
        </w:tc>
      </w:tr>
      <w:tr w:rsidR="0014136F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14136F" w:rsidRPr="00C15576" w:rsidRDefault="00FB277D" w:rsidP="00FB277D">
            <w:pPr>
              <w:autoSpaceDE w:val="0"/>
              <w:autoSpaceDN w:val="0"/>
              <w:adjustRightInd w:val="0"/>
              <w:ind w:left="567" w:hanging="567"/>
              <w:rPr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[7] СТО СРО-Г 60542954 00008-2015</w:t>
            </w:r>
          </w:p>
        </w:tc>
        <w:tc>
          <w:tcPr>
            <w:tcW w:w="5387" w:type="dxa"/>
            <w:shd w:val="clear" w:color="auto" w:fill="auto"/>
          </w:tcPr>
          <w:p w:rsidR="0014136F" w:rsidRPr="00C15576" w:rsidRDefault="00FB277D" w:rsidP="009660AE">
            <w:pPr>
              <w:shd w:val="clear" w:color="auto" w:fill="FFFFFF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bCs/>
                <w:color w:val="auto"/>
                <w:sz w:val="28"/>
                <w:szCs w:val="28"/>
              </w:rPr>
              <w:t>Требования к персоналу, осуществляющему работы по сооружению ОИАЭ</w:t>
            </w:r>
          </w:p>
        </w:tc>
      </w:tr>
      <w:tr w:rsidR="0014136F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14136F" w:rsidRPr="00C15576" w:rsidRDefault="00E1706A" w:rsidP="00F74C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[8]</w:t>
            </w:r>
            <w:r w:rsidR="00F74CEA" w:rsidRPr="00C15576">
              <w:rPr>
                <w:color w:val="000000" w:themeColor="text1"/>
              </w:rPr>
              <w:t xml:space="preserve"> </w:t>
            </w:r>
            <w:r w:rsidR="00F74CEA" w:rsidRPr="00C15576">
              <w:rPr>
                <w:rFonts w:eastAsia="Calibri" w:cs="Times New Roman"/>
                <w:sz w:val="28"/>
                <w:szCs w:val="28"/>
              </w:rPr>
              <w:t>Постановление Правительства Российской Федерации от 30.12.2012 № 1494</w:t>
            </w:r>
          </w:p>
        </w:tc>
        <w:tc>
          <w:tcPr>
            <w:tcW w:w="5387" w:type="dxa"/>
            <w:shd w:val="clear" w:color="auto" w:fill="auto"/>
          </w:tcPr>
          <w:p w:rsidR="0014136F" w:rsidRPr="00C15576" w:rsidRDefault="004D6ECC" w:rsidP="003F21AD">
            <w:pPr>
              <w:shd w:val="clear" w:color="auto" w:fill="FFFFFF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bCs/>
                <w:color w:val="auto"/>
                <w:sz w:val="28"/>
                <w:szCs w:val="28"/>
              </w:rPr>
              <w:t>Об утверждении Положения об отнесении объектов использования атомной энергии к отдельным категориям и определении состава и границ таких объектов</w:t>
            </w:r>
          </w:p>
        </w:tc>
      </w:tr>
      <w:tr w:rsidR="00151E26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151E26" w:rsidRPr="00C15576" w:rsidRDefault="00151E26" w:rsidP="00151E26">
            <w:pPr>
              <w:autoSpaceDE w:val="0"/>
              <w:autoSpaceDN w:val="0"/>
              <w:adjustRightInd w:val="0"/>
              <w:ind w:left="567" w:hanging="567"/>
              <w:rPr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 xml:space="preserve">[9] </w:t>
            </w:r>
            <w:r w:rsidRPr="00C15576">
              <w:rPr>
                <w:sz w:val="28"/>
                <w:szCs w:val="28"/>
              </w:rPr>
              <w:t>Постановление Правительства РФ от 19.01.2006 N 20 (ред. от 09.06.2014)</w:t>
            </w:r>
          </w:p>
        </w:tc>
        <w:tc>
          <w:tcPr>
            <w:tcW w:w="5387" w:type="dxa"/>
            <w:shd w:val="clear" w:color="auto" w:fill="auto"/>
          </w:tcPr>
          <w:p w:rsidR="00151E26" w:rsidRPr="00C15576" w:rsidRDefault="00151E26" w:rsidP="00151E26">
            <w:pPr>
              <w:shd w:val="clear" w:color="auto" w:fill="FFFFFF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C15576">
              <w:rPr>
                <w:rFonts w:eastAsia="Calibri" w:cs="Times New Roman"/>
                <w:color w:val="auto"/>
                <w:sz w:val="28"/>
                <w:szCs w:val="28"/>
              </w:rPr>
              <w:t>Об инженерных изысканиях для подготовки проектной документации, строительства, реконструкции объектов капитального строительства</w:t>
            </w:r>
          </w:p>
        </w:tc>
      </w:tr>
      <w:tr w:rsidR="00622650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622650" w:rsidRPr="00C15576" w:rsidRDefault="00622650" w:rsidP="00FA0729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[10] Постановление Правительства РФ от 16.02.2008 N 87 (ред. от 26.03.2014)</w:t>
            </w:r>
          </w:p>
        </w:tc>
        <w:tc>
          <w:tcPr>
            <w:tcW w:w="5387" w:type="dxa"/>
            <w:shd w:val="clear" w:color="auto" w:fill="auto"/>
          </w:tcPr>
          <w:p w:rsidR="00622650" w:rsidRPr="00C15576" w:rsidRDefault="00622650" w:rsidP="00FA0729">
            <w:pPr>
              <w:shd w:val="clear" w:color="auto" w:fill="FFFFFF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О составе разделов проектной документации и требованиях к их содержанию</w:t>
            </w:r>
          </w:p>
        </w:tc>
      </w:tr>
      <w:tr w:rsidR="00CE7E17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CE7E17" w:rsidRPr="00C15576" w:rsidRDefault="00CE7E17" w:rsidP="00CE7E17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 xml:space="preserve">[11] </w:t>
            </w:r>
            <w:r w:rsidRPr="00C15576">
              <w:rPr>
                <w:rFonts w:cs="Times New Roman"/>
                <w:sz w:val="28"/>
                <w:szCs w:val="28"/>
              </w:rPr>
              <w:t>СТО 1.1.1.03.0868-2012</w:t>
            </w:r>
          </w:p>
        </w:tc>
        <w:tc>
          <w:tcPr>
            <w:tcW w:w="5387" w:type="dxa"/>
            <w:shd w:val="clear" w:color="auto" w:fill="auto"/>
          </w:tcPr>
          <w:p w:rsidR="00CE7E17" w:rsidRPr="00C15576" w:rsidRDefault="00CE7E17" w:rsidP="00CE7E17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15576">
              <w:rPr>
                <w:rFonts w:cs="Times New Roman"/>
                <w:sz w:val="28"/>
                <w:szCs w:val="28"/>
              </w:rPr>
              <w:t>Мониторинг сейсмологических условий районов размещения атомных станций</w:t>
            </w:r>
          </w:p>
        </w:tc>
      </w:tr>
      <w:tr w:rsidR="00DF22FD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DF22FD" w:rsidRPr="00C15576" w:rsidRDefault="00DF22FD" w:rsidP="00DF22FD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C15576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[12] </w:t>
            </w:r>
            <w:r w:rsidRPr="00C15576">
              <w:rPr>
                <w:sz w:val="28"/>
                <w:szCs w:val="28"/>
              </w:rPr>
              <w:t xml:space="preserve">Федеральный закон от 26.06.2008 г. № 102-ФЗ (ред. от 21.07.2014) </w:t>
            </w:r>
          </w:p>
        </w:tc>
        <w:tc>
          <w:tcPr>
            <w:tcW w:w="5387" w:type="dxa"/>
            <w:shd w:val="clear" w:color="auto" w:fill="auto"/>
          </w:tcPr>
          <w:p w:rsidR="00DF22FD" w:rsidRPr="00C15576" w:rsidRDefault="00DF22FD" w:rsidP="00DF22FD">
            <w:pPr>
              <w:shd w:val="clear" w:color="auto" w:fill="FFFFFF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15576">
              <w:rPr>
                <w:sz w:val="28"/>
                <w:szCs w:val="28"/>
              </w:rPr>
              <w:t>"Об обеспечении единства измерений»</w:t>
            </w:r>
          </w:p>
        </w:tc>
      </w:tr>
      <w:tr w:rsidR="00C027FB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C027FB" w:rsidRPr="00C15576" w:rsidRDefault="00CF7EEE" w:rsidP="00CF7EEE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C15576">
              <w:rPr>
                <w:rFonts w:eastAsia="Calibri" w:cs="Times New Roman"/>
                <w:color w:val="000000" w:themeColor="text1"/>
                <w:sz w:val="28"/>
                <w:szCs w:val="28"/>
              </w:rPr>
              <w:t>[13</w:t>
            </w:r>
            <w:r w:rsidR="00C027FB" w:rsidRPr="00C15576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] </w:t>
            </w:r>
            <w:r w:rsidR="00C027FB" w:rsidRPr="00C15576">
              <w:rPr>
                <w:sz w:val="28"/>
                <w:szCs w:val="28"/>
              </w:rPr>
              <w:t xml:space="preserve">Федеральный закон от 30.11.2011 N 347-ФЗ </w:t>
            </w:r>
          </w:p>
        </w:tc>
        <w:tc>
          <w:tcPr>
            <w:tcW w:w="5387" w:type="dxa"/>
            <w:shd w:val="clear" w:color="auto" w:fill="auto"/>
          </w:tcPr>
          <w:p w:rsidR="00C027FB" w:rsidRPr="00C15576" w:rsidRDefault="00C027FB" w:rsidP="00C027FB">
            <w:pPr>
              <w:shd w:val="clear" w:color="auto" w:fill="FFFFFF"/>
              <w:rPr>
                <w:sz w:val="28"/>
                <w:szCs w:val="28"/>
              </w:rPr>
            </w:pPr>
            <w:r w:rsidRPr="00C15576">
              <w:rPr>
                <w:sz w:val="28"/>
                <w:szCs w:val="28"/>
              </w:rPr>
              <w:t>"О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энергии"</w:t>
            </w:r>
          </w:p>
        </w:tc>
      </w:tr>
      <w:tr w:rsidR="007A1BE6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7A1BE6" w:rsidRPr="00C15576" w:rsidRDefault="007A1BE6" w:rsidP="007A1BE6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C15576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[14] </w:t>
            </w:r>
            <w:r w:rsidR="00C76E2F" w:rsidRPr="00C15576">
              <w:rPr>
                <w:rFonts w:eastAsia="Calibri" w:cs="Times New Roman"/>
                <w:color w:val="000000" w:themeColor="text1"/>
                <w:sz w:val="28"/>
                <w:szCs w:val="28"/>
              </w:rPr>
              <w:t>СТО 95 101-2013</w:t>
            </w:r>
          </w:p>
        </w:tc>
        <w:tc>
          <w:tcPr>
            <w:tcW w:w="5387" w:type="dxa"/>
            <w:shd w:val="clear" w:color="auto" w:fill="auto"/>
          </w:tcPr>
          <w:p w:rsidR="007A1BE6" w:rsidRPr="00C15576" w:rsidRDefault="00C76E2F" w:rsidP="007A1BE6">
            <w:pPr>
              <w:shd w:val="clear" w:color="auto" w:fill="FFFFFF"/>
              <w:rPr>
                <w:rFonts w:eastAsia="Calibri"/>
                <w:color w:val="000000" w:themeColor="text1"/>
              </w:rPr>
            </w:pPr>
            <w:r w:rsidRPr="00C15576">
              <w:rPr>
                <w:rFonts w:eastAsia="Calibri" w:cs="Times New Roman"/>
                <w:color w:val="000000" w:themeColor="text1"/>
                <w:sz w:val="28"/>
                <w:szCs w:val="28"/>
              </w:rPr>
              <w:t>Объекты использования атомной энергии. Охрана труда и промышленная безопасность при выполнении инженерных изысканий. Общие требования</w:t>
            </w:r>
          </w:p>
        </w:tc>
      </w:tr>
      <w:tr w:rsidR="00346BB7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346BB7" w:rsidRPr="00C15576" w:rsidRDefault="00346BB7" w:rsidP="00346BB7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 xml:space="preserve">[15] </w:t>
            </w:r>
            <w:r w:rsidRPr="00C15576">
              <w:rPr>
                <w:rFonts w:cs="Times New Roman"/>
                <w:sz w:val="28"/>
                <w:szCs w:val="28"/>
              </w:rPr>
              <w:t>ГКИНП (ГНТА)-17-004-99</w:t>
            </w:r>
          </w:p>
        </w:tc>
        <w:tc>
          <w:tcPr>
            <w:tcW w:w="5387" w:type="dxa"/>
            <w:shd w:val="clear" w:color="auto" w:fill="auto"/>
          </w:tcPr>
          <w:p w:rsidR="00346BB7" w:rsidRPr="00C15576" w:rsidRDefault="00346BB7" w:rsidP="00346BB7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15576">
              <w:rPr>
                <w:rFonts w:cs="Times New Roman"/>
                <w:sz w:val="28"/>
                <w:szCs w:val="28"/>
              </w:rPr>
              <w:t>Инструкция о порядке контроля и приёмки геодезических, топографических и картографических работ</w:t>
            </w:r>
          </w:p>
        </w:tc>
      </w:tr>
      <w:tr w:rsidR="00346BB7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346BB7" w:rsidRPr="00C15576" w:rsidRDefault="00346BB7" w:rsidP="00346BB7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 xml:space="preserve">[16] </w:t>
            </w:r>
            <w:r w:rsidRPr="00C15576">
              <w:rPr>
                <w:rFonts w:cs="Times New Roman"/>
                <w:sz w:val="28"/>
                <w:szCs w:val="28"/>
              </w:rPr>
              <w:t>КГИНП (ГНТА)-01-014-02</w:t>
            </w:r>
          </w:p>
        </w:tc>
        <w:tc>
          <w:tcPr>
            <w:tcW w:w="5387" w:type="dxa"/>
            <w:shd w:val="clear" w:color="auto" w:fill="auto"/>
          </w:tcPr>
          <w:p w:rsidR="00346BB7" w:rsidRPr="00C15576" w:rsidRDefault="00346BB7" w:rsidP="00346BB7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15576">
              <w:rPr>
                <w:rFonts w:cs="Times New Roman"/>
                <w:sz w:val="28"/>
                <w:szCs w:val="28"/>
              </w:rPr>
              <w:t>Инструкция по составлению и изданию каталогов геодезических пунктов</w:t>
            </w:r>
          </w:p>
        </w:tc>
      </w:tr>
      <w:tr w:rsidR="001B5306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1B5306" w:rsidRPr="00C15576" w:rsidRDefault="001B5306" w:rsidP="001B5306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 xml:space="preserve">[17] РТМ </w:t>
            </w:r>
            <w:r w:rsidRPr="00C15576">
              <w:rPr>
                <w:rFonts w:cs="Times New Roman"/>
                <w:sz w:val="28"/>
                <w:szCs w:val="28"/>
              </w:rPr>
              <w:t>ГКИНП-10-186-84 ДСП</w:t>
            </w:r>
          </w:p>
        </w:tc>
        <w:tc>
          <w:tcPr>
            <w:tcW w:w="5387" w:type="dxa"/>
            <w:shd w:val="clear" w:color="auto" w:fill="auto"/>
          </w:tcPr>
          <w:p w:rsidR="001B5306" w:rsidRPr="00C15576" w:rsidRDefault="001B5306" w:rsidP="001B5306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15576">
              <w:rPr>
                <w:rFonts w:cs="Times New Roman"/>
                <w:sz w:val="28"/>
                <w:szCs w:val="28"/>
              </w:rPr>
              <w:t>Руководящий технический материал по изучению деформаций земной поверхности геодезическими методами на полигонах атомных электростанций</w:t>
            </w:r>
          </w:p>
        </w:tc>
      </w:tr>
      <w:tr w:rsidR="0067776B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67776B" w:rsidRPr="00C15576" w:rsidRDefault="0067776B" w:rsidP="0067776B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 xml:space="preserve">[18] </w:t>
            </w:r>
            <w:r w:rsidRPr="00C15576">
              <w:rPr>
                <w:rFonts w:cs="Times New Roman"/>
                <w:sz w:val="28"/>
                <w:szCs w:val="28"/>
              </w:rPr>
              <w:t>РСН 73-88</w:t>
            </w:r>
          </w:p>
        </w:tc>
        <w:tc>
          <w:tcPr>
            <w:tcW w:w="5387" w:type="dxa"/>
            <w:shd w:val="clear" w:color="auto" w:fill="auto"/>
          </w:tcPr>
          <w:p w:rsidR="0067776B" w:rsidRPr="00C15576" w:rsidRDefault="0067776B" w:rsidP="0067776B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15576">
              <w:rPr>
                <w:rFonts w:cs="Times New Roman"/>
                <w:sz w:val="28"/>
                <w:szCs w:val="28"/>
              </w:rPr>
              <w:t>Инженерные изыскания для строительства. Технические требования к производству геодезических работ по перенесению в натуру и привязке точек наблюдений при инженерно-геологических и инженерно-гидрометеорологических изысканиях</w:t>
            </w:r>
          </w:p>
        </w:tc>
      </w:tr>
      <w:tr w:rsidR="00AB01E9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AB01E9" w:rsidRPr="00C15576" w:rsidRDefault="00AB01E9" w:rsidP="009D04E8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[19</w:t>
            </w:r>
            <w:r w:rsidR="009D04E8" w:rsidRPr="00C15576">
              <w:rPr>
                <w:rFonts w:eastAsia="Calibri" w:cs="Times New Roman"/>
                <w:sz w:val="28"/>
                <w:szCs w:val="28"/>
              </w:rPr>
              <w:t>]</w:t>
            </w:r>
            <w:r w:rsidRPr="00C15576">
              <w:rPr>
                <w:rFonts w:eastAsia="Calibri" w:cs="Times New Roman"/>
                <w:sz w:val="28"/>
                <w:szCs w:val="28"/>
              </w:rPr>
              <w:t xml:space="preserve"> СП 11-104-97</w:t>
            </w:r>
          </w:p>
        </w:tc>
        <w:tc>
          <w:tcPr>
            <w:tcW w:w="5387" w:type="dxa"/>
            <w:shd w:val="clear" w:color="auto" w:fill="auto"/>
          </w:tcPr>
          <w:p w:rsidR="00AB01E9" w:rsidRPr="00C15576" w:rsidRDefault="00AB01E9" w:rsidP="009D04E8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 xml:space="preserve">Инженерно-геодезические изыскания для строительства. </w:t>
            </w:r>
            <w:proofErr w:type="gramStart"/>
            <w:r w:rsidRPr="00C15576">
              <w:rPr>
                <w:rFonts w:eastAsia="Calibri" w:cs="Times New Roman"/>
                <w:sz w:val="28"/>
                <w:szCs w:val="28"/>
              </w:rPr>
              <w:t>Ч. 1-3]</w:t>
            </w:r>
            <w:proofErr w:type="gramEnd"/>
          </w:p>
        </w:tc>
      </w:tr>
      <w:tr w:rsidR="005E0EF9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5E0EF9" w:rsidRPr="00C15576" w:rsidRDefault="009D04E8" w:rsidP="009D04E8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[20</w:t>
            </w:r>
            <w:r w:rsidR="005E0EF9" w:rsidRPr="00C15576">
              <w:rPr>
                <w:rFonts w:eastAsia="Calibri" w:cs="Times New Roman"/>
                <w:sz w:val="28"/>
                <w:szCs w:val="28"/>
              </w:rPr>
              <w:t>] РСН 72-88</w:t>
            </w:r>
          </w:p>
        </w:tc>
        <w:tc>
          <w:tcPr>
            <w:tcW w:w="5387" w:type="dxa"/>
            <w:shd w:val="clear" w:color="auto" w:fill="auto"/>
          </w:tcPr>
          <w:p w:rsidR="005E0EF9" w:rsidRPr="00C15576" w:rsidRDefault="005E0EF9" w:rsidP="009D04E8">
            <w:pPr>
              <w:shd w:val="clear" w:color="auto" w:fill="FFFFFF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Инженерные изыскания для строительства. Технические требования к производству съемок подземных (надземных) коммуникаций</w:t>
            </w:r>
          </w:p>
        </w:tc>
      </w:tr>
      <w:tr w:rsidR="00760CC3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760CC3" w:rsidRPr="00C15576" w:rsidRDefault="0067776B" w:rsidP="009D04E8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[2</w:t>
            </w:r>
            <w:r w:rsidR="009D04E8" w:rsidRPr="00C15576">
              <w:rPr>
                <w:rFonts w:eastAsia="Calibri" w:cs="Times New Roman"/>
                <w:sz w:val="28"/>
                <w:szCs w:val="28"/>
              </w:rPr>
              <w:t>1</w:t>
            </w:r>
            <w:r w:rsidR="00760CC3" w:rsidRPr="00C15576">
              <w:rPr>
                <w:rFonts w:eastAsia="Calibri" w:cs="Times New Roman"/>
                <w:sz w:val="28"/>
                <w:szCs w:val="28"/>
              </w:rPr>
              <w:t>] ГКИНП 02-033-82</w:t>
            </w:r>
          </w:p>
        </w:tc>
        <w:tc>
          <w:tcPr>
            <w:tcW w:w="5387" w:type="dxa"/>
            <w:shd w:val="clear" w:color="auto" w:fill="auto"/>
          </w:tcPr>
          <w:p w:rsidR="00760CC3" w:rsidRPr="00C15576" w:rsidRDefault="00760CC3" w:rsidP="009D04E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C15576">
              <w:rPr>
                <w:rFonts w:eastAsia="Calibri"/>
                <w:sz w:val="28"/>
                <w:szCs w:val="28"/>
              </w:rPr>
              <w:t>Инструкция по топографической съёмке в масштабах 1:5000, 1:2000, 1:1000 и 1:500</w:t>
            </w:r>
          </w:p>
        </w:tc>
      </w:tr>
      <w:tr w:rsidR="004B0318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4B0318" w:rsidRPr="00C15576" w:rsidRDefault="004B0318" w:rsidP="004B0318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[22] МУ 210.001-89</w:t>
            </w:r>
          </w:p>
        </w:tc>
        <w:tc>
          <w:tcPr>
            <w:tcW w:w="5387" w:type="dxa"/>
            <w:shd w:val="clear" w:color="auto" w:fill="auto"/>
          </w:tcPr>
          <w:p w:rsidR="004B0318" w:rsidRPr="00C15576" w:rsidRDefault="004B0318" w:rsidP="004B0318">
            <w:pPr>
              <w:shd w:val="clear" w:color="auto" w:fill="FFFFFF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Руководство по инженерно-геологическим изысканиям и исследованиям для атомных станций</w:t>
            </w:r>
          </w:p>
        </w:tc>
      </w:tr>
      <w:tr w:rsidR="007E0760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7E0760" w:rsidRPr="00C15576" w:rsidRDefault="003B348C" w:rsidP="003B348C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[23</w:t>
            </w:r>
            <w:r w:rsidR="007E0760" w:rsidRPr="00C15576">
              <w:rPr>
                <w:rFonts w:eastAsia="Calibri" w:cs="Times New Roman"/>
                <w:sz w:val="28"/>
                <w:szCs w:val="28"/>
              </w:rPr>
              <w:t>] СП 11-105-97</w:t>
            </w:r>
          </w:p>
        </w:tc>
        <w:tc>
          <w:tcPr>
            <w:tcW w:w="5387" w:type="dxa"/>
            <w:shd w:val="clear" w:color="auto" w:fill="auto"/>
          </w:tcPr>
          <w:p w:rsidR="007E0760" w:rsidRPr="00C15576" w:rsidRDefault="007E0760" w:rsidP="003B348C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Инженерно-геологические изыскания для строительства. Ч. 1-6</w:t>
            </w:r>
          </w:p>
        </w:tc>
      </w:tr>
      <w:tr w:rsidR="007E0760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7E0760" w:rsidRPr="00C15576" w:rsidRDefault="003B348C" w:rsidP="003B348C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[24</w:t>
            </w:r>
            <w:r w:rsidR="007E0760" w:rsidRPr="00C15576">
              <w:rPr>
                <w:rFonts w:eastAsia="Calibri" w:cs="Times New Roman"/>
                <w:sz w:val="28"/>
                <w:szCs w:val="28"/>
              </w:rPr>
              <w:t>] СП 11-108-98</w:t>
            </w:r>
          </w:p>
        </w:tc>
        <w:tc>
          <w:tcPr>
            <w:tcW w:w="5387" w:type="dxa"/>
            <w:shd w:val="clear" w:color="auto" w:fill="auto"/>
          </w:tcPr>
          <w:p w:rsidR="007E0760" w:rsidRPr="00C15576" w:rsidRDefault="007E0760" w:rsidP="003B348C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 xml:space="preserve">Изыскания источников водоснабжения на базе подземных вод </w:t>
            </w:r>
          </w:p>
        </w:tc>
      </w:tr>
      <w:tr w:rsidR="007E0760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7E0760" w:rsidRPr="00C15576" w:rsidRDefault="003B348C" w:rsidP="003B348C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[25</w:t>
            </w:r>
            <w:r w:rsidR="007E0760" w:rsidRPr="00C15576">
              <w:rPr>
                <w:rFonts w:eastAsia="Calibri" w:cs="Times New Roman"/>
                <w:sz w:val="28"/>
                <w:szCs w:val="28"/>
              </w:rPr>
              <w:t>] СП 11-109-98</w:t>
            </w:r>
          </w:p>
        </w:tc>
        <w:tc>
          <w:tcPr>
            <w:tcW w:w="5387" w:type="dxa"/>
            <w:shd w:val="clear" w:color="auto" w:fill="auto"/>
          </w:tcPr>
          <w:p w:rsidR="007E0760" w:rsidRPr="00C15576" w:rsidRDefault="007E0760" w:rsidP="003B348C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/>
                <w:sz w:val="28"/>
                <w:szCs w:val="28"/>
              </w:rPr>
              <w:t>Изыскания грунтовых строительных материалов</w:t>
            </w:r>
          </w:p>
        </w:tc>
      </w:tr>
      <w:tr w:rsidR="007E0760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7E0760" w:rsidRPr="00C15576" w:rsidRDefault="00DA6BC1" w:rsidP="00F60899">
            <w:pPr>
              <w:autoSpaceDE w:val="0"/>
              <w:autoSpaceDN w:val="0"/>
              <w:adjustRightInd w:val="0"/>
              <w:ind w:left="567" w:hanging="567"/>
              <w:rPr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[26] ПиН</w:t>
            </w:r>
            <w:r w:rsidR="00F60899" w:rsidRPr="00C15576">
              <w:rPr>
                <w:rFonts w:eastAsia="Calibri" w:cs="Times New Roman"/>
                <w:sz w:val="28"/>
                <w:szCs w:val="28"/>
              </w:rPr>
              <w:t>АЭ-5.6</w:t>
            </w:r>
          </w:p>
        </w:tc>
        <w:tc>
          <w:tcPr>
            <w:tcW w:w="5387" w:type="dxa"/>
            <w:shd w:val="clear" w:color="auto" w:fill="auto"/>
          </w:tcPr>
          <w:p w:rsidR="007E0760" w:rsidRPr="00C15576" w:rsidRDefault="00F60899" w:rsidP="00F60899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/>
                <w:sz w:val="28"/>
                <w:szCs w:val="28"/>
              </w:rPr>
              <w:t>Нормы строительного проектирования атомных станций с реакторами различного типа</w:t>
            </w:r>
          </w:p>
        </w:tc>
      </w:tr>
      <w:tr w:rsidR="00F60899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F60899" w:rsidRPr="00C15576" w:rsidRDefault="00F60899" w:rsidP="002A45AC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[2</w:t>
            </w:r>
            <w:r w:rsidR="002A45AC" w:rsidRPr="00C15576">
              <w:rPr>
                <w:rFonts w:eastAsia="Calibri" w:cs="Times New Roman"/>
                <w:sz w:val="28"/>
                <w:szCs w:val="28"/>
              </w:rPr>
              <w:t>7</w:t>
            </w:r>
            <w:r w:rsidRPr="00C15576">
              <w:rPr>
                <w:rFonts w:eastAsia="Calibri" w:cs="Times New Roman"/>
                <w:sz w:val="28"/>
                <w:szCs w:val="28"/>
              </w:rPr>
              <w:t>] ПиНАЭ-5.10-92</w:t>
            </w:r>
          </w:p>
        </w:tc>
        <w:tc>
          <w:tcPr>
            <w:tcW w:w="5387" w:type="dxa"/>
            <w:shd w:val="clear" w:color="auto" w:fill="auto"/>
          </w:tcPr>
          <w:p w:rsidR="00F60899" w:rsidRPr="00C15576" w:rsidRDefault="00F60899" w:rsidP="00F60899">
            <w:pPr>
              <w:shd w:val="clear" w:color="auto" w:fill="FFFFFF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Основания реакторных отделений атомных станций</w:t>
            </w:r>
          </w:p>
        </w:tc>
      </w:tr>
      <w:tr w:rsidR="002A45AC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2A45AC" w:rsidRPr="00C15576" w:rsidRDefault="002A45AC" w:rsidP="002A45AC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 xml:space="preserve">[28] </w:t>
            </w:r>
            <w:proofErr w:type="spellStart"/>
            <w:r w:rsidRPr="00C15576">
              <w:rPr>
                <w:rFonts w:eastAsia="Calibri" w:cs="Times New Roman"/>
                <w:sz w:val="28"/>
                <w:szCs w:val="28"/>
              </w:rPr>
              <w:t>СНиП</w:t>
            </w:r>
            <w:proofErr w:type="spellEnd"/>
            <w:r w:rsidRPr="00C15576">
              <w:rPr>
                <w:rFonts w:eastAsia="Calibri" w:cs="Times New Roman"/>
                <w:sz w:val="28"/>
                <w:szCs w:val="28"/>
              </w:rPr>
              <w:t xml:space="preserve"> 11-02-96</w:t>
            </w:r>
          </w:p>
        </w:tc>
        <w:tc>
          <w:tcPr>
            <w:tcW w:w="5387" w:type="dxa"/>
            <w:shd w:val="clear" w:color="auto" w:fill="auto"/>
          </w:tcPr>
          <w:p w:rsidR="002A45AC" w:rsidRPr="00C15576" w:rsidRDefault="002A45AC" w:rsidP="00EC3D95">
            <w:pPr>
              <w:shd w:val="clear" w:color="auto" w:fill="FFFFFF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 xml:space="preserve">Инженерные изыскания для строительства. Основные положения. В части </w:t>
            </w:r>
            <w:r w:rsidRPr="00C15576">
              <w:rPr>
                <w:rFonts w:eastAsia="Calibri" w:cs="Times New Roman"/>
                <w:sz w:val="28"/>
                <w:szCs w:val="28"/>
              </w:rPr>
              <w:noBreakHyphen/>
              <w:t xml:space="preserve"> разделы 4 (пункты 4.9, 4.12, 4.13, 4.15, 4.19, 4.20, 4.22), 5 (пункты 5.2, 5.7 - 5.14, 5.17), 6 (пункты 6.1, 6.3, 6.6, 6.7, 6.9 - 6.23), 7 (пункты 7.1-7.3, 7.8, 7.10-7.14, 7.17, 7.18; таблица 7.2), 8 (пункты 8.2, 8.6, 8.8, 8.9, 8.16-8.18, 8.28); приложения</w:t>
            </w:r>
            <w:proofErr w:type="gramStart"/>
            <w:r w:rsidRPr="00C15576">
              <w:rPr>
                <w:rFonts w:eastAsia="Calibri" w:cs="Times New Roman"/>
                <w:sz w:val="28"/>
                <w:szCs w:val="28"/>
              </w:rPr>
              <w:t xml:space="preserve"> Б</w:t>
            </w:r>
            <w:proofErr w:type="gramEnd"/>
            <w:r w:rsidRPr="00C15576">
              <w:rPr>
                <w:rFonts w:eastAsia="Calibri" w:cs="Times New Roman"/>
                <w:sz w:val="28"/>
                <w:szCs w:val="28"/>
              </w:rPr>
              <w:t xml:space="preserve"> и В</w:t>
            </w:r>
          </w:p>
        </w:tc>
      </w:tr>
      <w:tr w:rsidR="00072CBC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072CBC" w:rsidRPr="00C15576" w:rsidRDefault="00EC3D95" w:rsidP="00EC3D95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[29</w:t>
            </w:r>
            <w:r w:rsidR="00072CBC" w:rsidRPr="00C15576">
              <w:rPr>
                <w:rFonts w:eastAsia="Calibri" w:cs="Times New Roman"/>
                <w:sz w:val="28"/>
                <w:szCs w:val="28"/>
              </w:rPr>
              <w:t>] СП 50-101-2004</w:t>
            </w:r>
          </w:p>
        </w:tc>
        <w:tc>
          <w:tcPr>
            <w:tcW w:w="5387" w:type="dxa"/>
            <w:shd w:val="clear" w:color="auto" w:fill="auto"/>
          </w:tcPr>
          <w:p w:rsidR="00072CBC" w:rsidRPr="00C15576" w:rsidRDefault="00072CBC" w:rsidP="00072CBC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Проектирование и устройство оснований и фундаментов зданий и сооружений. Госстрой России, 2005</w:t>
            </w:r>
          </w:p>
        </w:tc>
      </w:tr>
      <w:tr w:rsidR="00EC3D95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EC3D95" w:rsidRPr="00C15576" w:rsidRDefault="00EC3D95" w:rsidP="00EC3D95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[30] РСН 55</w:t>
            </w:r>
          </w:p>
        </w:tc>
        <w:tc>
          <w:tcPr>
            <w:tcW w:w="5387" w:type="dxa"/>
            <w:shd w:val="clear" w:color="auto" w:fill="auto"/>
          </w:tcPr>
          <w:p w:rsidR="00EC3D95" w:rsidRPr="00C15576" w:rsidRDefault="00EC3D95" w:rsidP="00EC3D95">
            <w:pPr>
              <w:shd w:val="clear" w:color="auto" w:fill="FFFFFF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 xml:space="preserve">Инженерные изыскания для строительства. Инженерно-геологические изыскания на </w:t>
            </w:r>
            <w:proofErr w:type="spellStart"/>
            <w:r w:rsidRPr="00C15576">
              <w:rPr>
                <w:rFonts w:eastAsia="Calibri" w:cs="Times New Roman"/>
                <w:sz w:val="28"/>
                <w:szCs w:val="28"/>
              </w:rPr>
              <w:t>просадочных</w:t>
            </w:r>
            <w:proofErr w:type="spellEnd"/>
            <w:r w:rsidRPr="00C15576">
              <w:rPr>
                <w:rFonts w:eastAsia="Calibri" w:cs="Times New Roman"/>
                <w:sz w:val="28"/>
                <w:szCs w:val="28"/>
              </w:rPr>
              <w:t xml:space="preserve"> грунтах</w:t>
            </w:r>
          </w:p>
        </w:tc>
      </w:tr>
      <w:tr w:rsidR="00411D6D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411D6D" w:rsidRPr="00C15576" w:rsidRDefault="00411D6D" w:rsidP="00411D6D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[31] РД 34 15.073-91</w:t>
            </w:r>
          </w:p>
        </w:tc>
        <w:tc>
          <w:tcPr>
            <w:tcW w:w="5387" w:type="dxa"/>
            <w:shd w:val="clear" w:color="auto" w:fill="auto"/>
          </w:tcPr>
          <w:p w:rsidR="00411D6D" w:rsidRPr="00C15576" w:rsidRDefault="00411D6D" w:rsidP="00411D6D">
            <w:pPr>
              <w:shd w:val="clear" w:color="auto" w:fill="FFFFFF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 xml:space="preserve">Руководство по геотехническому </w:t>
            </w:r>
            <w:proofErr w:type="gramStart"/>
            <w:r w:rsidRPr="00C15576">
              <w:rPr>
                <w:rFonts w:eastAsia="Calibri" w:cs="Times New Roman"/>
                <w:sz w:val="28"/>
                <w:szCs w:val="28"/>
              </w:rPr>
              <w:t>контролю за</w:t>
            </w:r>
            <w:proofErr w:type="gramEnd"/>
            <w:r w:rsidRPr="00C15576">
              <w:rPr>
                <w:rFonts w:eastAsia="Calibri" w:cs="Times New Roman"/>
                <w:sz w:val="28"/>
                <w:szCs w:val="28"/>
              </w:rPr>
              <w:t xml:space="preserve"> подготовкой оснований и возведением грунтовых сооружений в энергетическом строительстве</w:t>
            </w:r>
          </w:p>
        </w:tc>
      </w:tr>
      <w:tr w:rsidR="00A2222F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A2222F" w:rsidRPr="00C15576" w:rsidRDefault="00A2222F" w:rsidP="00A2222F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[32] СТО СРО-С 60542954 00006-2015</w:t>
            </w:r>
          </w:p>
        </w:tc>
        <w:tc>
          <w:tcPr>
            <w:tcW w:w="5387" w:type="dxa"/>
            <w:shd w:val="clear" w:color="auto" w:fill="auto"/>
          </w:tcPr>
          <w:p w:rsidR="00A2222F" w:rsidRPr="00C15576" w:rsidRDefault="00A2222F" w:rsidP="00A2222F">
            <w:pPr>
              <w:rPr>
                <w:sz w:val="28"/>
                <w:szCs w:val="28"/>
              </w:rPr>
            </w:pPr>
            <w:r w:rsidRPr="00C15576">
              <w:rPr>
                <w:sz w:val="28"/>
                <w:szCs w:val="28"/>
              </w:rPr>
              <w:t>Контроль качества инженерно-геологических изысканий</w:t>
            </w:r>
          </w:p>
        </w:tc>
      </w:tr>
      <w:tr w:rsidR="00A2222F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A2222F" w:rsidRPr="00C15576" w:rsidRDefault="00A2222F" w:rsidP="00A2222F">
            <w:pPr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[33]</w:t>
            </w:r>
            <w:r w:rsidRPr="00C15576">
              <w:rPr>
                <w:sz w:val="28"/>
                <w:szCs w:val="28"/>
              </w:rPr>
              <w:t xml:space="preserve"> СТО 95 103-2013</w:t>
            </w:r>
          </w:p>
        </w:tc>
        <w:tc>
          <w:tcPr>
            <w:tcW w:w="5387" w:type="dxa"/>
            <w:shd w:val="clear" w:color="auto" w:fill="auto"/>
          </w:tcPr>
          <w:p w:rsidR="00A2222F" w:rsidRPr="00C15576" w:rsidRDefault="00A2222F" w:rsidP="00A2222F">
            <w:pPr>
              <w:rPr>
                <w:rFonts w:eastAsia="Calibri" w:cs="Times New Roman"/>
                <w:bCs/>
                <w:color w:val="auto"/>
                <w:sz w:val="28"/>
                <w:szCs w:val="28"/>
              </w:rPr>
            </w:pPr>
            <w:r w:rsidRPr="00C15576">
              <w:rPr>
                <w:sz w:val="28"/>
                <w:szCs w:val="28"/>
              </w:rPr>
              <w:t>Руководство по методике комплексного инженерно-сейсмометрического и сейсмологического мониторинга состояния конструкций зданий и сооружений, включая площадки их размещения</w:t>
            </w:r>
          </w:p>
        </w:tc>
      </w:tr>
      <w:tr w:rsidR="007207F7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7207F7" w:rsidRPr="00C15576" w:rsidRDefault="007207F7" w:rsidP="007207F7">
            <w:pPr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[34] РБ-036-98</w:t>
            </w:r>
          </w:p>
        </w:tc>
        <w:tc>
          <w:tcPr>
            <w:tcW w:w="5387" w:type="dxa"/>
            <w:shd w:val="clear" w:color="auto" w:fill="auto"/>
          </w:tcPr>
          <w:p w:rsidR="007207F7" w:rsidRPr="00C15576" w:rsidRDefault="007207F7" w:rsidP="007207F7">
            <w:pPr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Мониторинг инженерно-геологических условий размещения объектов ядерного топливного цикла</w:t>
            </w:r>
          </w:p>
        </w:tc>
      </w:tr>
      <w:tr w:rsidR="00CC185B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CC185B" w:rsidRPr="00C15576" w:rsidRDefault="00CC185B" w:rsidP="00CC185B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 xml:space="preserve">[35] </w:t>
            </w:r>
            <w:proofErr w:type="spellStart"/>
            <w:r w:rsidRPr="00C15576">
              <w:rPr>
                <w:rFonts w:cs="Times New Roman"/>
                <w:sz w:val="28"/>
                <w:szCs w:val="28"/>
              </w:rPr>
              <w:t>СНиП</w:t>
            </w:r>
            <w:proofErr w:type="spellEnd"/>
            <w:r w:rsidRPr="00C15576">
              <w:rPr>
                <w:rFonts w:cs="Times New Roman"/>
                <w:sz w:val="28"/>
                <w:szCs w:val="28"/>
              </w:rPr>
              <w:t xml:space="preserve"> 2.06.15-85</w:t>
            </w:r>
          </w:p>
        </w:tc>
        <w:tc>
          <w:tcPr>
            <w:tcW w:w="5387" w:type="dxa"/>
            <w:shd w:val="clear" w:color="auto" w:fill="auto"/>
          </w:tcPr>
          <w:p w:rsidR="00CC185B" w:rsidRPr="00C15576" w:rsidRDefault="00CC185B" w:rsidP="00CC185B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15576">
              <w:rPr>
                <w:rFonts w:cs="Times New Roman"/>
                <w:sz w:val="28"/>
                <w:szCs w:val="28"/>
              </w:rPr>
              <w:t>Инженерная защита территорий от затопления и подтопления</w:t>
            </w:r>
          </w:p>
        </w:tc>
      </w:tr>
      <w:tr w:rsidR="00A72B49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A72B49" w:rsidRPr="00C15576" w:rsidRDefault="00A72B49" w:rsidP="00A72B49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 xml:space="preserve">[36] </w:t>
            </w:r>
            <w:r w:rsidRPr="00C15576">
              <w:rPr>
                <w:rFonts w:cs="Times New Roman"/>
                <w:sz w:val="28"/>
                <w:szCs w:val="28"/>
              </w:rPr>
              <w:t>РСН 74-88</w:t>
            </w:r>
            <w:r w:rsidRPr="00C15576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r w:rsidRPr="00C15576">
              <w:rPr>
                <w:rFonts w:cs="Times New Roman"/>
                <w:sz w:val="28"/>
                <w:szCs w:val="28"/>
              </w:rPr>
              <w:t>-85</w:t>
            </w:r>
          </w:p>
        </w:tc>
        <w:tc>
          <w:tcPr>
            <w:tcW w:w="5387" w:type="dxa"/>
            <w:shd w:val="clear" w:color="auto" w:fill="auto"/>
          </w:tcPr>
          <w:p w:rsidR="00A72B49" w:rsidRPr="00C15576" w:rsidRDefault="00A72B49" w:rsidP="00A72B49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15576">
              <w:rPr>
                <w:rFonts w:cs="Times New Roman"/>
                <w:sz w:val="28"/>
                <w:szCs w:val="28"/>
              </w:rPr>
              <w:t>Инженерные изыскания для строительства. Технические требования к производству буровых и горнопроходческих работ</w:t>
            </w:r>
          </w:p>
        </w:tc>
      </w:tr>
      <w:tr w:rsidR="00F74E88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F74E88" w:rsidRPr="00C15576" w:rsidRDefault="00F74E88" w:rsidP="00F74E88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 xml:space="preserve">[37] </w:t>
            </w:r>
            <w:proofErr w:type="gramStart"/>
            <w:r w:rsidRPr="00C15576">
              <w:rPr>
                <w:rFonts w:eastAsia="Calibri" w:cs="Times New Roman"/>
                <w:sz w:val="28"/>
                <w:szCs w:val="28"/>
              </w:rPr>
              <w:t>П</w:t>
            </w:r>
            <w:proofErr w:type="gramEnd"/>
            <w:r w:rsidRPr="00C15576">
              <w:rPr>
                <w:rFonts w:eastAsia="Calibri" w:cs="Times New Roman"/>
                <w:sz w:val="28"/>
                <w:szCs w:val="28"/>
              </w:rPr>
              <w:t xml:space="preserve"> 717-80</w:t>
            </w:r>
          </w:p>
        </w:tc>
        <w:tc>
          <w:tcPr>
            <w:tcW w:w="5387" w:type="dxa"/>
            <w:shd w:val="clear" w:color="auto" w:fill="auto"/>
          </w:tcPr>
          <w:p w:rsidR="00F74E88" w:rsidRPr="00C15576" w:rsidRDefault="00F74E88" w:rsidP="00F74E88">
            <w:pPr>
              <w:shd w:val="clear" w:color="auto" w:fill="FFFFFF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Руководство по определению коэффициента фильтрации водоносных пород методом опытной откачки</w:t>
            </w:r>
          </w:p>
        </w:tc>
      </w:tr>
      <w:tr w:rsidR="00306877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306877" w:rsidRPr="00C15576" w:rsidRDefault="00306877" w:rsidP="00306877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[38] РСН 64-87</w:t>
            </w:r>
          </w:p>
        </w:tc>
        <w:tc>
          <w:tcPr>
            <w:tcW w:w="5387" w:type="dxa"/>
            <w:shd w:val="clear" w:color="auto" w:fill="auto"/>
          </w:tcPr>
          <w:p w:rsidR="00306877" w:rsidRPr="00C15576" w:rsidRDefault="00306877" w:rsidP="00306877">
            <w:pPr>
              <w:shd w:val="clear" w:color="auto" w:fill="FFFFFF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Инженерные изыскания для строительства. Технические требования к производству геофизических работ. Электроразведка</w:t>
            </w:r>
          </w:p>
        </w:tc>
      </w:tr>
      <w:tr w:rsidR="0000444A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00444A" w:rsidRPr="00C15576" w:rsidRDefault="0000444A" w:rsidP="0000444A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[39]</w:t>
            </w:r>
            <w:r w:rsidRPr="00C15576">
              <w:rPr>
                <w:rStyle w:val="FontStyle27"/>
                <w:sz w:val="28"/>
                <w:szCs w:val="28"/>
              </w:rPr>
              <w:t xml:space="preserve"> РСН 66-87</w:t>
            </w:r>
          </w:p>
        </w:tc>
        <w:tc>
          <w:tcPr>
            <w:tcW w:w="5387" w:type="dxa"/>
            <w:shd w:val="clear" w:color="auto" w:fill="auto"/>
          </w:tcPr>
          <w:p w:rsidR="0000444A" w:rsidRPr="00C15576" w:rsidRDefault="0000444A" w:rsidP="0000444A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15576">
              <w:rPr>
                <w:rFonts w:cs="Times New Roman"/>
                <w:sz w:val="28"/>
                <w:szCs w:val="28"/>
              </w:rPr>
              <w:t>Инженерные изыскания для строительства. Технические требования к производству геофизических работ. Сейсморазведка</w:t>
            </w:r>
          </w:p>
        </w:tc>
      </w:tr>
      <w:tr w:rsidR="000F54C2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0F54C2" w:rsidRPr="00C15576" w:rsidRDefault="000F54C2" w:rsidP="000F54C2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 xml:space="preserve">[40] </w:t>
            </w:r>
            <w:r w:rsidRPr="00C15576">
              <w:rPr>
                <w:rFonts w:cs="Times New Roman"/>
                <w:sz w:val="28"/>
                <w:szCs w:val="28"/>
              </w:rPr>
              <w:t>РСН 46-79</w:t>
            </w:r>
          </w:p>
        </w:tc>
        <w:tc>
          <w:tcPr>
            <w:tcW w:w="5387" w:type="dxa"/>
            <w:shd w:val="clear" w:color="auto" w:fill="auto"/>
          </w:tcPr>
          <w:p w:rsidR="000F54C2" w:rsidRPr="00C15576" w:rsidRDefault="000F54C2" w:rsidP="000F54C2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15576">
              <w:rPr>
                <w:rFonts w:cs="Times New Roman"/>
                <w:sz w:val="28"/>
                <w:szCs w:val="28"/>
              </w:rPr>
              <w:t>Инструкция по применению каротажных методов при инженерных изысканиях для строительства</w:t>
            </w:r>
          </w:p>
        </w:tc>
      </w:tr>
      <w:tr w:rsidR="00E03EB7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E03EB7" w:rsidRPr="00C15576" w:rsidRDefault="00E03EB7" w:rsidP="00E03EB7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[41] РСН 75-90</w:t>
            </w:r>
          </w:p>
        </w:tc>
        <w:tc>
          <w:tcPr>
            <w:tcW w:w="5387" w:type="dxa"/>
            <w:shd w:val="clear" w:color="auto" w:fill="auto"/>
          </w:tcPr>
          <w:p w:rsidR="00E03EB7" w:rsidRPr="00C15576" w:rsidRDefault="00E03EB7" w:rsidP="00E03EB7">
            <w:pPr>
              <w:shd w:val="clear" w:color="auto" w:fill="FFFFFF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Инженерные изыскания для строительства. Технические требования к производству геофизических работ. Каротажные методы</w:t>
            </w:r>
          </w:p>
        </w:tc>
      </w:tr>
      <w:tr w:rsidR="00F62402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F62402" w:rsidRPr="00C15576" w:rsidRDefault="00F62402" w:rsidP="00F62402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[42]</w:t>
            </w:r>
            <w:r w:rsidRPr="00C15576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 НП-031-01</w:t>
            </w:r>
          </w:p>
        </w:tc>
        <w:tc>
          <w:tcPr>
            <w:tcW w:w="5387" w:type="dxa"/>
            <w:shd w:val="clear" w:color="auto" w:fill="auto"/>
          </w:tcPr>
          <w:p w:rsidR="00F62402" w:rsidRPr="00C15576" w:rsidRDefault="00F62402" w:rsidP="00F62402">
            <w:pPr>
              <w:shd w:val="clear" w:color="auto" w:fill="FFFFFF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>Нормы проектирования сейсмостойких атомных станций</w:t>
            </w:r>
          </w:p>
        </w:tc>
      </w:tr>
      <w:tr w:rsidR="00F62402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F62402" w:rsidRPr="00C15576" w:rsidRDefault="00F552C9" w:rsidP="00F552C9">
            <w:pPr>
              <w:autoSpaceDE w:val="0"/>
              <w:autoSpaceDN w:val="0"/>
              <w:adjustRightInd w:val="0"/>
              <w:ind w:left="567" w:hanging="567"/>
              <w:rPr>
                <w:rFonts w:cs="Times New Roman"/>
                <w:color w:val="auto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[43</w:t>
            </w:r>
            <w:r w:rsidR="00F62402" w:rsidRPr="00C15576">
              <w:rPr>
                <w:rFonts w:eastAsia="Calibri" w:cs="Times New Roman"/>
                <w:sz w:val="28"/>
                <w:szCs w:val="28"/>
              </w:rPr>
              <w:t xml:space="preserve">] </w:t>
            </w:r>
            <w:r w:rsidR="00F62402" w:rsidRPr="00C15576">
              <w:rPr>
                <w:sz w:val="28"/>
                <w:szCs w:val="28"/>
              </w:rPr>
              <w:t>НП-064-05</w:t>
            </w:r>
          </w:p>
        </w:tc>
        <w:tc>
          <w:tcPr>
            <w:tcW w:w="5387" w:type="dxa"/>
            <w:shd w:val="clear" w:color="auto" w:fill="auto"/>
          </w:tcPr>
          <w:p w:rsidR="00F62402" w:rsidRPr="00C15576" w:rsidRDefault="00F62402" w:rsidP="00F62402">
            <w:pPr>
              <w:shd w:val="clear" w:color="auto" w:fill="FFFFFF"/>
              <w:rPr>
                <w:rFonts w:cs="Times New Roman"/>
                <w:color w:val="auto"/>
                <w:sz w:val="28"/>
                <w:szCs w:val="28"/>
              </w:rPr>
            </w:pPr>
            <w:r w:rsidRPr="00C15576">
              <w:rPr>
                <w:sz w:val="28"/>
                <w:szCs w:val="28"/>
              </w:rPr>
              <w:t>Учёт внешних воздействий природного и техногенного происхождения на объекты использования атомной энергии</w:t>
            </w:r>
          </w:p>
        </w:tc>
      </w:tr>
      <w:tr w:rsidR="00F62402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F62402" w:rsidRPr="00C15576" w:rsidRDefault="00F552C9" w:rsidP="00F552C9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[44</w:t>
            </w:r>
            <w:r w:rsidR="00F62402" w:rsidRPr="00C15576">
              <w:rPr>
                <w:rFonts w:eastAsia="Calibri" w:cs="Times New Roman"/>
                <w:sz w:val="28"/>
                <w:szCs w:val="28"/>
              </w:rPr>
              <w:t xml:space="preserve">] </w:t>
            </w:r>
            <w:r w:rsidR="00F62402" w:rsidRPr="00C15576">
              <w:rPr>
                <w:rFonts w:cs="Times New Roman"/>
                <w:sz w:val="28"/>
                <w:szCs w:val="28"/>
              </w:rPr>
              <w:t>п. 4.1. СППНАЭ-87</w:t>
            </w:r>
          </w:p>
        </w:tc>
        <w:tc>
          <w:tcPr>
            <w:tcW w:w="5387" w:type="dxa"/>
            <w:shd w:val="clear" w:color="auto" w:fill="auto"/>
          </w:tcPr>
          <w:p w:rsidR="00F62402" w:rsidRPr="00C15576" w:rsidRDefault="00F62402" w:rsidP="00F62402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15576">
              <w:rPr>
                <w:rFonts w:cs="Times New Roman"/>
                <w:sz w:val="28"/>
                <w:szCs w:val="28"/>
              </w:rPr>
              <w:t>Основные требования по составу и объёму инженерных изысканий и исследований при выборе пункта и площадки атомных станций</w:t>
            </w:r>
          </w:p>
        </w:tc>
      </w:tr>
      <w:tr w:rsidR="009B249E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9B249E" w:rsidRPr="00C15576" w:rsidRDefault="009B249E" w:rsidP="009B249E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[45]</w:t>
            </w:r>
            <w:r w:rsidRPr="00C15576">
              <w:rPr>
                <w:rStyle w:val="FontStyle27"/>
                <w:sz w:val="28"/>
                <w:szCs w:val="28"/>
              </w:rPr>
              <w:t xml:space="preserve"> РСН 60-86</w:t>
            </w:r>
          </w:p>
        </w:tc>
        <w:tc>
          <w:tcPr>
            <w:tcW w:w="5387" w:type="dxa"/>
            <w:shd w:val="clear" w:color="auto" w:fill="auto"/>
          </w:tcPr>
          <w:p w:rsidR="009B249E" w:rsidRPr="00C15576" w:rsidRDefault="009B249E" w:rsidP="009B249E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15576">
              <w:rPr>
                <w:rFonts w:cs="Times New Roman"/>
                <w:sz w:val="28"/>
                <w:szCs w:val="28"/>
              </w:rPr>
              <w:t>Инженерные изыскания для строительства. Сейсмическое микрорайонирование. Нормы производства работ</w:t>
            </w:r>
          </w:p>
        </w:tc>
      </w:tr>
      <w:tr w:rsidR="009B249E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9B249E" w:rsidRPr="00C15576" w:rsidRDefault="009B249E" w:rsidP="009B249E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[46]</w:t>
            </w:r>
            <w:r w:rsidRPr="00C15576">
              <w:rPr>
                <w:rFonts w:cs="Times New Roman"/>
                <w:sz w:val="28"/>
                <w:szCs w:val="28"/>
              </w:rPr>
              <w:t xml:space="preserve"> РСН 65-87</w:t>
            </w:r>
          </w:p>
        </w:tc>
        <w:tc>
          <w:tcPr>
            <w:tcW w:w="5387" w:type="dxa"/>
            <w:shd w:val="clear" w:color="auto" w:fill="auto"/>
          </w:tcPr>
          <w:p w:rsidR="009B249E" w:rsidRPr="00C15576" w:rsidRDefault="009B249E" w:rsidP="009B249E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15576">
              <w:rPr>
                <w:rFonts w:cs="Times New Roman"/>
                <w:sz w:val="28"/>
                <w:szCs w:val="28"/>
              </w:rPr>
              <w:t>Инженерные изыскания для строительства. Сейсмическое микрорайонирование. Технические требования к производству работ</w:t>
            </w:r>
          </w:p>
        </w:tc>
      </w:tr>
      <w:tr w:rsidR="003E6FD6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3E6FD6" w:rsidRPr="00C15576" w:rsidRDefault="003E6FD6" w:rsidP="005E1F9B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[47] СТО СРО 95 102-2013</w:t>
            </w:r>
          </w:p>
        </w:tc>
        <w:tc>
          <w:tcPr>
            <w:tcW w:w="5387" w:type="dxa"/>
            <w:shd w:val="clear" w:color="auto" w:fill="auto"/>
          </w:tcPr>
          <w:p w:rsidR="003E6FD6" w:rsidRPr="00C15576" w:rsidRDefault="003E6FD6" w:rsidP="005E1F9B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Ведение объектного мониторинга состояния недр на предприятиях Госкорпорации «Росатом»</w:t>
            </w:r>
          </w:p>
        </w:tc>
      </w:tr>
      <w:tr w:rsidR="00FE778B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FE778B" w:rsidRPr="00C15576" w:rsidRDefault="000B6A1C" w:rsidP="000B6A1C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[48</w:t>
            </w:r>
            <w:r w:rsidR="00FE778B" w:rsidRPr="00C15576">
              <w:rPr>
                <w:rFonts w:eastAsia="Calibri" w:cs="Times New Roman"/>
                <w:sz w:val="28"/>
                <w:szCs w:val="28"/>
              </w:rPr>
              <w:t>] СП 33-101-2003</w:t>
            </w:r>
          </w:p>
        </w:tc>
        <w:tc>
          <w:tcPr>
            <w:tcW w:w="5387" w:type="dxa"/>
            <w:shd w:val="clear" w:color="auto" w:fill="auto"/>
          </w:tcPr>
          <w:p w:rsidR="00FE778B" w:rsidRPr="00C15576" w:rsidRDefault="00FE778B" w:rsidP="000B6A1C">
            <w:pPr>
              <w:shd w:val="clear" w:color="auto" w:fill="FFFFFF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Определение основных расчётных гидрологических характеристик</w:t>
            </w:r>
          </w:p>
        </w:tc>
      </w:tr>
      <w:tr w:rsidR="00EB2370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EB2370" w:rsidRPr="00C15576" w:rsidRDefault="00EB2370" w:rsidP="00EB2370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[49] РСН 76-90</w:t>
            </w:r>
          </w:p>
        </w:tc>
        <w:tc>
          <w:tcPr>
            <w:tcW w:w="5387" w:type="dxa"/>
            <w:shd w:val="clear" w:color="auto" w:fill="auto"/>
          </w:tcPr>
          <w:p w:rsidR="00EB2370" w:rsidRPr="00C15576" w:rsidRDefault="00EB2370" w:rsidP="00EB2370">
            <w:pPr>
              <w:shd w:val="clear" w:color="auto" w:fill="FFFFFF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Инженерные изыскания для строительства. Технические требования к производству гидрометеорологических работ</w:t>
            </w:r>
          </w:p>
        </w:tc>
      </w:tr>
      <w:tr w:rsidR="009223F3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9223F3" w:rsidRPr="00C15576" w:rsidRDefault="009223F3" w:rsidP="00916325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[50] СП 11-103-97</w:t>
            </w:r>
          </w:p>
        </w:tc>
        <w:tc>
          <w:tcPr>
            <w:tcW w:w="5387" w:type="dxa"/>
            <w:shd w:val="clear" w:color="auto" w:fill="auto"/>
          </w:tcPr>
          <w:p w:rsidR="009223F3" w:rsidRPr="00C15576" w:rsidRDefault="009223F3" w:rsidP="00916325">
            <w:pPr>
              <w:shd w:val="clear" w:color="auto" w:fill="FFFFFF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Инженерно-гидрометеорологические изыскания для строительства</w:t>
            </w:r>
          </w:p>
        </w:tc>
      </w:tr>
      <w:tr w:rsidR="00F201D0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F201D0" w:rsidRPr="00C15576" w:rsidRDefault="00F201D0" w:rsidP="003C531A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[51] СТО СРО-Г 60542954 00005-2015</w:t>
            </w:r>
          </w:p>
        </w:tc>
        <w:tc>
          <w:tcPr>
            <w:tcW w:w="5387" w:type="dxa"/>
            <w:shd w:val="clear" w:color="auto" w:fill="auto"/>
          </w:tcPr>
          <w:p w:rsidR="00F201D0" w:rsidRPr="00C15576" w:rsidRDefault="00F201D0" w:rsidP="003C531A">
            <w:pPr>
              <w:shd w:val="clear" w:color="auto" w:fill="FFFFFF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ОИАЭ. Учет опасных природных процессов и явлений при выборе площадки для размещения АЭС</w:t>
            </w:r>
          </w:p>
        </w:tc>
      </w:tr>
      <w:tr w:rsidR="003C531A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3C531A" w:rsidRPr="00C15576" w:rsidRDefault="00574137" w:rsidP="00574137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[52</w:t>
            </w:r>
            <w:r w:rsidR="003C531A" w:rsidRPr="00C15576">
              <w:rPr>
                <w:rFonts w:eastAsia="Calibri" w:cs="Times New Roman"/>
                <w:sz w:val="28"/>
                <w:szCs w:val="28"/>
              </w:rPr>
              <w:t xml:space="preserve">] </w:t>
            </w:r>
            <w:r w:rsidR="003C531A" w:rsidRPr="00C15576">
              <w:rPr>
                <w:rFonts w:cs="Times New Roman"/>
                <w:sz w:val="28"/>
                <w:szCs w:val="28"/>
              </w:rPr>
              <w:t>РД 95 10444-91</w:t>
            </w:r>
          </w:p>
        </w:tc>
        <w:tc>
          <w:tcPr>
            <w:tcW w:w="5387" w:type="dxa"/>
            <w:shd w:val="clear" w:color="auto" w:fill="auto"/>
          </w:tcPr>
          <w:p w:rsidR="003C531A" w:rsidRPr="00C15576" w:rsidRDefault="003C531A" w:rsidP="003C531A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15576">
              <w:rPr>
                <w:rFonts w:cs="Times New Roman"/>
                <w:sz w:val="28"/>
                <w:szCs w:val="28"/>
              </w:rPr>
              <w:t>Рекомендации по определению расчётных характеристик смерчей при размещении атомных станций</w:t>
            </w:r>
          </w:p>
        </w:tc>
      </w:tr>
      <w:tr w:rsidR="00574137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574137" w:rsidRPr="00C15576" w:rsidRDefault="00574137" w:rsidP="00574137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 xml:space="preserve">[53] </w:t>
            </w:r>
            <w:r w:rsidRPr="00C15576">
              <w:rPr>
                <w:rFonts w:cs="Times New Roman"/>
                <w:sz w:val="28"/>
                <w:szCs w:val="28"/>
              </w:rPr>
              <w:t>РБ-022-01</w:t>
            </w:r>
          </w:p>
        </w:tc>
        <w:tc>
          <w:tcPr>
            <w:tcW w:w="5387" w:type="dxa"/>
            <w:shd w:val="clear" w:color="auto" w:fill="auto"/>
          </w:tcPr>
          <w:p w:rsidR="00574137" w:rsidRPr="00C15576" w:rsidRDefault="00574137" w:rsidP="00574137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15576">
              <w:rPr>
                <w:rFonts w:cs="Times New Roman"/>
                <w:sz w:val="28"/>
                <w:szCs w:val="28"/>
              </w:rPr>
              <w:t>Рекомендации по оценке характеристик смерча для объектов использования атомной энергии</w:t>
            </w:r>
          </w:p>
        </w:tc>
      </w:tr>
      <w:tr w:rsidR="00EF1977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EF1977" w:rsidRPr="00C15576" w:rsidRDefault="00EF1977" w:rsidP="00EF1977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 xml:space="preserve">[54]СП 11-102-97 </w:t>
            </w:r>
          </w:p>
        </w:tc>
        <w:tc>
          <w:tcPr>
            <w:tcW w:w="5387" w:type="dxa"/>
            <w:shd w:val="clear" w:color="auto" w:fill="auto"/>
          </w:tcPr>
          <w:p w:rsidR="00EF1977" w:rsidRPr="00C15576" w:rsidRDefault="00EF1977" w:rsidP="00EF1977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Инженерно-экологические изыскания для строительства</w:t>
            </w:r>
          </w:p>
        </w:tc>
      </w:tr>
      <w:tr w:rsidR="00901B9C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901B9C" w:rsidRPr="00C15576" w:rsidRDefault="00901B9C" w:rsidP="00901B9C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[55] Федеральный закон № 7-ФЗ от 10.01.2002 (с изменениями на 13 марта 2014 года)</w:t>
            </w:r>
          </w:p>
        </w:tc>
        <w:tc>
          <w:tcPr>
            <w:tcW w:w="5387" w:type="dxa"/>
            <w:shd w:val="clear" w:color="auto" w:fill="auto"/>
          </w:tcPr>
          <w:p w:rsidR="00901B9C" w:rsidRPr="00C15576" w:rsidRDefault="00901B9C" w:rsidP="00901B9C">
            <w:pPr>
              <w:shd w:val="clear" w:color="auto" w:fill="FFFFFF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Об охране окружающей среды</w:t>
            </w:r>
          </w:p>
        </w:tc>
      </w:tr>
      <w:tr w:rsidR="00901B9C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901B9C" w:rsidRPr="00C15576" w:rsidRDefault="00901B9C" w:rsidP="00901B9C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[56] Федеральный закон № 96-ФЗ от 04.05.1999 (с изменениями на 23 июля 2013 года)</w:t>
            </w:r>
          </w:p>
        </w:tc>
        <w:tc>
          <w:tcPr>
            <w:tcW w:w="5387" w:type="dxa"/>
            <w:shd w:val="clear" w:color="auto" w:fill="auto"/>
          </w:tcPr>
          <w:p w:rsidR="00901B9C" w:rsidRPr="00C15576" w:rsidRDefault="00901B9C" w:rsidP="00901B9C">
            <w:pPr>
              <w:shd w:val="clear" w:color="auto" w:fill="FFFFFF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Об охране атмосферного воздуха</w:t>
            </w:r>
          </w:p>
        </w:tc>
      </w:tr>
      <w:tr w:rsidR="00901B9C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901B9C" w:rsidRPr="00C15576" w:rsidRDefault="00901B9C" w:rsidP="00901B9C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[57] Федеральный закон № 74-ФЗ от 03.06.2006 (с изменениями на 28 июня 2014 года)</w:t>
            </w:r>
          </w:p>
        </w:tc>
        <w:tc>
          <w:tcPr>
            <w:tcW w:w="5387" w:type="dxa"/>
            <w:shd w:val="clear" w:color="auto" w:fill="auto"/>
          </w:tcPr>
          <w:p w:rsidR="00901B9C" w:rsidRPr="00C15576" w:rsidRDefault="00901B9C" w:rsidP="00901B9C">
            <w:pPr>
              <w:shd w:val="clear" w:color="auto" w:fill="FFFFFF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Водный кодекс РФ</w:t>
            </w:r>
          </w:p>
        </w:tc>
      </w:tr>
      <w:tr w:rsidR="00901B9C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901B9C" w:rsidRPr="00C15576" w:rsidRDefault="00901B9C" w:rsidP="00901B9C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[58] Федеральный закон № 136-Ф3 от 25.10.2001 (с изменениями на 21 июля 2014 года)</w:t>
            </w:r>
          </w:p>
        </w:tc>
        <w:tc>
          <w:tcPr>
            <w:tcW w:w="5387" w:type="dxa"/>
            <w:shd w:val="clear" w:color="auto" w:fill="auto"/>
          </w:tcPr>
          <w:p w:rsidR="00901B9C" w:rsidRPr="00C15576" w:rsidRDefault="00901B9C" w:rsidP="00901B9C">
            <w:pPr>
              <w:shd w:val="clear" w:color="auto" w:fill="FFFFFF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 xml:space="preserve">Земельный кодекс Российской Федерации </w:t>
            </w:r>
          </w:p>
        </w:tc>
      </w:tr>
      <w:tr w:rsidR="000F4B30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0F4B30" w:rsidRPr="00C15576" w:rsidRDefault="00FE345F" w:rsidP="00FE345F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[59</w:t>
            </w:r>
            <w:r w:rsidR="000F4B30" w:rsidRPr="00C15576">
              <w:rPr>
                <w:rFonts w:eastAsia="Calibri" w:cs="Times New Roman"/>
                <w:sz w:val="28"/>
                <w:szCs w:val="28"/>
              </w:rPr>
              <w:t xml:space="preserve">] </w:t>
            </w:r>
            <w:proofErr w:type="spellStart"/>
            <w:r w:rsidR="000F4B30" w:rsidRPr="00C15576">
              <w:rPr>
                <w:rFonts w:eastAsia="Calibri" w:cs="Times New Roman"/>
                <w:sz w:val="28"/>
                <w:szCs w:val="28"/>
              </w:rPr>
              <w:t>СанПиН</w:t>
            </w:r>
            <w:proofErr w:type="spellEnd"/>
            <w:r w:rsidR="000F4B30" w:rsidRPr="00C15576">
              <w:rPr>
                <w:rFonts w:eastAsia="Calibri" w:cs="Times New Roman"/>
                <w:sz w:val="28"/>
                <w:szCs w:val="28"/>
              </w:rPr>
              <w:t xml:space="preserve"> 2.1.5.980-00</w:t>
            </w:r>
          </w:p>
        </w:tc>
        <w:tc>
          <w:tcPr>
            <w:tcW w:w="5387" w:type="dxa"/>
            <w:shd w:val="clear" w:color="auto" w:fill="auto"/>
          </w:tcPr>
          <w:p w:rsidR="000F4B30" w:rsidRPr="00C15576" w:rsidRDefault="000F4B30" w:rsidP="00FE345F">
            <w:pPr>
              <w:shd w:val="clear" w:color="auto" w:fill="FFFFFF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Гигиенические требования к охране поверхностных вод</w:t>
            </w:r>
          </w:p>
        </w:tc>
      </w:tr>
      <w:tr w:rsidR="000F4B30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0F4B30" w:rsidRPr="00C15576" w:rsidRDefault="000F4B30" w:rsidP="00FE345F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</w:t>
            </w:r>
            <w:r w:rsidR="00FE345F" w:rsidRPr="00C15576">
              <w:rPr>
                <w:rFonts w:eastAsia="Calibri" w:cs="Times New Roman"/>
                <w:sz w:val="28"/>
                <w:szCs w:val="28"/>
              </w:rPr>
              <w:t>60</w:t>
            </w:r>
            <w:r w:rsidRPr="00C15576">
              <w:rPr>
                <w:rFonts w:eastAsia="Calibri" w:cs="Times New Roman"/>
                <w:sz w:val="28"/>
                <w:szCs w:val="28"/>
              </w:rPr>
              <w:t xml:space="preserve">] </w:t>
            </w:r>
            <w:proofErr w:type="spellStart"/>
            <w:r w:rsidRPr="00C15576">
              <w:rPr>
                <w:rFonts w:eastAsia="Calibri" w:cs="Times New Roman"/>
                <w:sz w:val="28"/>
                <w:szCs w:val="28"/>
              </w:rPr>
              <w:t>СанПиН</w:t>
            </w:r>
            <w:proofErr w:type="spellEnd"/>
            <w:r w:rsidRPr="00C15576">
              <w:rPr>
                <w:rFonts w:eastAsia="Calibri" w:cs="Times New Roman"/>
                <w:sz w:val="28"/>
                <w:szCs w:val="28"/>
              </w:rPr>
              <w:t xml:space="preserve"> 2.6.1.24-03 (СП АС-03)</w:t>
            </w:r>
          </w:p>
        </w:tc>
        <w:tc>
          <w:tcPr>
            <w:tcW w:w="5387" w:type="dxa"/>
            <w:shd w:val="clear" w:color="auto" w:fill="auto"/>
          </w:tcPr>
          <w:p w:rsidR="000F4B30" w:rsidRPr="00C15576" w:rsidRDefault="000F4B30" w:rsidP="00FE345F">
            <w:pPr>
              <w:shd w:val="clear" w:color="auto" w:fill="FFFFFF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 xml:space="preserve">Санитарные правила проектирования и эксплуатации атомных станций </w:t>
            </w:r>
          </w:p>
        </w:tc>
      </w:tr>
      <w:tr w:rsidR="000F4B30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0F4B30" w:rsidRPr="00C15576" w:rsidRDefault="00FE345F" w:rsidP="00FE345F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[61</w:t>
            </w:r>
            <w:r w:rsidR="000F4B30" w:rsidRPr="00C15576">
              <w:rPr>
                <w:rFonts w:eastAsia="Calibri" w:cs="Times New Roman"/>
                <w:sz w:val="28"/>
                <w:szCs w:val="28"/>
              </w:rPr>
              <w:t xml:space="preserve">] </w:t>
            </w:r>
            <w:proofErr w:type="spellStart"/>
            <w:r w:rsidR="000F4B30" w:rsidRPr="00C15576">
              <w:rPr>
                <w:rFonts w:eastAsia="Calibri"/>
                <w:sz w:val="28"/>
                <w:szCs w:val="28"/>
              </w:rPr>
              <w:t>СанПиН</w:t>
            </w:r>
            <w:proofErr w:type="spellEnd"/>
            <w:r w:rsidR="000F4B30" w:rsidRPr="00C15576">
              <w:rPr>
                <w:rFonts w:eastAsia="Calibri"/>
                <w:sz w:val="28"/>
                <w:szCs w:val="28"/>
              </w:rPr>
              <w:t xml:space="preserve"> 2.6.1.2523-09 (НРБ-99/2009)</w:t>
            </w:r>
          </w:p>
        </w:tc>
        <w:tc>
          <w:tcPr>
            <w:tcW w:w="5387" w:type="dxa"/>
            <w:shd w:val="clear" w:color="auto" w:fill="auto"/>
          </w:tcPr>
          <w:p w:rsidR="000F4B30" w:rsidRPr="00C15576" w:rsidRDefault="000F4B30" w:rsidP="00FE345F">
            <w:pPr>
              <w:shd w:val="clear" w:color="auto" w:fill="FFFFFF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/>
                <w:sz w:val="28"/>
                <w:szCs w:val="28"/>
              </w:rPr>
              <w:t>Нормы радиационной безопасности.</w:t>
            </w:r>
            <w:r w:rsidRPr="00C15576">
              <w:rPr>
                <w:rFonts w:eastAsia="Calibri" w:cs="Times New Roman"/>
                <w:sz w:val="28"/>
                <w:szCs w:val="28"/>
              </w:rPr>
              <w:t xml:space="preserve"> Санитарные правила и нормативы</w:t>
            </w:r>
          </w:p>
        </w:tc>
      </w:tr>
      <w:tr w:rsidR="000F4B30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0F4B30" w:rsidRPr="00C15576" w:rsidRDefault="00FE345F" w:rsidP="00FE345F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[62</w:t>
            </w:r>
            <w:r w:rsidR="000F4B30" w:rsidRPr="00C15576">
              <w:rPr>
                <w:rFonts w:eastAsia="Calibri" w:cs="Times New Roman"/>
                <w:sz w:val="28"/>
                <w:szCs w:val="28"/>
              </w:rPr>
              <w:t xml:space="preserve">] </w:t>
            </w:r>
            <w:proofErr w:type="spellStart"/>
            <w:r w:rsidR="000F4B30" w:rsidRPr="00C15576">
              <w:rPr>
                <w:rFonts w:eastAsia="Calibri"/>
                <w:sz w:val="28"/>
                <w:szCs w:val="28"/>
              </w:rPr>
              <w:t>СанПиН</w:t>
            </w:r>
            <w:proofErr w:type="spellEnd"/>
            <w:r w:rsidR="000F4B30" w:rsidRPr="00C15576">
              <w:rPr>
                <w:rFonts w:eastAsia="Calibri"/>
                <w:sz w:val="28"/>
                <w:szCs w:val="28"/>
              </w:rPr>
              <w:t xml:space="preserve"> 42-128-4433-87</w:t>
            </w:r>
          </w:p>
        </w:tc>
        <w:tc>
          <w:tcPr>
            <w:tcW w:w="5387" w:type="dxa"/>
            <w:shd w:val="clear" w:color="auto" w:fill="auto"/>
          </w:tcPr>
          <w:p w:rsidR="000F4B30" w:rsidRPr="00C15576" w:rsidRDefault="000F4B30" w:rsidP="00FE345F">
            <w:pPr>
              <w:shd w:val="clear" w:color="auto" w:fill="FFFFFF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/>
                <w:sz w:val="28"/>
                <w:szCs w:val="28"/>
              </w:rPr>
              <w:t>Санитарные нормы. Санитарные нормы допустимых концентраций химических веществ в почве</w:t>
            </w:r>
          </w:p>
        </w:tc>
      </w:tr>
      <w:tr w:rsidR="00FE345F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FE345F" w:rsidRPr="00C15576" w:rsidRDefault="00DE6094" w:rsidP="00DE6094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[63</w:t>
            </w:r>
            <w:r w:rsidR="00FE345F" w:rsidRPr="00C15576">
              <w:rPr>
                <w:rFonts w:eastAsia="Calibri" w:cs="Times New Roman"/>
                <w:sz w:val="28"/>
                <w:szCs w:val="28"/>
              </w:rPr>
              <w:t xml:space="preserve">] </w:t>
            </w:r>
            <w:r w:rsidR="00FE345F" w:rsidRPr="00C15576">
              <w:rPr>
                <w:rFonts w:cs="Times New Roman"/>
                <w:sz w:val="28"/>
                <w:szCs w:val="28"/>
              </w:rPr>
              <w:t>СП 2.1.5.1059-01</w:t>
            </w:r>
          </w:p>
        </w:tc>
        <w:tc>
          <w:tcPr>
            <w:tcW w:w="5387" w:type="dxa"/>
            <w:shd w:val="clear" w:color="auto" w:fill="auto"/>
          </w:tcPr>
          <w:p w:rsidR="00FE345F" w:rsidRPr="00C15576" w:rsidRDefault="00FE345F" w:rsidP="00FE345F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15576">
              <w:rPr>
                <w:rFonts w:cs="Times New Roman"/>
                <w:sz w:val="28"/>
                <w:szCs w:val="28"/>
              </w:rPr>
              <w:t>Гигиенические требования к охране подземных вод от загрязнения. Санитарные правила</w:t>
            </w:r>
          </w:p>
        </w:tc>
      </w:tr>
      <w:tr w:rsidR="00FE345F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FE345F" w:rsidRPr="00C15576" w:rsidRDefault="00FE345F" w:rsidP="00DE6094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</w:t>
            </w:r>
            <w:r w:rsidR="00DE6094" w:rsidRPr="00C15576">
              <w:rPr>
                <w:rFonts w:eastAsia="Calibri" w:cs="Times New Roman"/>
                <w:sz w:val="28"/>
                <w:szCs w:val="28"/>
              </w:rPr>
              <w:t>64</w:t>
            </w:r>
            <w:r w:rsidRPr="00C15576">
              <w:rPr>
                <w:rFonts w:eastAsia="Calibri" w:cs="Times New Roman"/>
                <w:sz w:val="28"/>
                <w:szCs w:val="28"/>
              </w:rPr>
              <w:t>]</w:t>
            </w:r>
            <w:r w:rsidRPr="00C15576">
              <w:rPr>
                <w:rFonts w:eastAsia="Calibri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15576">
              <w:rPr>
                <w:rStyle w:val="14"/>
                <w:sz w:val="28"/>
                <w:szCs w:val="28"/>
              </w:rPr>
              <w:t>СП 2.6.1.2612-10 (ОСП ОРБ 99/2010)</w:t>
            </w:r>
          </w:p>
        </w:tc>
        <w:tc>
          <w:tcPr>
            <w:tcW w:w="5387" w:type="dxa"/>
            <w:shd w:val="clear" w:color="auto" w:fill="auto"/>
          </w:tcPr>
          <w:p w:rsidR="00FE345F" w:rsidRPr="00C15576" w:rsidRDefault="00FE345F" w:rsidP="00FE345F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15576">
              <w:rPr>
                <w:rStyle w:val="14"/>
                <w:sz w:val="28"/>
                <w:szCs w:val="28"/>
              </w:rPr>
              <w:t>Основные санитарные правила обеспечения радиационной безопасности</w:t>
            </w:r>
          </w:p>
        </w:tc>
      </w:tr>
      <w:tr w:rsidR="00DE6094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DE6094" w:rsidRPr="00C15576" w:rsidRDefault="00DE6094" w:rsidP="00DE6094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 xml:space="preserve">[65] </w:t>
            </w:r>
            <w:r w:rsidRPr="00C15576">
              <w:rPr>
                <w:rStyle w:val="FontStyle31"/>
                <w:sz w:val="28"/>
                <w:szCs w:val="28"/>
              </w:rPr>
              <w:t>МУ 1.5.1.99.0097-2012</w:t>
            </w:r>
          </w:p>
        </w:tc>
        <w:tc>
          <w:tcPr>
            <w:tcW w:w="5387" w:type="dxa"/>
            <w:shd w:val="clear" w:color="auto" w:fill="auto"/>
          </w:tcPr>
          <w:p w:rsidR="00DE6094" w:rsidRPr="00C15576" w:rsidRDefault="00DE6094" w:rsidP="00DE6094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15576">
              <w:rPr>
                <w:rStyle w:val="FontStyle31"/>
                <w:sz w:val="28"/>
                <w:szCs w:val="28"/>
              </w:rPr>
              <w:t>Методические указания по разработке материалов оценки воздействия на окружающую среду в составе проектной и иной документации на осуществление вида деятельности в области использования атомной энергии</w:t>
            </w:r>
          </w:p>
        </w:tc>
      </w:tr>
      <w:tr w:rsidR="00FD03AB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FD03AB" w:rsidRPr="00C15576" w:rsidRDefault="00FD03AB" w:rsidP="00FD03AB">
            <w:pPr>
              <w:autoSpaceDE w:val="0"/>
              <w:autoSpaceDN w:val="0"/>
              <w:adjustRightInd w:val="0"/>
              <w:ind w:left="567" w:hanging="567"/>
              <w:rPr>
                <w:rFonts w:cs="Times New Roman"/>
                <w:color w:val="auto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 xml:space="preserve">[66] </w:t>
            </w:r>
            <w:r w:rsidRPr="00C15576">
              <w:rPr>
                <w:sz w:val="28"/>
                <w:szCs w:val="28"/>
              </w:rPr>
              <w:t>НП-032-01</w:t>
            </w:r>
          </w:p>
        </w:tc>
        <w:tc>
          <w:tcPr>
            <w:tcW w:w="5387" w:type="dxa"/>
            <w:shd w:val="clear" w:color="auto" w:fill="auto"/>
          </w:tcPr>
          <w:p w:rsidR="00FD03AB" w:rsidRPr="00C15576" w:rsidRDefault="00FD03AB" w:rsidP="00FD03AB">
            <w:pPr>
              <w:shd w:val="clear" w:color="auto" w:fill="FFFFFF"/>
              <w:rPr>
                <w:rFonts w:cs="Times New Roman"/>
                <w:color w:val="auto"/>
                <w:sz w:val="28"/>
                <w:szCs w:val="28"/>
              </w:rPr>
            </w:pPr>
            <w:r w:rsidRPr="00C15576">
              <w:rPr>
                <w:sz w:val="28"/>
                <w:szCs w:val="28"/>
              </w:rPr>
              <w:t>Размещение атомных станций. Основные критерии и требования по обеспечению безопасности</w:t>
            </w:r>
          </w:p>
        </w:tc>
      </w:tr>
      <w:tr w:rsidR="0000444A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00444A" w:rsidRPr="00C15576" w:rsidRDefault="00D37EBF" w:rsidP="00D37EBF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[6</w:t>
            </w:r>
            <w:r w:rsidRPr="00C15576">
              <w:rPr>
                <w:rFonts w:eastAsia="Calibri" w:cs="Times New Roman"/>
                <w:sz w:val="28"/>
                <w:szCs w:val="28"/>
                <w:lang w:val="en-US"/>
              </w:rPr>
              <w:t>7</w:t>
            </w:r>
            <w:r w:rsidRPr="00C15576">
              <w:rPr>
                <w:rFonts w:eastAsia="Calibri" w:cs="Times New Roman"/>
                <w:sz w:val="28"/>
                <w:szCs w:val="28"/>
              </w:rPr>
              <w:t xml:space="preserve">] </w:t>
            </w:r>
            <w:r w:rsidR="0000444A" w:rsidRPr="00C15576">
              <w:rPr>
                <w:rFonts w:eastAsia="Calibri" w:cs="Times New Roman"/>
                <w:sz w:val="28"/>
                <w:szCs w:val="28"/>
              </w:rPr>
              <w:t xml:space="preserve">Федеральный закон </w:t>
            </w:r>
            <w:r w:rsidR="0000444A" w:rsidRPr="00C15576">
              <w:rPr>
                <w:sz w:val="28"/>
                <w:szCs w:val="28"/>
              </w:rPr>
              <w:t>№ 170-ФЗ от 21.11.1995</w:t>
            </w:r>
          </w:p>
        </w:tc>
        <w:tc>
          <w:tcPr>
            <w:tcW w:w="5387" w:type="dxa"/>
            <w:shd w:val="clear" w:color="auto" w:fill="auto"/>
          </w:tcPr>
          <w:p w:rsidR="0000444A" w:rsidRPr="00C15576" w:rsidRDefault="0000444A" w:rsidP="009660AE">
            <w:pPr>
              <w:shd w:val="clear" w:color="auto" w:fill="FFFFFF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sz w:val="28"/>
                <w:szCs w:val="28"/>
              </w:rPr>
              <w:t>Об использовании атомной энергии (с изменениями на 1 декабря 2007 года)</w:t>
            </w:r>
          </w:p>
        </w:tc>
      </w:tr>
      <w:tr w:rsidR="0000444A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00444A" w:rsidRPr="00C15576" w:rsidRDefault="00D37EBF" w:rsidP="00D37EBF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 xml:space="preserve">[68] </w:t>
            </w:r>
            <w:r w:rsidR="0000444A" w:rsidRPr="00C15576">
              <w:rPr>
                <w:sz w:val="28"/>
                <w:szCs w:val="28"/>
              </w:rPr>
              <w:t>Федеральный закон № 174-ФЗ от 23.11.1995 (с изменениями на 28 июня 2014 года)</w:t>
            </w:r>
          </w:p>
        </w:tc>
        <w:tc>
          <w:tcPr>
            <w:tcW w:w="5387" w:type="dxa"/>
            <w:shd w:val="clear" w:color="auto" w:fill="auto"/>
          </w:tcPr>
          <w:p w:rsidR="0000444A" w:rsidRPr="00C15576" w:rsidRDefault="0000444A" w:rsidP="009660AE">
            <w:pPr>
              <w:shd w:val="clear" w:color="auto" w:fill="FFFFFF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C15576">
              <w:rPr>
                <w:sz w:val="28"/>
                <w:szCs w:val="28"/>
              </w:rPr>
              <w:t>Об экологической экспертизе</w:t>
            </w:r>
          </w:p>
        </w:tc>
      </w:tr>
      <w:tr w:rsidR="0000444A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00444A" w:rsidRPr="00C15576" w:rsidRDefault="00D37EBF" w:rsidP="00D37EBF">
            <w:pPr>
              <w:autoSpaceDE w:val="0"/>
              <w:autoSpaceDN w:val="0"/>
              <w:adjustRightInd w:val="0"/>
              <w:ind w:left="567" w:hanging="567"/>
              <w:rPr>
                <w:rFonts w:cs="Times New Roman"/>
                <w:color w:val="auto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[6</w:t>
            </w:r>
            <w:r w:rsidRPr="00C15576">
              <w:rPr>
                <w:rFonts w:eastAsia="Calibri" w:cs="Times New Roman"/>
                <w:sz w:val="28"/>
                <w:szCs w:val="28"/>
                <w:lang w:val="en-US"/>
              </w:rPr>
              <w:t>9</w:t>
            </w:r>
            <w:r w:rsidRPr="00C15576">
              <w:rPr>
                <w:rFonts w:eastAsia="Calibri" w:cs="Times New Roman"/>
                <w:sz w:val="28"/>
                <w:szCs w:val="28"/>
              </w:rPr>
              <w:t xml:space="preserve">] </w:t>
            </w:r>
            <w:r w:rsidR="0000444A" w:rsidRPr="00C15576">
              <w:rPr>
                <w:sz w:val="28"/>
                <w:szCs w:val="28"/>
              </w:rPr>
              <w:t xml:space="preserve">Приказ </w:t>
            </w:r>
            <w:proofErr w:type="spellStart"/>
            <w:r w:rsidR="0000444A" w:rsidRPr="00C15576">
              <w:rPr>
                <w:rFonts w:eastAsia="Calibri" w:cs="Times New Roman"/>
                <w:color w:val="auto"/>
                <w:sz w:val="28"/>
                <w:szCs w:val="28"/>
              </w:rPr>
              <w:t>Госкомэкологии</w:t>
            </w:r>
            <w:proofErr w:type="spellEnd"/>
            <w:r w:rsidR="0000444A" w:rsidRPr="00C15576">
              <w:rPr>
                <w:rFonts w:eastAsia="Calibri" w:cs="Times New Roman"/>
                <w:color w:val="auto"/>
                <w:sz w:val="28"/>
                <w:szCs w:val="28"/>
              </w:rPr>
              <w:t xml:space="preserve"> РФ </w:t>
            </w:r>
            <w:r w:rsidR="0000444A" w:rsidRPr="00C15576">
              <w:rPr>
                <w:sz w:val="28"/>
                <w:szCs w:val="28"/>
              </w:rPr>
              <w:t>№ 372 от 16.05.2000</w:t>
            </w:r>
          </w:p>
        </w:tc>
        <w:tc>
          <w:tcPr>
            <w:tcW w:w="5387" w:type="dxa"/>
            <w:shd w:val="clear" w:color="auto" w:fill="auto"/>
          </w:tcPr>
          <w:p w:rsidR="0000444A" w:rsidRPr="00C15576" w:rsidRDefault="0000444A" w:rsidP="009660AE">
            <w:pPr>
              <w:shd w:val="clear" w:color="auto" w:fill="FFFFFF"/>
              <w:rPr>
                <w:rFonts w:cs="Times New Roman"/>
                <w:color w:val="auto"/>
                <w:sz w:val="28"/>
                <w:szCs w:val="28"/>
              </w:rPr>
            </w:pPr>
            <w:r w:rsidRPr="00C15576">
              <w:rPr>
                <w:sz w:val="28"/>
                <w:szCs w:val="28"/>
              </w:rPr>
              <w:t>Об утверждении положения об оценке воздействия намечаемой хозяйственной и иной деятельности на окружающую среду в Российской Федерации</w:t>
            </w:r>
          </w:p>
        </w:tc>
      </w:tr>
      <w:tr w:rsidR="0000444A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00444A" w:rsidRPr="00C15576" w:rsidRDefault="00D37EBF" w:rsidP="00D37EBF">
            <w:pPr>
              <w:autoSpaceDE w:val="0"/>
              <w:autoSpaceDN w:val="0"/>
              <w:adjustRightInd w:val="0"/>
              <w:ind w:left="567" w:hanging="567"/>
              <w:rPr>
                <w:rFonts w:cs="Times New Roman"/>
                <w:color w:val="auto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</w:t>
            </w:r>
            <w:r w:rsidRPr="00C15576">
              <w:rPr>
                <w:rFonts w:eastAsia="Calibri" w:cs="Times New Roman"/>
                <w:sz w:val="28"/>
                <w:szCs w:val="28"/>
                <w:lang w:val="en-US"/>
              </w:rPr>
              <w:t>70</w:t>
            </w:r>
            <w:r w:rsidRPr="00C15576">
              <w:rPr>
                <w:rFonts w:eastAsia="Calibri" w:cs="Times New Roman"/>
                <w:sz w:val="28"/>
                <w:szCs w:val="28"/>
              </w:rPr>
              <w:t xml:space="preserve">] </w:t>
            </w:r>
            <w:r w:rsidR="0000444A" w:rsidRPr="00C15576">
              <w:rPr>
                <w:sz w:val="28"/>
                <w:szCs w:val="28"/>
              </w:rPr>
              <w:t>НП-001-97, ПНАЭГ-01-011-97, ОПБ-88/97</w:t>
            </w:r>
          </w:p>
        </w:tc>
        <w:tc>
          <w:tcPr>
            <w:tcW w:w="5387" w:type="dxa"/>
            <w:shd w:val="clear" w:color="auto" w:fill="auto"/>
          </w:tcPr>
          <w:p w:rsidR="0000444A" w:rsidRPr="00C15576" w:rsidRDefault="0000444A" w:rsidP="009660AE">
            <w:pPr>
              <w:shd w:val="clear" w:color="auto" w:fill="FFFFFF"/>
              <w:rPr>
                <w:rFonts w:cs="Times New Roman"/>
                <w:color w:val="auto"/>
                <w:sz w:val="28"/>
                <w:szCs w:val="28"/>
              </w:rPr>
            </w:pPr>
            <w:r w:rsidRPr="00C15576">
              <w:rPr>
                <w:sz w:val="28"/>
                <w:szCs w:val="28"/>
              </w:rPr>
              <w:t>Общие положения обеспечения безопасности атомных станций</w:t>
            </w:r>
          </w:p>
        </w:tc>
      </w:tr>
      <w:tr w:rsidR="0000444A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00444A" w:rsidRPr="00C15576" w:rsidRDefault="00D37EBF" w:rsidP="00D37EBF">
            <w:pPr>
              <w:autoSpaceDE w:val="0"/>
              <w:autoSpaceDN w:val="0"/>
              <w:adjustRightInd w:val="0"/>
              <w:ind w:left="567" w:hanging="567"/>
              <w:rPr>
                <w:rFonts w:cs="Times New Roman"/>
                <w:color w:val="auto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</w:t>
            </w:r>
            <w:r w:rsidRPr="00C15576">
              <w:rPr>
                <w:rFonts w:eastAsia="Calibri" w:cs="Times New Roman"/>
                <w:sz w:val="28"/>
                <w:szCs w:val="28"/>
                <w:lang w:val="en-US"/>
              </w:rPr>
              <w:t>71</w:t>
            </w:r>
            <w:r w:rsidRPr="00C15576">
              <w:rPr>
                <w:rFonts w:eastAsia="Calibri" w:cs="Times New Roman"/>
                <w:sz w:val="28"/>
                <w:szCs w:val="28"/>
              </w:rPr>
              <w:t xml:space="preserve">] </w:t>
            </w:r>
            <w:r w:rsidR="0000444A" w:rsidRPr="00C15576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00444A" w:rsidRPr="00C15576">
              <w:rPr>
                <w:sz w:val="28"/>
                <w:szCs w:val="28"/>
              </w:rPr>
              <w:t>НП-006-98 (ПНАЭ Г-01-036-95)</w:t>
            </w:r>
          </w:p>
        </w:tc>
        <w:tc>
          <w:tcPr>
            <w:tcW w:w="5387" w:type="dxa"/>
            <w:shd w:val="clear" w:color="auto" w:fill="auto"/>
          </w:tcPr>
          <w:p w:rsidR="0000444A" w:rsidRPr="00C15576" w:rsidRDefault="0000444A" w:rsidP="009660AE">
            <w:pPr>
              <w:shd w:val="clear" w:color="auto" w:fill="FFFFFF"/>
              <w:rPr>
                <w:rFonts w:cs="Times New Roman"/>
                <w:color w:val="auto"/>
                <w:sz w:val="28"/>
                <w:szCs w:val="28"/>
              </w:rPr>
            </w:pPr>
            <w:r w:rsidRPr="00C15576">
              <w:rPr>
                <w:sz w:val="28"/>
                <w:szCs w:val="28"/>
              </w:rPr>
              <w:t>Требования к содержанию отчёта по обоснованию безопасности АС с реактором типа ВВЭР</w:t>
            </w:r>
          </w:p>
        </w:tc>
      </w:tr>
      <w:tr w:rsidR="0000444A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00444A" w:rsidRPr="00C15576" w:rsidRDefault="00E81D45" w:rsidP="00E81D45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</w:t>
            </w:r>
            <w:r w:rsidRPr="00C15576">
              <w:rPr>
                <w:rFonts w:eastAsia="Calibri" w:cs="Times New Roman"/>
                <w:sz w:val="28"/>
                <w:szCs w:val="28"/>
                <w:lang w:val="en-US"/>
              </w:rPr>
              <w:t>72</w:t>
            </w:r>
            <w:r w:rsidRPr="00C15576">
              <w:rPr>
                <w:rFonts w:eastAsia="Calibri" w:cs="Times New Roman"/>
                <w:sz w:val="28"/>
                <w:szCs w:val="28"/>
              </w:rPr>
              <w:t xml:space="preserve">]  </w:t>
            </w:r>
            <w:r w:rsidR="0000444A" w:rsidRPr="00C15576">
              <w:rPr>
                <w:rFonts w:cs="Times New Roman"/>
                <w:sz w:val="28"/>
                <w:szCs w:val="28"/>
              </w:rPr>
              <w:t>РД-07-16-2003</w:t>
            </w:r>
          </w:p>
        </w:tc>
        <w:tc>
          <w:tcPr>
            <w:tcW w:w="5387" w:type="dxa"/>
            <w:shd w:val="clear" w:color="auto" w:fill="auto"/>
          </w:tcPr>
          <w:p w:rsidR="0000444A" w:rsidRPr="00C15576" w:rsidRDefault="0000444A" w:rsidP="009660AE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15576">
              <w:rPr>
                <w:rFonts w:cs="Times New Roman"/>
                <w:sz w:val="28"/>
                <w:szCs w:val="28"/>
              </w:rPr>
              <w:t xml:space="preserve">Руководящие документы. Методические указания по осуществлению надзора за обеспечением радиационной безопасности на объектах проведения геофизических исследований с использованием </w:t>
            </w:r>
            <w:proofErr w:type="spellStart"/>
            <w:r w:rsidRPr="00C15576">
              <w:rPr>
                <w:rFonts w:cs="Times New Roman"/>
                <w:sz w:val="28"/>
                <w:szCs w:val="28"/>
              </w:rPr>
              <w:t>радионуклидных</w:t>
            </w:r>
            <w:proofErr w:type="spellEnd"/>
            <w:r w:rsidRPr="00C15576">
              <w:rPr>
                <w:rFonts w:cs="Times New Roman"/>
                <w:sz w:val="28"/>
                <w:szCs w:val="28"/>
              </w:rPr>
              <w:t xml:space="preserve"> источников</w:t>
            </w:r>
          </w:p>
        </w:tc>
      </w:tr>
      <w:tr w:rsidR="0000444A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00444A" w:rsidRPr="00C15576" w:rsidRDefault="00E81D45" w:rsidP="00E81D45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</w:t>
            </w:r>
            <w:r w:rsidRPr="00C15576">
              <w:rPr>
                <w:rFonts w:eastAsia="Calibri" w:cs="Times New Roman"/>
                <w:sz w:val="28"/>
                <w:szCs w:val="28"/>
                <w:lang w:val="en-US"/>
              </w:rPr>
              <w:t>73</w:t>
            </w:r>
            <w:r w:rsidRPr="00C15576">
              <w:rPr>
                <w:rFonts w:eastAsia="Calibri" w:cs="Times New Roman"/>
                <w:sz w:val="28"/>
                <w:szCs w:val="28"/>
              </w:rPr>
              <w:t xml:space="preserve">]  </w:t>
            </w:r>
            <w:r w:rsidR="0000444A" w:rsidRPr="00C15576">
              <w:rPr>
                <w:rFonts w:cs="Times New Roman"/>
                <w:sz w:val="28"/>
                <w:szCs w:val="28"/>
              </w:rPr>
              <w:t>РБ-006-98</w:t>
            </w:r>
          </w:p>
        </w:tc>
        <w:tc>
          <w:tcPr>
            <w:tcW w:w="5387" w:type="dxa"/>
            <w:shd w:val="clear" w:color="auto" w:fill="auto"/>
          </w:tcPr>
          <w:p w:rsidR="0000444A" w:rsidRPr="00C15576" w:rsidRDefault="0000444A" w:rsidP="009660AE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15576">
              <w:rPr>
                <w:rFonts w:cs="Times New Roman"/>
                <w:sz w:val="28"/>
                <w:szCs w:val="28"/>
              </w:rPr>
              <w:t>Определение исходных сейсмических колебаний грунта для проектных основ</w:t>
            </w:r>
          </w:p>
        </w:tc>
      </w:tr>
      <w:tr w:rsidR="0000444A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00444A" w:rsidRPr="00C15576" w:rsidRDefault="00E81D45" w:rsidP="00E81D45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</w:t>
            </w:r>
            <w:r w:rsidRPr="00C15576">
              <w:rPr>
                <w:rFonts w:eastAsia="Calibri" w:cs="Times New Roman"/>
                <w:sz w:val="28"/>
                <w:szCs w:val="28"/>
                <w:lang w:val="en-US"/>
              </w:rPr>
              <w:t>74</w:t>
            </w:r>
            <w:r w:rsidRPr="00C15576">
              <w:rPr>
                <w:rFonts w:eastAsia="Calibri" w:cs="Times New Roman"/>
                <w:sz w:val="28"/>
                <w:szCs w:val="28"/>
              </w:rPr>
              <w:t xml:space="preserve">]  </w:t>
            </w:r>
            <w:r w:rsidR="0000444A" w:rsidRPr="00C15576">
              <w:rPr>
                <w:rFonts w:cs="Times New Roman"/>
                <w:sz w:val="28"/>
                <w:szCs w:val="28"/>
              </w:rPr>
              <w:t>РБ-019-01</w:t>
            </w:r>
          </w:p>
        </w:tc>
        <w:tc>
          <w:tcPr>
            <w:tcW w:w="5387" w:type="dxa"/>
            <w:shd w:val="clear" w:color="auto" w:fill="auto"/>
          </w:tcPr>
          <w:p w:rsidR="0000444A" w:rsidRPr="00C15576" w:rsidRDefault="0000444A" w:rsidP="009660AE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15576">
              <w:rPr>
                <w:rFonts w:cs="Times New Roman"/>
                <w:sz w:val="28"/>
                <w:szCs w:val="28"/>
              </w:rPr>
              <w:t xml:space="preserve">Оценка сейсмической опасности участков размещения </w:t>
            </w:r>
            <w:proofErr w:type="spellStart"/>
            <w:r w:rsidRPr="00C15576">
              <w:rPr>
                <w:rFonts w:cs="Times New Roman"/>
                <w:sz w:val="28"/>
                <w:szCs w:val="28"/>
              </w:rPr>
              <w:t>ядерн</w:t>
            </w:r>
            <w:proofErr w:type="gramStart"/>
            <w:r w:rsidRPr="00C15576">
              <w:rPr>
                <w:rFonts w:cs="Times New Roman"/>
                <w:sz w:val="28"/>
                <w:szCs w:val="28"/>
              </w:rPr>
              <w:t>о</w:t>
            </w:r>
            <w:proofErr w:type="spellEnd"/>
            <w:r w:rsidRPr="00C15576">
              <w:rPr>
                <w:rFonts w:cs="Times New Roman"/>
                <w:sz w:val="28"/>
                <w:szCs w:val="28"/>
              </w:rPr>
              <w:t>-</w:t>
            </w:r>
            <w:proofErr w:type="gramEnd"/>
            <w:r w:rsidRPr="00C15576">
              <w:rPr>
                <w:rFonts w:cs="Times New Roman"/>
                <w:sz w:val="28"/>
                <w:szCs w:val="28"/>
              </w:rPr>
              <w:t xml:space="preserve"> и радиационно-опасных объектов на основании геодинамических данных</w:t>
            </w:r>
          </w:p>
        </w:tc>
      </w:tr>
      <w:tr w:rsidR="0000444A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00444A" w:rsidRPr="00C15576" w:rsidRDefault="00E81D45" w:rsidP="00E81D45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</w:t>
            </w:r>
            <w:r w:rsidRPr="00C15576">
              <w:rPr>
                <w:rFonts w:eastAsia="Calibri" w:cs="Times New Roman"/>
                <w:sz w:val="28"/>
                <w:szCs w:val="28"/>
                <w:lang w:val="en-US"/>
              </w:rPr>
              <w:t>75</w:t>
            </w:r>
            <w:r w:rsidRPr="00C15576">
              <w:rPr>
                <w:rFonts w:eastAsia="Calibri" w:cs="Times New Roman"/>
                <w:sz w:val="28"/>
                <w:szCs w:val="28"/>
              </w:rPr>
              <w:t xml:space="preserve">]  </w:t>
            </w:r>
            <w:r w:rsidR="0000444A" w:rsidRPr="00C15576">
              <w:rPr>
                <w:rFonts w:cs="Times New Roman"/>
                <w:sz w:val="28"/>
                <w:szCs w:val="28"/>
              </w:rPr>
              <w:t>КГИНП (ОНТА)-02-262-02</w:t>
            </w:r>
          </w:p>
        </w:tc>
        <w:tc>
          <w:tcPr>
            <w:tcW w:w="5387" w:type="dxa"/>
            <w:shd w:val="clear" w:color="auto" w:fill="auto"/>
          </w:tcPr>
          <w:p w:rsidR="0000444A" w:rsidRPr="00C15576" w:rsidRDefault="0000444A" w:rsidP="009660AE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15576">
              <w:rPr>
                <w:rFonts w:cs="Times New Roman"/>
                <w:sz w:val="28"/>
                <w:szCs w:val="28"/>
              </w:rPr>
              <w:t>Инструкция по развитию съемочного обоснования и съёмке ситуации рельефа с применением глобальных навигационных спутниковых систем ГЛОНАСС и GPS</w:t>
            </w:r>
          </w:p>
        </w:tc>
      </w:tr>
      <w:tr w:rsidR="0000444A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00444A" w:rsidRPr="00C15576" w:rsidRDefault="00E81D45" w:rsidP="00E81D45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</w:t>
            </w:r>
            <w:r w:rsidRPr="00C15576">
              <w:rPr>
                <w:rFonts w:eastAsia="Calibri" w:cs="Times New Roman"/>
                <w:sz w:val="28"/>
                <w:szCs w:val="28"/>
                <w:lang w:val="en-US"/>
              </w:rPr>
              <w:t>76</w:t>
            </w:r>
            <w:r w:rsidRPr="00C15576">
              <w:rPr>
                <w:rFonts w:eastAsia="Calibri" w:cs="Times New Roman"/>
                <w:sz w:val="28"/>
                <w:szCs w:val="28"/>
              </w:rPr>
              <w:t xml:space="preserve">]  </w:t>
            </w:r>
          </w:p>
        </w:tc>
        <w:tc>
          <w:tcPr>
            <w:tcW w:w="5387" w:type="dxa"/>
            <w:shd w:val="clear" w:color="auto" w:fill="auto"/>
          </w:tcPr>
          <w:p w:rsidR="0000444A" w:rsidRPr="00C15576" w:rsidRDefault="0000444A" w:rsidP="009660AE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15576">
              <w:rPr>
                <w:sz w:val="28"/>
                <w:szCs w:val="28"/>
              </w:rPr>
              <w:t>Условные знаки для топографических планов масштабов 1:5000, 1:2000, 1:1000, 1:500</w:t>
            </w:r>
          </w:p>
        </w:tc>
      </w:tr>
      <w:tr w:rsidR="0000444A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00444A" w:rsidRPr="00C15576" w:rsidRDefault="00E81D45" w:rsidP="00E81D45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</w:t>
            </w:r>
            <w:r w:rsidRPr="00C15576">
              <w:rPr>
                <w:rFonts w:eastAsia="Calibri" w:cs="Times New Roman"/>
                <w:sz w:val="28"/>
                <w:szCs w:val="28"/>
                <w:lang w:val="en-US"/>
              </w:rPr>
              <w:t>77</w:t>
            </w:r>
            <w:r w:rsidRPr="00C15576">
              <w:rPr>
                <w:rFonts w:eastAsia="Calibri" w:cs="Times New Roman"/>
                <w:sz w:val="28"/>
                <w:szCs w:val="28"/>
              </w:rPr>
              <w:t xml:space="preserve">]  </w:t>
            </w:r>
          </w:p>
        </w:tc>
        <w:tc>
          <w:tcPr>
            <w:tcW w:w="5387" w:type="dxa"/>
            <w:shd w:val="clear" w:color="auto" w:fill="auto"/>
          </w:tcPr>
          <w:p w:rsidR="0000444A" w:rsidRPr="00C15576" w:rsidRDefault="0000444A" w:rsidP="009660AE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15576">
              <w:rPr>
                <w:rFonts w:cs="Times New Roman"/>
                <w:sz w:val="28"/>
                <w:szCs w:val="28"/>
              </w:rPr>
              <w:t>Условные знаки для топографических планов. М 1:10000</w:t>
            </w:r>
          </w:p>
        </w:tc>
      </w:tr>
      <w:tr w:rsidR="0000444A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00444A" w:rsidRPr="00C15576" w:rsidRDefault="00E81D45" w:rsidP="00E81D45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</w:t>
            </w:r>
            <w:r w:rsidRPr="00C15576">
              <w:rPr>
                <w:rFonts w:eastAsia="Calibri" w:cs="Times New Roman"/>
                <w:sz w:val="28"/>
                <w:szCs w:val="28"/>
                <w:lang w:val="en-US"/>
              </w:rPr>
              <w:t>78</w:t>
            </w:r>
            <w:r w:rsidRPr="00C15576">
              <w:rPr>
                <w:rFonts w:eastAsia="Calibri" w:cs="Times New Roman"/>
                <w:sz w:val="28"/>
                <w:szCs w:val="28"/>
              </w:rPr>
              <w:t xml:space="preserve">]  </w:t>
            </w:r>
            <w:r w:rsidR="0000444A" w:rsidRPr="00C15576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00444A" w:rsidRPr="00C15576">
              <w:rPr>
                <w:rFonts w:cs="Times New Roman"/>
                <w:sz w:val="28"/>
                <w:szCs w:val="28"/>
              </w:rPr>
              <w:t>СТО 1.1.1.03.0868-2012</w:t>
            </w:r>
          </w:p>
        </w:tc>
        <w:tc>
          <w:tcPr>
            <w:tcW w:w="5387" w:type="dxa"/>
            <w:shd w:val="clear" w:color="auto" w:fill="auto"/>
          </w:tcPr>
          <w:p w:rsidR="0000444A" w:rsidRPr="00C15576" w:rsidRDefault="0000444A" w:rsidP="009660AE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15576">
              <w:rPr>
                <w:rFonts w:cs="Times New Roman"/>
                <w:sz w:val="28"/>
                <w:szCs w:val="28"/>
              </w:rPr>
              <w:t>Мониторинг сейсмологических условий районов размещения атомных станций</w:t>
            </w:r>
          </w:p>
        </w:tc>
      </w:tr>
      <w:tr w:rsidR="0000444A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00444A" w:rsidRPr="00C15576" w:rsidRDefault="00E81D45" w:rsidP="00E81D45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</w:t>
            </w:r>
            <w:r w:rsidRPr="00C15576">
              <w:rPr>
                <w:rFonts w:eastAsia="Calibri" w:cs="Times New Roman"/>
                <w:sz w:val="28"/>
                <w:szCs w:val="28"/>
                <w:lang w:val="en-US"/>
              </w:rPr>
              <w:t>79</w:t>
            </w:r>
            <w:r w:rsidRPr="00C15576">
              <w:rPr>
                <w:rFonts w:eastAsia="Calibri" w:cs="Times New Roman"/>
                <w:sz w:val="28"/>
                <w:szCs w:val="28"/>
              </w:rPr>
              <w:t xml:space="preserve">]  </w:t>
            </w:r>
            <w:r w:rsidR="0000444A" w:rsidRPr="00C15576">
              <w:rPr>
                <w:rFonts w:cs="Times New Roman"/>
                <w:sz w:val="28"/>
                <w:szCs w:val="28"/>
              </w:rPr>
              <w:t>РД-036-06</w:t>
            </w:r>
          </w:p>
        </w:tc>
        <w:tc>
          <w:tcPr>
            <w:tcW w:w="5387" w:type="dxa"/>
            <w:shd w:val="clear" w:color="auto" w:fill="auto"/>
          </w:tcPr>
          <w:p w:rsidR="0000444A" w:rsidRPr="00C15576" w:rsidRDefault="0000444A" w:rsidP="00EF033B">
            <w:pPr>
              <w:rPr>
                <w:rFonts w:cs="Times New Roman"/>
                <w:sz w:val="28"/>
                <w:szCs w:val="28"/>
              </w:rPr>
            </w:pPr>
            <w:r w:rsidRPr="00C15576">
              <w:rPr>
                <w:sz w:val="28"/>
                <w:szCs w:val="28"/>
              </w:rPr>
              <w:t>Мониторинг инженерно-геологических условий размещения объектов ядерного топливного цикла</w:t>
            </w:r>
          </w:p>
        </w:tc>
      </w:tr>
      <w:tr w:rsidR="0000444A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00444A" w:rsidRPr="00C15576" w:rsidRDefault="00E81D45" w:rsidP="00E81D45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</w:t>
            </w:r>
            <w:r w:rsidRPr="00C15576">
              <w:rPr>
                <w:rFonts w:eastAsia="Calibri" w:cs="Times New Roman"/>
                <w:sz w:val="28"/>
                <w:szCs w:val="28"/>
                <w:lang w:val="en-US"/>
              </w:rPr>
              <w:t>80</w:t>
            </w:r>
            <w:r w:rsidRPr="00C15576">
              <w:rPr>
                <w:rFonts w:eastAsia="Calibri" w:cs="Times New Roman"/>
                <w:sz w:val="28"/>
                <w:szCs w:val="28"/>
              </w:rPr>
              <w:t xml:space="preserve">]  </w:t>
            </w:r>
            <w:r w:rsidR="0000444A" w:rsidRPr="00C15576">
              <w:rPr>
                <w:rFonts w:cs="Times New Roman"/>
                <w:sz w:val="28"/>
                <w:szCs w:val="28"/>
              </w:rPr>
              <w:t>РСН 51-84</w:t>
            </w:r>
          </w:p>
        </w:tc>
        <w:tc>
          <w:tcPr>
            <w:tcW w:w="5387" w:type="dxa"/>
            <w:shd w:val="clear" w:color="auto" w:fill="auto"/>
          </w:tcPr>
          <w:p w:rsidR="0000444A" w:rsidRPr="00C15576" w:rsidRDefault="0000444A" w:rsidP="000F67F0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15576">
              <w:rPr>
                <w:rFonts w:cs="Times New Roman"/>
                <w:sz w:val="28"/>
                <w:szCs w:val="28"/>
              </w:rPr>
              <w:t>Инженерные изыскания для строительства. Производство лабораторных исследований физико-механических свой</w:t>
            </w:r>
            <w:proofErr w:type="gramStart"/>
            <w:r w:rsidRPr="00C15576">
              <w:rPr>
                <w:rFonts w:cs="Times New Roman"/>
                <w:sz w:val="28"/>
                <w:szCs w:val="28"/>
              </w:rPr>
              <w:t>ств гр</w:t>
            </w:r>
            <w:proofErr w:type="gramEnd"/>
            <w:r w:rsidRPr="00C15576">
              <w:rPr>
                <w:rFonts w:cs="Times New Roman"/>
                <w:sz w:val="28"/>
                <w:szCs w:val="28"/>
              </w:rPr>
              <w:t>унтов</w:t>
            </w:r>
          </w:p>
        </w:tc>
      </w:tr>
      <w:tr w:rsidR="0000444A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00444A" w:rsidRPr="00C15576" w:rsidRDefault="00E81D45" w:rsidP="000F67F0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</w:t>
            </w:r>
            <w:r w:rsidRPr="00C15576">
              <w:rPr>
                <w:rFonts w:eastAsia="Calibri" w:cs="Times New Roman"/>
                <w:sz w:val="28"/>
                <w:szCs w:val="28"/>
                <w:lang w:val="en-US"/>
              </w:rPr>
              <w:t>81</w:t>
            </w:r>
            <w:r w:rsidRPr="00C15576">
              <w:rPr>
                <w:rFonts w:eastAsia="Calibri" w:cs="Times New Roman"/>
                <w:sz w:val="28"/>
                <w:szCs w:val="28"/>
              </w:rPr>
              <w:t xml:space="preserve">]  </w:t>
            </w:r>
            <w:r w:rsidR="0000444A" w:rsidRPr="00C15576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="0000444A" w:rsidRPr="00C15576">
              <w:rPr>
                <w:rStyle w:val="FontStyle45"/>
                <w:sz w:val="28"/>
                <w:szCs w:val="28"/>
              </w:rPr>
              <w:t>СанПиН</w:t>
            </w:r>
            <w:proofErr w:type="spellEnd"/>
            <w:r w:rsidR="0000444A" w:rsidRPr="00C15576">
              <w:rPr>
                <w:rStyle w:val="FontStyle45"/>
                <w:sz w:val="28"/>
                <w:szCs w:val="28"/>
              </w:rPr>
              <w:t xml:space="preserve"> 2.1.4.1074-01</w:t>
            </w:r>
          </w:p>
        </w:tc>
        <w:tc>
          <w:tcPr>
            <w:tcW w:w="5387" w:type="dxa"/>
            <w:shd w:val="clear" w:color="auto" w:fill="auto"/>
          </w:tcPr>
          <w:p w:rsidR="0000444A" w:rsidRPr="00C15576" w:rsidRDefault="0000444A" w:rsidP="000F67F0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15576">
              <w:rPr>
                <w:rFonts w:cs="Times New Roman"/>
                <w:sz w:val="28"/>
                <w:szCs w:val="28"/>
              </w:rPr>
              <w:t>Питьевая вода. Гигиенические требования к качеству воды централизованных систем питьевого водоснабжения. Контроль качества. Санитарно-эпидемиологические правила и нормативы</w:t>
            </w:r>
          </w:p>
        </w:tc>
      </w:tr>
      <w:tr w:rsidR="0000444A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00444A" w:rsidRPr="00C15576" w:rsidRDefault="00E81D45" w:rsidP="00E81D45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</w:t>
            </w:r>
            <w:r w:rsidRPr="00C15576">
              <w:rPr>
                <w:rFonts w:eastAsia="Calibri" w:cs="Times New Roman"/>
                <w:sz w:val="28"/>
                <w:szCs w:val="28"/>
                <w:lang w:val="en-US"/>
              </w:rPr>
              <w:t>82</w:t>
            </w:r>
            <w:r w:rsidRPr="00C15576">
              <w:rPr>
                <w:rFonts w:eastAsia="Calibri" w:cs="Times New Roman"/>
                <w:sz w:val="28"/>
                <w:szCs w:val="28"/>
              </w:rPr>
              <w:t xml:space="preserve">]  </w:t>
            </w:r>
            <w:r w:rsidR="0000444A" w:rsidRPr="00C15576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00444A" w:rsidRPr="00C15576">
              <w:rPr>
                <w:rFonts w:cs="Times New Roman"/>
                <w:sz w:val="28"/>
                <w:szCs w:val="28"/>
              </w:rPr>
              <w:t>РСН 51-84</w:t>
            </w:r>
          </w:p>
        </w:tc>
        <w:tc>
          <w:tcPr>
            <w:tcW w:w="5387" w:type="dxa"/>
            <w:shd w:val="clear" w:color="auto" w:fill="auto"/>
          </w:tcPr>
          <w:p w:rsidR="0000444A" w:rsidRPr="00C15576" w:rsidRDefault="0000444A" w:rsidP="000F67F0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15576">
              <w:rPr>
                <w:rFonts w:cs="Times New Roman"/>
                <w:sz w:val="28"/>
                <w:szCs w:val="28"/>
              </w:rPr>
              <w:t>Инженерные изыскания для строительства. Производство лабораторных исследований физико-механических свой</w:t>
            </w:r>
            <w:proofErr w:type="gramStart"/>
            <w:r w:rsidRPr="00C15576">
              <w:rPr>
                <w:rFonts w:cs="Times New Roman"/>
                <w:sz w:val="28"/>
                <w:szCs w:val="28"/>
              </w:rPr>
              <w:t>ств гр</w:t>
            </w:r>
            <w:proofErr w:type="gramEnd"/>
            <w:r w:rsidRPr="00C15576">
              <w:rPr>
                <w:rFonts w:cs="Times New Roman"/>
                <w:sz w:val="28"/>
                <w:szCs w:val="28"/>
              </w:rPr>
              <w:t>унтов</w:t>
            </w:r>
          </w:p>
        </w:tc>
      </w:tr>
      <w:tr w:rsidR="0000444A" w:rsidRPr="00C15576" w:rsidTr="00365DAF">
        <w:trPr>
          <w:jc w:val="center"/>
        </w:trPr>
        <w:tc>
          <w:tcPr>
            <w:tcW w:w="3969" w:type="dxa"/>
            <w:shd w:val="clear" w:color="auto" w:fill="auto"/>
          </w:tcPr>
          <w:p w:rsidR="0000444A" w:rsidRPr="00C15576" w:rsidRDefault="00E81D45" w:rsidP="00E81D45">
            <w:pPr>
              <w:autoSpaceDE w:val="0"/>
              <w:autoSpaceDN w:val="0"/>
              <w:adjustRightInd w:val="0"/>
              <w:ind w:left="567" w:hanging="567"/>
              <w:rPr>
                <w:rFonts w:eastAsia="Calibri" w:cs="Times New Roman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</w:t>
            </w:r>
            <w:r w:rsidRPr="00C15576">
              <w:rPr>
                <w:rFonts w:eastAsia="Calibri" w:cs="Times New Roman"/>
                <w:sz w:val="28"/>
                <w:szCs w:val="28"/>
                <w:lang w:val="en-US"/>
              </w:rPr>
              <w:t>83</w:t>
            </w:r>
            <w:r w:rsidRPr="00C15576">
              <w:rPr>
                <w:rFonts w:eastAsia="Calibri" w:cs="Times New Roman"/>
                <w:sz w:val="28"/>
                <w:szCs w:val="28"/>
              </w:rPr>
              <w:t xml:space="preserve">]  </w:t>
            </w:r>
            <w:r w:rsidR="0000444A" w:rsidRPr="00C15576">
              <w:rPr>
                <w:sz w:val="28"/>
                <w:szCs w:val="28"/>
              </w:rPr>
              <w:t>ГКИНП (ГНТА)-03-010-03</w:t>
            </w:r>
          </w:p>
        </w:tc>
        <w:tc>
          <w:tcPr>
            <w:tcW w:w="5387" w:type="dxa"/>
            <w:shd w:val="clear" w:color="auto" w:fill="auto"/>
          </w:tcPr>
          <w:p w:rsidR="0000444A" w:rsidRPr="00C15576" w:rsidRDefault="0000444A" w:rsidP="001A06B4">
            <w:pPr>
              <w:rPr>
                <w:rStyle w:val="FontStyle31"/>
                <w:sz w:val="28"/>
                <w:szCs w:val="28"/>
              </w:rPr>
            </w:pPr>
            <w:r w:rsidRPr="00C15576">
              <w:rPr>
                <w:sz w:val="28"/>
                <w:szCs w:val="28"/>
              </w:rPr>
              <w:t xml:space="preserve">Инструкция по нивелированию </w:t>
            </w:r>
            <w:r w:rsidRPr="00C15576">
              <w:rPr>
                <w:rFonts w:cs="Arial"/>
                <w:sz w:val="28"/>
                <w:szCs w:val="28"/>
              </w:rPr>
              <w:t>I</w:t>
            </w:r>
            <w:r w:rsidRPr="00C15576">
              <w:rPr>
                <w:sz w:val="28"/>
                <w:szCs w:val="28"/>
              </w:rPr>
              <w:t>, II, III и IV классов</w:t>
            </w:r>
          </w:p>
        </w:tc>
      </w:tr>
      <w:tr w:rsidR="0000444A" w:rsidRPr="00C15576" w:rsidTr="003C34F9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4A" w:rsidRPr="00C15576" w:rsidRDefault="00E81D45" w:rsidP="00E81D45">
            <w:pPr>
              <w:autoSpaceDE w:val="0"/>
              <w:autoSpaceDN w:val="0"/>
              <w:adjustRightInd w:val="0"/>
              <w:ind w:left="567" w:hanging="567"/>
              <w:rPr>
                <w:rFonts w:eastAsia="Calibri"/>
                <w:sz w:val="28"/>
                <w:szCs w:val="28"/>
              </w:rPr>
            </w:pPr>
            <w:r w:rsidRPr="00C15576">
              <w:rPr>
                <w:rFonts w:eastAsia="Calibri" w:cs="Times New Roman"/>
                <w:sz w:val="28"/>
                <w:szCs w:val="28"/>
              </w:rPr>
              <w:t>[</w:t>
            </w:r>
            <w:r w:rsidRPr="00C15576">
              <w:rPr>
                <w:rFonts w:eastAsia="Calibri" w:cs="Times New Roman"/>
                <w:sz w:val="28"/>
                <w:szCs w:val="28"/>
                <w:lang w:val="en-US"/>
              </w:rPr>
              <w:t>84</w:t>
            </w:r>
            <w:r w:rsidRPr="00C15576">
              <w:rPr>
                <w:rFonts w:eastAsia="Calibri" w:cs="Times New Roman"/>
                <w:sz w:val="28"/>
                <w:szCs w:val="28"/>
              </w:rPr>
              <w:t xml:space="preserve">]  </w:t>
            </w:r>
            <w:r w:rsidR="0000444A" w:rsidRPr="00C15576">
              <w:rPr>
                <w:rFonts w:eastAsia="Calibri"/>
                <w:sz w:val="28"/>
                <w:szCs w:val="28"/>
              </w:rPr>
              <w:t xml:space="preserve"> СП 11-109-98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4A" w:rsidRPr="00C15576" w:rsidRDefault="0000444A" w:rsidP="008B286E">
            <w:pPr>
              <w:shd w:val="clear" w:color="auto" w:fill="FFFFFF"/>
              <w:rPr>
                <w:sz w:val="28"/>
                <w:szCs w:val="28"/>
              </w:rPr>
            </w:pPr>
            <w:r w:rsidRPr="00C15576">
              <w:rPr>
                <w:sz w:val="28"/>
                <w:szCs w:val="28"/>
              </w:rPr>
              <w:t>Изыскания грунтовых строительных материалов</w:t>
            </w:r>
          </w:p>
        </w:tc>
      </w:tr>
    </w:tbl>
    <w:p w:rsidR="00174873" w:rsidRDefault="00174873" w:rsidP="009818E2">
      <w:pPr>
        <w:rPr>
          <w:rFonts w:cs="Times New Roman"/>
          <w:sz w:val="28"/>
          <w:szCs w:val="28"/>
        </w:rPr>
      </w:pPr>
    </w:p>
    <w:p w:rsidR="002D54AF" w:rsidRDefault="002D54AF">
      <w:pPr>
        <w:widowControl/>
        <w:rPr>
          <w:rFonts w:cs="Times New Roman"/>
          <w:sz w:val="28"/>
          <w:szCs w:val="28"/>
        </w:rPr>
      </w:pPr>
    </w:p>
    <w:sectPr w:rsidR="002D54AF" w:rsidSect="00044DD1">
      <w:footerReference w:type="default" r:id="rId14"/>
      <w:pgSz w:w="11909" w:h="16838"/>
      <w:pgMar w:top="1418" w:right="85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576" w:rsidRDefault="00C15576" w:rsidP="00CE6CC6">
      <w:r>
        <w:separator/>
      </w:r>
    </w:p>
  </w:endnote>
  <w:endnote w:type="continuationSeparator" w:id="0">
    <w:p w:rsidR="00C15576" w:rsidRDefault="00C15576" w:rsidP="00CE6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49037"/>
      <w:docPartObj>
        <w:docPartGallery w:val="Page Numbers (Bottom of Page)"/>
        <w:docPartUnique/>
      </w:docPartObj>
    </w:sdtPr>
    <w:sdtContent>
      <w:p w:rsidR="00C15576" w:rsidRDefault="00C15576">
        <w:pPr>
          <w:pStyle w:val="a7"/>
          <w:jc w:val="right"/>
        </w:pPr>
        <w:fldSimple w:instr="PAGE   \* MERGEFORMAT">
          <w:r w:rsidR="00607EA7">
            <w:rPr>
              <w:noProof/>
            </w:rPr>
            <w:t>39</w:t>
          </w:r>
        </w:fldSimple>
      </w:p>
    </w:sdtContent>
  </w:sdt>
  <w:p w:rsidR="00C15576" w:rsidRDefault="00C15576">
    <w:pPr>
      <w:rPr>
        <w:color w:val="auto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509378"/>
      <w:docPartObj>
        <w:docPartGallery w:val="Page Numbers (Bottom of Page)"/>
        <w:docPartUnique/>
      </w:docPartObj>
    </w:sdtPr>
    <w:sdtContent>
      <w:p w:rsidR="00C15576" w:rsidRDefault="00C15576">
        <w:pPr>
          <w:pStyle w:val="a7"/>
          <w:jc w:val="right"/>
        </w:pPr>
        <w:fldSimple w:instr="PAGE   \* MERGEFORMAT">
          <w:r w:rsidR="00607EA7">
            <w:rPr>
              <w:noProof/>
            </w:rPr>
            <w:t>48</w:t>
          </w:r>
        </w:fldSimple>
      </w:p>
    </w:sdtContent>
  </w:sdt>
  <w:p w:rsidR="00C15576" w:rsidRDefault="00C15576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576" w:rsidRDefault="00C15576" w:rsidP="00CE6CC6">
      <w:r>
        <w:separator/>
      </w:r>
    </w:p>
  </w:footnote>
  <w:footnote w:type="continuationSeparator" w:id="0">
    <w:p w:rsidR="00C15576" w:rsidRDefault="00C15576" w:rsidP="00CE6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3B44D12"/>
    <w:multiLevelType w:val="hybridMultilevel"/>
    <w:tmpl w:val="03E847C8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07557DF0"/>
    <w:multiLevelType w:val="hybridMultilevel"/>
    <w:tmpl w:val="72FEE986"/>
    <w:lvl w:ilvl="0" w:tplc="E3302C5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1134D3"/>
    <w:multiLevelType w:val="multilevel"/>
    <w:tmpl w:val="7D5CCC30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cs="Courier New" w:hint="default"/>
      </w:rPr>
    </w:lvl>
    <w:lvl w:ilvl="1">
      <w:start w:val="1"/>
      <w:numFmt w:val="decimal"/>
      <w:lvlText w:val="%1.%2"/>
      <w:lvlJc w:val="left"/>
      <w:pPr>
        <w:tabs>
          <w:tab w:val="num" w:pos="1774"/>
        </w:tabs>
        <w:ind w:left="1774" w:hanging="1065"/>
      </w:pPr>
      <w:rPr>
        <w:rFonts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2483"/>
        </w:tabs>
        <w:ind w:left="2483" w:hanging="1065"/>
      </w:pPr>
      <w:rPr>
        <w:rFonts w:cs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3192"/>
        </w:tabs>
        <w:ind w:left="3192" w:hanging="1065"/>
      </w:pPr>
      <w:rPr>
        <w:rFonts w:cs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Courier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Courier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Courier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Courier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Courier New" w:hint="default"/>
      </w:rPr>
    </w:lvl>
  </w:abstractNum>
  <w:abstractNum w:abstractNumId="4">
    <w:nsid w:val="125E5B67"/>
    <w:multiLevelType w:val="hybridMultilevel"/>
    <w:tmpl w:val="7EA4E090"/>
    <w:lvl w:ilvl="0" w:tplc="E3302C5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3C13D0"/>
    <w:multiLevelType w:val="hybridMultilevel"/>
    <w:tmpl w:val="7854BC88"/>
    <w:lvl w:ilvl="0" w:tplc="3B14ED24">
      <w:start w:val="1"/>
      <w:numFmt w:val="decimal"/>
      <w:lvlText w:val="%1."/>
      <w:lvlJc w:val="left"/>
      <w:pPr>
        <w:tabs>
          <w:tab w:val="num" w:pos="1072"/>
        </w:tabs>
        <w:ind w:left="1072" w:hanging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80652C"/>
    <w:multiLevelType w:val="multilevel"/>
    <w:tmpl w:val="4EA8DAA6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19" w:hanging="720"/>
      </w:pPr>
      <w:rPr>
        <w:rFonts w:cs="Times New Roman"/>
      </w:rPr>
    </w:lvl>
    <w:lvl w:ilvl="3">
      <w:start w:val="1"/>
      <w:numFmt w:val="decimal"/>
      <w:lvlText w:val="%4."/>
      <w:lvlJc w:val="righ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91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3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63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2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55" w:hanging="2160"/>
      </w:pPr>
      <w:rPr>
        <w:rFonts w:cs="Times New Roman"/>
      </w:rPr>
    </w:lvl>
  </w:abstractNum>
  <w:abstractNum w:abstractNumId="7">
    <w:nsid w:val="204F2026"/>
    <w:multiLevelType w:val="hybridMultilevel"/>
    <w:tmpl w:val="4216B408"/>
    <w:lvl w:ilvl="0" w:tplc="F7E0D1FC">
      <w:start w:val="1"/>
      <w:numFmt w:val="bullet"/>
      <w:lvlText w:val=""/>
      <w:lvlJc w:val="left"/>
      <w:pPr>
        <w:tabs>
          <w:tab w:val="num" w:pos="567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CA60C5"/>
    <w:multiLevelType w:val="multilevel"/>
    <w:tmpl w:val="7A104C04"/>
    <w:lvl w:ilvl="0">
      <w:start w:val="1"/>
      <w:numFmt w:val="bullet"/>
      <w:lvlText w:val="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2325" w:hanging="204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23DD1DBB"/>
    <w:multiLevelType w:val="hybridMultilevel"/>
    <w:tmpl w:val="292030BC"/>
    <w:lvl w:ilvl="0" w:tplc="61BAB8C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6461277"/>
    <w:multiLevelType w:val="hybridMultilevel"/>
    <w:tmpl w:val="1E9E1B98"/>
    <w:lvl w:ilvl="0" w:tplc="E3302C5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E3302C52">
      <w:start w:val="1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F50358"/>
    <w:multiLevelType w:val="hybridMultilevel"/>
    <w:tmpl w:val="F5FEC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A12E9"/>
    <w:multiLevelType w:val="hybridMultilevel"/>
    <w:tmpl w:val="54D01C10"/>
    <w:lvl w:ilvl="0" w:tplc="8EEECA82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78241B"/>
    <w:multiLevelType w:val="hybridMultilevel"/>
    <w:tmpl w:val="D50EF0B8"/>
    <w:lvl w:ilvl="0" w:tplc="742C3B20">
      <w:start w:val="1"/>
      <w:numFmt w:val="decimal"/>
      <w:lvlText w:val="%1."/>
      <w:lvlJc w:val="left"/>
      <w:pPr>
        <w:tabs>
          <w:tab w:val="num" w:pos="1072"/>
        </w:tabs>
        <w:ind w:left="1072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5BC2C5B"/>
    <w:multiLevelType w:val="hybridMultilevel"/>
    <w:tmpl w:val="D9AAD01C"/>
    <w:lvl w:ilvl="0" w:tplc="3D1234DC">
      <w:start w:val="1"/>
      <w:numFmt w:val="decimal"/>
      <w:lvlText w:val="%1."/>
      <w:lvlJc w:val="left"/>
      <w:pPr>
        <w:tabs>
          <w:tab w:val="num" w:pos="1072"/>
        </w:tabs>
        <w:ind w:left="1072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B256CC"/>
    <w:multiLevelType w:val="hybridMultilevel"/>
    <w:tmpl w:val="3CF2A304"/>
    <w:lvl w:ilvl="0" w:tplc="7A069B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BC247AD"/>
    <w:multiLevelType w:val="hybridMultilevel"/>
    <w:tmpl w:val="DE227ACC"/>
    <w:lvl w:ilvl="0" w:tplc="E3302C5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2922D8D"/>
    <w:multiLevelType w:val="multilevel"/>
    <w:tmpl w:val="9D14A2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2C47BF1"/>
    <w:multiLevelType w:val="multilevel"/>
    <w:tmpl w:val="154EBF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9">
    <w:nsid w:val="5F591200"/>
    <w:multiLevelType w:val="hybridMultilevel"/>
    <w:tmpl w:val="DAAA56A4"/>
    <w:lvl w:ilvl="0" w:tplc="E3302C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374D20"/>
    <w:multiLevelType w:val="hybridMultilevel"/>
    <w:tmpl w:val="5D2E1060"/>
    <w:lvl w:ilvl="0" w:tplc="A49809B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DB90628"/>
    <w:multiLevelType w:val="hybridMultilevel"/>
    <w:tmpl w:val="C4EA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A4427"/>
    <w:multiLevelType w:val="hybridMultilevel"/>
    <w:tmpl w:val="8AF8F5A4"/>
    <w:lvl w:ilvl="0" w:tplc="51EAFF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FB64B6A"/>
    <w:multiLevelType w:val="multilevel"/>
    <w:tmpl w:val="4EA8DAA6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19" w:hanging="720"/>
      </w:pPr>
      <w:rPr>
        <w:rFonts w:cs="Times New Roman"/>
      </w:rPr>
    </w:lvl>
    <w:lvl w:ilvl="3">
      <w:start w:val="1"/>
      <w:numFmt w:val="decimal"/>
      <w:lvlText w:val="%4."/>
      <w:lvlJc w:val="righ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91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3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63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2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55" w:hanging="216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6"/>
  </w:num>
  <w:num w:numId="5">
    <w:abstractNumId w:val="2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7"/>
  </w:num>
  <w:num w:numId="9">
    <w:abstractNumId w:val="3"/>
  </w:num>
  <w:num w:numId="10">
    <w:abstractNumId w:val="18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 w:numId="21">
    <w:abstractNumId w:val="22"/>
  </w:num>
  <w:num w:numId="22">
    <w:abstractNumId w:val="13"/>
  </w:num>
  <w:num w:numId="23">
    <w:abstractNumId w:val="14"/>
  </w:num>
  <w:num w:numId="24">
    <w:abstractNumId w:val="5"/>
  </w:num>
  <w:num w:numId="25">
    <w:abstractNumId w:val="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421"/>
  <w:stylePaneSortMethod w:val="000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16E9A"/>
    <w:rsid w:val="00000AB5"/>
    <w:rsid w:val="0000141E"/>
    <w:rsid w:val="00001741"/>
    <w:rsid w:val="00001962"/>
    <w:rsid w:val="00001A03"/>
    <w:rsid w:val="00001D8D"/>
    <w:rsid w:val="00001F8D"/>
    <w:rsid w:val="00003254"/>
    <w:rsid w:val="00003812"/>
    <w:rsid w:val="00003AE2"/>
    <w:rsid w:val="00003DE3"/>
    <w:rsid w:val="00003EED"/>
    <w:rsid w:val="0000444A"/>
    <w:rsid w:val="00005100"/>
    <w:rsid w:val="00005A8C"/>
    <w:rsid w:val="00005CB0"/>
    <w:rsid w:val="00005E83"/>
    <w:rsid w:val="00006042"/>
    <w:rsid w:val="0000632D"/>
    <w:rsid w:val="0001026F"/>
    <w:rsid w:val="00010BD0"/>
    <w:rsid w:val="00010BDE"/>
    <w:rsid w:val="00011667"/>
    <w:rsid w:val="00011CE9"/>
    <w:rsid w:val="000124F8"/>
    <w:rsid w:val="00012640"/>
    <w:rsid w:val="00012F5D"/>
    <w:rsid w:val="00013065"/>
    <w:rsid w:val="0001505E"/>
    <w:rsid w:val="00015189"/>
    <w:rsid w:val="0001594C"/>
    <w:rsid w:val="00015ED2"/>
    <w:rsid w:val="00016D11"/>
    <w:rsid w:val="00017F2A"/>
    <w:rsid w:val="000206BB"/>
    <w:rsid w:val="00021A00"/>
    <w:rsid w:val="00022786"/>
    <w:rsid w:val="00022800"/>
    <w:rsid w:val="000229DD"/>
    <w:rsid w:val="000239CB"/>
    <w:rsid w:val="00023BFF"/>
    <w:rsid w:val="00023CBD"/>
    <w:rsid w:val="00023D17"/>
    <w:rsid w:val="00024818"/>
    <w:rsid w:val="00025C7E"/>
    <w:rsid w:val="0002606E"/>
    <w:rsid w:val="00026673"/>
    <w:rsid w:val="00026909"/>
    <w:rsid w:val="00026BDC"/>
    <w:rsid w:val="000276E8"/>
    <w:rsid w:val="00030C9F"/>
    <w:rsid w:val="00030CCF"/>
    <w:rsid w:val="000316BC"/>
    <w:rsid w:val="0003194A"/>
    <w:rsid w:val="000331AD"/>
    <w:rsid w:val="000334FC"/>
    <w:rsid w:val="00034B80"/>
    <w:rsid w:val="00035175"/>
    <w:rsid w:val="00035522"/>
    <w:rsid w:val="0003586D"/>
    <w:rsid w:val="00036C71"/>
    <w:rsid w:val="00037465"/>
    <w:rsid w:val="00040E8B"/>
    <w:rsid w:val="000412A5"/>
    <w:rsid w:val="00041A2A"/>
    <w:rsid w:val="00043131"/>
    <w:rsid w:val="000431E9"/>
    <w:rsid w:val="00043F1F"/>
    <w:rsid w:val="000447EB"/>
    <w:rsid w:val="00044DD1"/>
    <w:rsid w:val="00044F07"/>
    <w:rsid w:val="00045036"/>
    <w:rsid w:val="000453F8"/>
    <w:rsid w:val="000463C1"/>
    <w:rsid w:val="0004706A"/>
    <w:rsid w:val="000507FC"/>
    <w:rsid w:val="00051AE9"/>
    <w:rsid w:val="00051E2C"/>
    <w:rsid w:val="0005230F"/>
    <w:rsid w:val="000526E6"/>
    <w:rsid w:val="000530C1"/>
    <w:rsid w:val="000535AC"/>
    <w:rsid w:val="000537E2"/>
    <w:rsid w:val="00053B24"/>
    <w:rsid w:val="00053CC7"/>
    <w:rsid w:val="00053D94"/>
    <w:rsid w:val="00053DC3"/>
    <w:rsid w:val="00053F9B"/>
    <w:rsid w:val="00054D02"/>
    <w:rsid w:val="0005524E"/>
    <w:rsid w:val="00055B27"/>
    <w:rsid w:val="00055CC8"/>
    <w:rsid w:val="000566D4"/>
    <w:rsid w:val="00056B41"/>
    <w:rsid w:val="000571E0"/>
    <w:rsid w:val="00057406"/>
    <w:rsid w:val="00060B0F"/>
    <w:rsid w:val="00060B43"/>
    <w:rsid w:val="00060CB4"/>
    <w:rsid w:val="00061FCF"/>
    <w:rsid w:val="00062088"/>
    <w:rsid w:val="0006386E"/>
    <w:rsid w:val="00063B07"/>
    <w:rsid w:val="000659CD"/>
    <w:rsid w:val="000660A4"/>
    <w:rsid w:val="000668E5"/>
    <w:rsid w:val="000672F8"/>
    <w:rsid w:val="00070B6E"/>
    <w:rsid w:val="000710A7"/>
    <w:rsid w:val="0007122E"/>
    <w:rsid w:val="000714A7"/>
    <w:rsid w:val="00071F64"/>
    <w:rsid w:val="000722E3"/>
    <w:rsid w:val="000724CE"/>
    <w:rsid w:val="00072CBC"/>
    <w:rsid w:val="000730B8"/>
    <w:rsid w:val="0007315E"/>
    <w:rsid w:val="000740B4"/>
    <w:rsid w:val="00076370"/>
    <w:rsid w:val="00077187"/>
    <w:rsid w:val="000776EA"/>
    <w:rsid w:val="00077F99"/>
    <w:rsid w:val="000801E9"/>
    <w:rsid w:val="000804B0"/>
    <w:rsid w:val="000824CA"/>
    <w:rsid w:val="000826E8"/>
    <w:rsid w:val="0008290A"/>
    <w:rsid w:val="00082CE7"/>
    <w:rsid w:val="00083472"/>
    <w:rsid w:val="0008385F"/>
    <w:rsid w:val="00084319"/>
    <w:rsid w:val="00084B69"/>
    <w:rsid w:val="00085252"/>
    <w:rsid w:val="00085666"/>
    <w:rsid w:val="00085B3C"/>
    <w:rsid w:val="0008606A"/>
    <w:rsid w:val="000865BA"/>
    <w:rsid w:val="00086877"/>
    <w:rsid w:val="00086D74"/>
    <w:rsid w:val="00087B1C"/>
    <w:rsid w:val="00087B2C"/>
    <w:rsid w:val="00087BCB"/>
    <w:rsid w:val="00087E36"/>
    <w:rsid w:val="000901E2"/>
    <w:rsid w:val="000905A6"/>
    <w:rsid w:val="00090E55"/>
    <w:rsid w:val="000917FE"/>
    <w:rsid w:val="0009187D"/>
    <w:rsid w:val="000918F6"/>
    <w:rsid w:val="0009254F"/>
    <w:rsid w:val="00093102"/>
    <w:rsid w:val="0009399A"/>
    <w:rsid w:val="00093D25"/>
    <w:rsid w:val="00094A90"/>
    <w:rsid w:val="00094FBF"/>
    <w:rsid w:val="000963CD"/>
    <w:rsid w:val="00096B86"/>
    <w:rsid w:val="000A02A9"/>
    <w:rsid w:val="000A0449"/>
    <w:rsid w:val="000A10EB"/>
    <w:rsid w:val="000A15AC"/>
    <w:rsid w:val="000A1EF6"/>
    <w:rsid w:val="000A2367"/>
    <w:rsid w:val="000A24A5"/>
    <w:rsid w:val="000A2657"/>
    <w:rsid w:val="000A276D"/>
    <w:rsid w:val="000A280F"/>
    <w:rsid w:val="000A3973"/>
    <w:rsid w:val="000A5013"/>
    <w:rsid w:val="000A50AE"/>
    <w:rsid w:val="000A5A4B"/>
    <w:rsid w:val="000A5C59"/>
    <w:rsid w:val="000A5F94"/>
    <w:rsid w:val="000A6018"/>
    <w:rsid w:val="000A6916"/>
    <w:rsid w:val="000A6BC1"/>
    <w:rsid w:val="000B007C"/>
    <w:rsid w:val="000B0A6B"/>
    <w:rsid w:val="000B0B22"/>
    <w:rsid w:val="000B11C2"/>
    <w:rsid w:val="000B200F"/>
    <w:rsid w:val="000B2109"/>
    <w:rsid w:val="000B22E9"/>
    <w:rsid w:val="000B3646"/>
    <w:rsid w:val="000B3EE8"/>
    <w:rsid w:val="000B49B0"/>
    <w:rsid w:val="000B4FE4"/>
    <w:rsid w:val="000B5AC8"/>
    <w:rsid w:val="000B5EB1"/>
    <w:rsid w:val="000B6A1C"/>
    <w:rsid w:val="000B72A4"/>
    <w:rsid w:val="000B73D7"/>
    <w:rsid w:val="000B75A1"/>
    <w:rsid w:val="000B76BD"/>
    <w:rsid w:val="000B7AE8"/>
    <w:rsid w:val="000C01FB"/>
    <w:rsid w:val="000C035E"/>
    <w:rsid w:val="000C0587"/>
    <w:rsid w:val="000C0679"/>
    <w:rsid w:val="000C0939"/>
    <w:rsid w:val="000C12D3"/>
    <w:rsid w:val="000C1B52"/>
    <w:rsid w:val="000C1D05"/>
    <w:rsid w:val="000C1FB7"/>
    <w:rsid w:val="000C26B7"/>
    <w:rsid w:val="000C27F9"/>
    <w:rsid w:val="000C32C5"/>
    <w:rsid w:val="000C3572"/>
    <w:rsid w:val="000C3CB5"/>
    <w:rsid w:val="000C3DBB"/>
    <w:rsid w:val="000C42A2"/>
    <w:rsid w:val="000C43C2"/>
    <w:rsid w:val="000C4842"/>
    <w:rsid w:val="000C5B2C"/>
    <w:rsid w:val="000C6180"/>
    <w:rsid w:val="000C62E6"/>
    <w:rsid w:val="000C7851"/>
    <w:rsid w:val="000C7DCE"/>
    <w:rsid w:val="000C7E39"/>
    <w:rsid w:val="000D01D6"/>
    <w:rsid w:val="000D0757"/>
    <w:rsid w:val="000D10D4"/>
    <w:rsid w:val="000D2615"/>
    <w:rsid w:val="000D2945"/>
    <w:rsid w:val="000D30BA"/>
    <w:rsid w:val="000D3831"/>
    <w:rsid w:val="000D3BA3"/>
    <w:rsid w:val="000D4261"/>
    <w:rsid w:val="000D485B"/>
    <w:rsid w:val="000D5522"/>
    <w:rsid w:val="000D5581"/>
    <w:rsid w:val="000D62AF"/>
    <w:rsid w:val="000D6617"/>
    <w:rsid w:val="000E0285"/>
    <w:rsid w:val="000E05A8"/>
    <w:rsid w:val="000E0B42"/>
    <w:rsid w:val="000E18C8"/>
    <w:rsid w:val="000E1FC1"/>
    <w:rsid w:val="000E2E2A"/>
    <w:rsid w:val="000E2EE2"/>
    <w:rsid w:val="000E343D"/>
    <w:rsid w:val="000E35DA"/>
    <w:rsid w:val="000E3A71"/>
    <w:rsid w:val="000E40C2"/>
    <w:rsid w:val="000E4376"/>
    <w:rsid w:val="000E6482"/>
    <w:rsid w:val="000E6852"/>
    <w:rsid w:val="000E72F4"/>
    <w:rsid w:val="000E7B3F"/>
    <w:rsid w:val="000F0389"/>
    <w:rsid w:val="000F3B35"/>
    <w:rsid w:val="000F4463"/>
    <w:rsid w:val="000F4B30"/>
    <w:rsid w:val="000F54C2"/>
    <w:rsid w:val="000F666D"/>
    <w:rsid w:val="000F67F0"/>
    <w:rsid w:val="000F692E"/>
    <w:rsid w:val="000F6AA1"/>
    <w:rsid w:val="00100806"/>
    <w:rsid w:val="00100B14"/>
    <w:rsid w:val="001011D7"/>
    <w:rsid w:val="001023F0"/>
    <w:rsid w:val="00102686"/>
    <w:rsid w:val="001028CF"/>
    <w:rsid w:val="00102999"/>
    <w:rsid w:val="00102B6B"/>
    <w:rsid w:val="00104182"/>
    <w:rsid w:val="00104B07"/>
    <w:rsid w:val="00104E52"/>
    <w:rsid w:val="00105008"/>
    <w:rsid w:val="00105F86"/>
    <w:rsid w:val="00105FFB"/>
    <w:rsid w:val="00106E8B"/>
    <w:rsid w:val="00107382"/>
    <w:rsid w:val="001076A9"/>
    <w:rsid w:val="00107BDF"/>
    <w:rsid w:val="00107C71"/>
    <w:rsid w:val="00112693"/>
    <w:rsid w:val="00112AB5"/>
    <w:rsid w:val="00112F79"/>
    <w:rsid w:val="0011383E"/>
    <w:rsid w:val="00113BF4"/>
    <w:rsid w:val="001140F7"/>
    <w:rsid w:val="00114C55"/>
    <w:rsid w:val="00114C79"/>
    <w:rsid w:val="001154E9"/>
    <w:rsid w:val="00116130"/>
    <w:rsid w:val="00116232"/>
    <w:rsid w:val="001162DF"/>
    <w:rsid w:val="00116665"/>
    <w:rsid w:val="001169D3"/>
    <w:rsid w:val="00117A36"/>
    <w:rsid w:val="0012084D"/>
    <w:rsid w:val="00120E57"/>
    <w:rsid w:val="0012118C"/>
    <w:rsid w:val="00121989"/>
    <w:rsid w:val="00121FB2"/>
    <w:rsid w:val="00122245"/>
    <w:rsid w:val="00122792"/>
    <w:rsid w:val="00123769"/>
    <w:rsid w:val="00124074"/>
    <w:rsid w:val="001243D2"/>
    <w:rsid w:val="001243F2"/>
    <w:rsid w:val="0012473A"/>
    <w:rsid w:val="00124F55"/>
    <w:rsid w:val="00125607"/>
    <w:rsid w:val="00125979"/>
    <w:rsid w:val="00125A2D"/>
    <w:rsid w:val="00125A98"/>
    <w:rsid w:val="00126107"/>
    <w:rsid w:val="00126656"/>
    <w:rsid w:val="001303BE"/>
    <w:rsid w:val="00130484"/>
    <w:rsid w:val="001304E5"/>
    <w:rsid w:val="00131A9A"/>
    <w:rsid w:val="00131B51"/>
    <w:rsid w:val="00131F6E"/>
    <w:rsid w:val="00132073"/>
    <w:rsid w:val="0013272C"/>
    <w:rsid w:val="00132B6A"/>
    <w:rsid w:val="00133182"/>
    <w:rsid w:val="001347BB"/>
    <w:rsid w:val="00134B30"/>
    <w:rsid w:val="00134D13"/>
    <w:rsid w:val="00134F69"/>
    <w:rsid w:val="00135444"/>
    <w:rsid w:val="0013562B"/>
    <w:rsid w:val="001357C8"/>
    <w:rsid w:val="001362AB"/>
    <w:rsid w:val="00136579"/>
    <w:rsid w:val="00136C94"/>
    <w:rsid w:val="00137076"/>
    <w:rsid w:val="00137A7A"/>
    <w:rsid w:val="0014136F"/>
    <w:rsid w:val="0014143F"/>
    <w:rsid w:val="00141450"/>
    <w:rsid w:val="001414E8"/>
    <w:rsid w:val="00141B54"/>
    <w:rsid w:val="00141D58"/>
    <w:rsid w:val="001432F3"/>
    <w:rsid w:val="0014339B"/>
    <w:rsid w:val="00143B9E"/>
    <w:rsid w:val="00143EB2"/>
    <w:rsid w:val="00143F0F"/>
    <w:rsid w:val="0014492F"/>
    <w:rsid w:val="00144AA0"/>
    <w:rsid w:val="00145674"/>
    <w:rsid w:val="0014574A"/>
    <w:rsid w:val="00145CAF"/>
    <w:rsid w:val="00145E28"/>
    <w:rsid w:val="00146DBD"/>
    <w:rsid w:val="00146E47"/>
    <w:rsid w:val="00147984"/>
    <w:rsid w:val="00147A41"/>
    <w:rsid w:val="00147A7B"/>
    <w:rsid w:val="00150436"/>
    <w:rsid w:val="001507D4"/>
    <w:rsid w:val="001511A4"/>
    <w:rsid w:val="001511F7"/>
    <w:rsid w:val="00151E26"/>
    <w:rsid w:val="00151EF9"/>
    <w:rsid w:val="00151F87"/>
    <w:rsid w:val="00152337"/>
    <w:rsid w:val="00153BE8"/>
    <w:rsid w:val="00153DA3"/>
    <w:rsid w:val="001551B3"/>
    <w:rsid w:val="00155262"/>
    <w:rsid w:val="00155C38"/>
    <w:rsid w:val="00156854"/>
    <w:rsid w:val="00156881"/>
    <w:rsid w:val="00156ADC"/>
    <w:rsid w:val="0015722E"/>
    <w:rsid w:val="0015771F"/>
    <w:rsid w:val="00157F69"/>
    <w:rsid w:val="001617FA"/>
    <w:rsid w:val="00161D6E"/>
    <w:rsid w:val="00162205"/>
    <w:rsid w:val="00163430"/>
    <w:rsid w:val="0016363E"/>
    <w:rsid w:val="00163D3F"/>
    <w:rsid w:val="00164049"/>
    <w:rsid w:val="00164F64"/>
    <w:rsid w:val="00165688"/>
    <w:rsid w:val="0016799A"/>
    <w:rsid w:val="00167B57"/>
    <w:rsid w:val="00171260"/>
    <w:rsid w:val="001715A4"/>
    <w:rsid w:val="00172D79"/>
    <w:rsid w:val="00173486"/>
    <w:rsid w:val="001735B4"/>
    <w:rsid w:val="00173941"/>
    <w:rsid w:val="00173B26"/>
    <w:rsid w:val="00174873"/>
    <w:rsid w:val="00174CEC"/>
    <w:rsid w:val="00175B7E"/>
    <w:rsid w:val="00176349"/>
    <w:rsid w:val="00176794"/>
    <w:rsid w:val="00176993"/>
    <w:rsid w:val="00176E75"/>
    <w:rsid w:val="00176FEE"/>
    <w:rsid w:val="00177423"/>
    <w:rsid w:val="001778AB"/>
    <w:rsid w:val="00180A69"/>
    <w:rsid w:val="00180CDE"/>
    <w:rsid w:val="00180D0D"/>
    <w:rsid w:val="001814D2"/>
    <w:rsid w:val="0018363A"/>
    <w:rsid w:val="00184346"/>
    <w:rsid w:val="0018583F"/>
    <w:rsid w:val="001859C5"/>
    <w:rsid w:val="001863B6"/>
    <w:rsid w:val="001863BD"/>
    <w:rsid w:val="001866AA"/>
    <w:rsid w:val="001867FA"/>
    <w:rsid w:val="001869CE"/>
    <w:rsid w:val="00186B81"/>
    <w:rsid w:val="00186F1C"/>
    <w:rsid w:val="00187BFF"/>
    <w:rsid w:val="00187F02"/>
    <w:rsid w:val="00191150"/>
    <w:rsid w:val="001911BE"/>
    <w:rsid w:val="00193B97"/>
    <w:rsid w:val="00193F13"/>
    <w:rsid w:val="0019450F"/>
    <w:rsid w:val="001948BB"/>
    <w:rsid w:val="00194B62"/>
    <w:rsid w:val="0019555D"/>
    <w:rsid w:val="001959E1"/>
    <w:rsid w:val="00196FB9"/>
    <w:rsid w:val="001979F9"/>
    <w:rsid w:val="00197DFF"/>
    <w:rsid w:val="001A009B"/>
    <w:rsid w:val="001A0122"/>
    <w:rsid w:val="001A04A7"/>
    <w:rsid w:val="001A06B4"/>
    <w:rsid w:val="001A07CC"/>
    <w:rsid w:val="001A1352"/>
    <w:rsid w:val="001A1DF4"/>
    <w:rsid w:val="001A2204"/>
    <w:rsid w:val="001A22B3"/>
    <w:rsid w:val="001A2332"/>
    <w:rsid w:val="001A254E"/>
    <w:rsid w:val="001A2687"/>
    <w:rsid w:val="001A46D3"/>
    <w:rsid w:val="001A4E31"/>
    <w:rsid w:val="001A5251"/>
    <w:rsid w:val="001A5F58"/>
    <w:rsid w:val="001A6DEF"/>
    <w:rsid w:val="001A7373"/>
    <w:rsid w:val="001A7BC5"/>
    <w:rsid w:val="001B0DE5"/>
    <w:rsid w:val="001B0EAE"/>
    <w:rsid w:val="001B1372"/>
    <w:rsid w:val="001B1607"/>
    <w:rsid w:val="001B170D"/>
    <w:rsid w:val="001B1C5B"/>
    <w:rsid w:val="001B1D23"/>
    <w:rsid w:val="001B21D4"/>
    <w:rsid w:val="001B2261"/>
    <w:rsid w:val="001B355B"/>
    <w:rsid w:val="001B372A"/>
    <w:rsid w:val="001B3792"/>
    <w:rsid w:val="001B44E8"/>
    <w:rsid w:val="001B487C"/>
    <w:rsid w:val="001B51D5"/>
    <w:rsid w:val="001B5306"/>
    <w:rsid w:val="001B5C56"/>
    <w:rsid w:val="001B70E8"/>
    <w:rsid w:val="001B713C"/>
    <w:rsid w:val="001B7BDB"/>
    <w:rsid w:val="001C07CB"/>
    <w:rsid w:val="001C0B87"/>
    <w:rsid w:val="001C0BF8"/>
    <w:rsid w:val="001C0D93"/>
    <w:rsid w:val="001C0DB7"/>
    <w:rsid w:val="001C0EE4"/>
    <w:rsid w:val="001C0F57"/>
    <w:rsid w:val="001C194A"/>
    <w:rsid w:val="001C2382"/>
    <w:rsid w:val="001C2550"/>
    <w:rsid w:val="001C2611"/>
    <w:rsid w:val="001C2A47"/>
    <w:rsid w:val="001C35F9"/>
    <w:rsid w:val="001C3878"/>
    <w:rsid w:val="001C3E17"/>
    <w:rsid w:val="001C4BFD"/>
    <w:rsid w:val="001C4DC2"/>
    <w:rsid w:val="001C4F93"/>
    <w:rsid w:val="001C5FC5"/>
    <w:rsid w:val="001C61CC"/>
    <w:rsid w:val="001C635F"/>
    <w:rsid w:val="001C6F05"/>
    <w:rsid w:val="001C7B11"/>
    <w:rsid w:val="001C7C14"/>
    <w:rsid w:val="001D0A81"/>
    <w:rsid w:val="001D1EC2"/>
    <w:rsid w:val="001D272E"/>
    <w:rsid w:val="001D37E4"/>
    <w:rsid w:val="001D3CF3"/>
    <w:rsid w:val="001D48FB"/>
    <w:rsid w:val="001D5007"/>
    <w:rsid w:val="001D5064"/>
    <w:rsid w:val="001D54B8"/>
    <w:rsid w:val="001D5509"/>
    <w:rsid w:val="001D5D5F"/>
    <w:rsid w:val="001D66F0"/>
    <w:rsid w:val="001D6F4D"/>
    <w:rsid w:val="001E0184"/>
    <w:rsid w:val="001E06C7"/>
    <w:rsid w:val="001E0EB2"/>
    <w:rsid w:val="001E15D3"/>
    <w:rsid w:val="001E2B12"/>
    <w:rsid w:val="001E305E"/>
    <w:rsid w:val="001E32C4"/>
    <w:rsid w:val="001E449C"/>
    <w:rsid w:val="001E457B"/>
    <w:rsid w:val="001E4915"/>
    <w:rsid w:val="001E5119"/>
    <w:rsid w:val="001E5698"/>
    <w:rsid w:val="001E570A"/>
    <w:rsid w:val="001E5E2C"/>
    <w:rsid w:val="001E64A0"/>
    <w:rsid w:val="001E7579"/>
    <w:rsid w:val="001F00FA"/>
    <w:rsid w:val="001F023B"/>
    <w:rsid w:val="001F0316"/>
    <w:rsid w:val="001F04EC"/>
    <w:rsid w:val="001F0DBB"/>
    <w:rsid w:val="001F1D60"/>
    <w:rsid w:val="001F245F"/>
    <w:rsid w:val="001F2568"/>
    <w:rsid w:val="001F2859"/>
    <w:rsid w:val="001F36B8"/>
    <w:rsid w:val="001F3CB2"/>
    <w:rsid w:val="001F4487"/>
    <w:rsid w:val="001F4954"/>
    <w:rsid w:val="001F6F6D"/>
    <w:rsid w:val="00200106"/>
    <w:rsid w:val="0020078B"/>
    <w:rsid w:val="00200AB8"/>
    <w:rsid w:val="00200FF8"/>
    <w:rsid w:val="002015AA"/>
    <w:rsid w:val="00202B77"/>
    <w:rsid w:val="00202F60"/>
    <w:rsid w:val="002034C5"/>
    <w:rsid w:val="002037E1"/>
    <w:rsid w:val="002040AE"/>
    <w:rsid w:val="00204CA4"/>
    <w:rsid w:val="0020518B"/>
    <w:rsid w:val="0020611D"/>
    <w:rsid w:val="002069A3"/>
    <w:rsid w:val="002073A1"/>
    <w:rsid w:val="0020740B"/>
    <w:rsid w:val="00207603"/>
    <w:rsid w:val="00207872"/>
    <w:rsid w:val="00207D3A"/>
    <w:rsid w:val="002117D8"/>
    <w:rsid w:val="00211E26"/>
    <w:rsid w:val="00211F5F"/>
    <w:rsid w:val="00212C3B"/>
    <w:rsid w:val="002131C7"/>
    <w:rsid w:val="002137B1"/>
    <w:rsid w:val="00213A45"/>
    <w:rsid w:val="0021476F"/>
    <w:rsid w:val="00214AFF"/>
    <w:rsid w:val="00216133"/>
    <w:rsid w:val="0021787D"/>
    <w:rsid w:val="00220186"/>
    <w:rsid w:val="0022077E"/>
    <w:rsid w:val="00220C55"/>
    <w:rsid w:val="00221404"/>
    <w:rsid w:val="00221AD8"/>
    <w:rsid w:val="002229DF"/>
    <w:rsid w:val="00222AAC"/>
    <w:rsid w:val="0022309A"/>
    <w:rsid w:val="00223C27"/>
    <w:rsid w:val="00224560"/>
    <w:rsid w:val="002248A5"/>
    <w:rsid w:val="0022628A"/>
    <w:rsid w:val="00226526"/>
    <w:rsid w:val="00226807"/>
    <w:rsid w:val="002268B9"/>
    <w:rsid w:val="00226F77"/>
    <w:rsid w:val="002274E5"/>
    <w:rsid w:val="00230CCF"/>
    <w:rsid w:val="00231933"/>
    <w:rsid w:val="00231B02"/>
    <w:rsid w:val="00232130"/>
    <w:rsid w:val="00232915"/>
    <w:rsid w:val="00232933"/>
    <w:rsid w:val="00232D46"/>
    <w:rsid w:val="002337B7"/>
    <w:rsid w:val="00234E7E"/>
    <w:rsid w:val="0023671F"/>
    <w:rsid w:val="0023755D"/>
    <w:rsid w:val="00237F22"/>
    <w:rsid w:val="002409AE"/>
    <w:rsid w:val="00241671"/>
    <w:rsid w:val="00241E7C"/>
    <w:rsid w:val="00243A2C"/>
    <w:rsid w:val="00244D93"/>
    <w:rsid w:val="00244E30"/>
    <w:rsid w:val="00244EEC"/>
    <w:rsid w:val="002457C5"/>
    <w:rsid w:val="00245ED5"/>
    <w:rsid w:val="00247506"/>
    <w:rsid w:val="002476A6"/>
    <w:rsid w:val="002505CE"/>
    <w:rsid w:val="00250934"/>
    <w:rsid w:val="00250BEE"/>
    <w:rsid w:val="0025164C"/>
    <w:rsid w:val="0025177E"/>
    <w:rsid w:val="00252078"/>
    <w:rsid w:val="00252256"/>
    <w:rsid w:val="00254D08"/>
    <w:rsid w:val="00254DEB"/>
    <w:rsid w:val="00255566"/>
    <w:rsid w:val="00255D07"/>
    <w:rsid w:val="00256415"/>
    <w:rsid w:val="002566AB"/>
    <w:rsid w:val="002567BE"/>
    <w:rsid w:val="00256CD4"/>
    <w:rsid w:val="00257A2D"/>
    <w:rsid w:val="00257B07"/>
    <w:rsid w:val="00257DEA"/>
    <w:rsid w:val="00260D7C"/>
    <w:rsid w:val="002614CB"/>
    <w:rsid w:val="0026303C"/>
    <w:rsid w:val="0026315B"/>
    <w:rsid w:val="00263BE0"/>
    <w:rsid w:val="00264010"/>
    <w:rsid w:val="00264410"/>
    <w:rsid w:val="00264738"/>
    <w:rsid w:val="002647CA"/>
    <w:rsid w:val="00265C00"/>
    <w:rsid w:val="002663E6"/>
    <w:rsid w:val="002664CB"/>
    <w:rsid w:val="0026730D"/>
    <w:rsid w:val="00267BA7"/>
    <w:rsid w:val="00267CB0"/>
    <w:rsid w:val="00270CA1"/>
    <w:rsid w:val="00270DED"/>
    <w:rsid w:val="00271B42"/>
    <w:rsid w:val="00271B7B"/>
    <w:rsid w:val="002727AF"/>
    <w:rsid w:val="00272966"/>
    <w:rsid w:val="00272E7F"/>
    <w:rsid w:val="0027320C"/>
    <w:rsid w:val="002736D1"/>
    <w:rsid w:val="00273BC5"/>
    <w:rsid w:val="00273DC8"/>
    <w:rsid w:val="00273E9F"/>
    <w:rsid w:val="002742D1"/>
    <w:rsid w:val="00275032"/>
    <w:rsid w:val="00275E3C"/>
    <w:rsid w:val="0027606A"/>
    <w:rsid w:val="0027613A"/>
    <w:rsid w:val="00276195"/>
    <w:rsid w:val="002765B6"/>
    <w:rsid w:val="002769E6"/>
    <w:rsid w:val="0027733B"/>
    <w:rsid w:val="00277930"/>
    <w:rsid w:val="0028079A"/>
    <w:rsid w:val="0028106C"/>
    <w:rsid w:val="0028162F"/>
    <w:rsid w:val="00282027"/>
    <w:rsid w:val="0028265D"/>
    <w:rsid w:val="00282EBD"/>
    <w:rsid w:val="002836CF"/>
    <w:rsid w:val="002839F7"/>
    <w:rsid w:val="00283A67"/>
    <w:rsid w:val="00283DDC"/>
    <w:rsid w:val="0028401D"/>
    <w:rsid w:val="002843C2"/>
    <w:rsid w:val="0028525D"/>
    <w:rsid w:val="00285AAF"/>
    <w:rsid w:val="0028686E"/>
    <w:rsid w:val="00286925"/>
    <w:rsid w:val="00287065"/>
    <w:rsid w:val="00287066"/>
    <w:rsid w:val="002874DD"/>
    <w:rsid w:val="00287539"/>
    <w:rsid w:val="002879BE"/>
    <w:rsid w:val="002902C5"/>
    <w:rsid w:val="00291C31"/>
    <w:rsid w:val="00294385"/>
    <w:rsid w:val="00294EB9"/>
    <w:rsid w:val="00295A63"/>
    <w:rsid w:val="00296789"/>
    <w:rsid w:val="00297D90"/>
    <w:rsid w:val="002A049C"/>
    <w:rsid w:val="002A0924"/>
    <w:rsid w:val="002A1604"/>
    <w:rsid w:val="002A1D9F"/>
    <w:rsid w:val="002A210E"/>
    <w:rsid w:val="002A223E"/>
    <w:rsid w:val="002A27E8"/>
    <w:rsid w:val="002A2C00"/>
    <w:rsid w:val="002A3112"/>
    <w:rsid w:val="002A3366"/>
    <w:rsid w:val="002A3625"/>
    <w:rsid w:val="002A3F17"/>
    <w:rsid w:val="002A45AC"/>
    <w:rsid w:val="002A48C1"/>
    <w:rsid w:val="002A5186"/>
    <w:rsid w:val="002A58E3"/>
    <w:rsid w:val="002A61F6"/>
    <w:rsid w:val="002A6B31"/>
    <w:rsid w:val="002A736A"/>
    <w:rsid w:val="002B0C9B"/>
    <w:rsid w:val="002B0D02"/>
    <w:rsid w:val="002B100E"/>
    <w:rsid w:val="002B1931"/>
    <w:rsid w:val="002B1A9A"/>
    <w:rsid w:val="002B1C81"/>
    <w:rsid w:val="002B1FBE"/>
    <w:rsid w:val="002B29A4"/>
    <w:rsid w:val="002B3BB1"/>
    <w:rsid w:val="002B46D4"/>
    <w:rsid w:val="002B4EF7"/>
    <w:rsid w:val="002B57C1"/>
    <w:rsid w:val="002B5C75"/>
    <w:rsid w:val="002B5C76"/>
    <w:rsid w:val="002B6157"/>
    <w:rsid w:val="002B695C"/>
    <w:rsid w:val="002B7501"/>
    <w:rsid w:val="002C0177"/>
    <w:rsid w:val="002C0D16"/>
    <w:rsid w:val="002C0EAD"/>
    <w:rsid w:val="002C1894"/>
    <w:rsid w:val="002C1B1A"/>
    <w:rsid w:val="002C1CDC"/>
    <w:rsid w:val="002C1D6C"/>
    <w:rsid w:val="002C20FD"/>
    <w:rsid w:val="002C3464"/>
    <w:rsid w:val="002C40D9"/>
    <w:rsid w:val="002C5986"/>
    <w:rsid w:val="002C5AC9"/>
    <w:rsid w:val="002C64CD"/>
    <w:rsid w:val="002C6B45"/>
    <w:rsid w:val="002C704A"/>
    <w:rsid w:val="002C719F"/>
    <w:rsid w:val="002C7690"/>
    <w:rsid w:val="002D0252"/>
    <w:rsid w:val="002D0F52"/>
    <w:rsid w:val="002D1822"/>
    <w:rsid w:val="002D18D0"/>
    <w:rsid w:val="002D19DB"/>
    <w:rsid w:val="002D1EB1"/>
    <w:rsid w:val="002D20DD"/>
    <w:rsid w:val="002D2222"/>
    <w:rsid w:val="002D292D"/>
    <w:rsid w:val="002D3C8B"/>
    <w:rsid w:val="002D44C3"/>
    <w:rsid w:val="002D4630"/>
    <w:rsid w:val="002D4FA7"/>
    <w:rsid w:val="002D5340"/>
    <w:rsid w:val="002D54AF"/>
    <w:rsid w:val="002D5A7D"/>
    <w:rsid w:val="002D68F0"/>
    <w:rsid w:val="002D7387"/>
    <w:rsid w:val="002D7713"/>
    <w:rsid w:val="002E01D4"/>
    <w:rsid w:val="002E051C"/>
    <w:rsid w:val="002E0F68"/>
    <w:rsid w:val="002E270F"/>
    <w:rsid w:val="002E2B07"/>
    <w:rsid w:val="002E2D7A"/>
    <w:rsid w:val="002E4294"/>
    <w:rsid w:val="002E44B3"/>
    <w:rsid w:val="002E54B8"/>
    <w:rsid w:val="002E5C2D"/>
    <w:rsid w:val="002E6086"/>
    <w:rsid w:val="002E6B96"/>
    <w:rsid w:val="002E6BA2"/>
    <w:rsid w:val="002E7903"/>
    <w:rsid w:val="002F051E"/>
    <w:rsid w:val="002F12F5"/>
    <w:rsid w:val="002F1745"/>
    <w:rsid w:val="002F19E3"/>
    <w:rsid w:val="002F1F77"/>
    <w:rsid w:val="002F207F"/>
    <w:rsid w:val="002F20E2"/>
    <w:rsid w:val="002F35B2"/>
    <w:rsid w:val="002F3E1E"/>
    <w:rsid w:val="002F441A"/>
    <w:rsid w:val="002F451D"/>
    <w:rsid w:val="002F4696"/>
    <w:rsid w:val="002F4A56"/>
    <w:rsid w:val="002F4EB8"/>
    <w:rsid w:val="002F5014"/>
    <w:rsid w:val="002F515C"/>
    <w:rsid w:val="002F5749"/>
    <w:rsid w:val="002F6593"/>
    <w:rsid w:val="002F7455"/>
    <w:rsid w:val="00300143"/>
    <w:rsid w:val="00301346"/>
    <w:rsid w:val="003015BB"/>
    <w:rsid w:val="00301CF9"/>
    <w:rsid w:val="0030213A"/>
    <w:rsid w:val="00302208"/>
    <w:rsid w:val="0030291A"/>
    <w:rsid w:val="003034FF"/>
    <w:rsid w:val="003045F0"/>
    <w:rsid w:val="00304604"/>
    <w:rsid w:val="00304BD6"/>
    <w:rsid w:val="00304EB5"/>
    <w:rsid w:val="00304F0B"/>
    <w:rsid w:val="00305EEB"/>
    <w:rsid w:val="003062F5"/>
    <w:rsid w:val="00306607"/>
    <w:rsid w:val="0030661B"/>
    <w:rsid w:val="00306877"/>
    <w:rsid w:val="00306C40"/>
    <w:rsid w:val="00306C4E"/>
    <w:rsid w:val="00307FD7"/>
    <w:rsid w:val="00310F20"/>
    <w:rsid w:val="00311250"/>
    <w:rsid w:val="00311604"/>
    <w:rsid w:val="00311DBF"/>
    <w:rsid w:val="003121C7"/>
    <w:rsid w:val="0031226A"/>
    <w:rsid w:val="0031299F"/>
    <w:rsid w:val="00313156"/>
    <w:rsid w:val="00313F61"/>
    <w:rsid w:val="0031403F"/>
    <w:rsid w:val="003140BA"/>
    <w:rsid w:val="00315888"/>
    <w:rsid w:val="00315C79"/>
    <w:rsid w:val="00315E35"/>
    <w:rsid w:val="0031684C"/>
    <w:rsid w:val="003168EB"/>
    <w:rsid w:val="00316FDE"/>
    <w:rsid w:val="003207DD"/>
    <w:rsid w:val="003216E1"/>
    <w:rsid w:val="00321AF7"/>
    <w:rsid w:val="0032268C"/>
    <w:rsid w:val="00322A22"/>
    <w:rsid w:val="003233FF"/>
    <w:rsid w:val="00323CC3"/>
    <w:rsid w:val="00323F1A"/>
    <w:rsid w:val="003240F7"/>
    <w:rsid w:val="00324129"/>
    <w:rsid w:val="00324A40"/>
    <w:rsid w:val="00324CC2"/>
    <w:rsid w:val="003255F6"/>
    <w:rsid w:val="00325A6E"/>
    <w:rsid w:val="00326922"/>
    <w:rsid w:val="003303E0"/>
    <w:rsid w:val="0033142B"/>
    <w:rsid w:val="00331F69"/>
    <w:rsid w:val="0033237B"/>
    <w:rsid w:val="00333298"/>
    <w:rsid w:val="00334392"/>
    <w:rsid w:val="00337658"/>
    <w:rsid w:val="00337FDF"/>
    <w:rsid w:val="003405CB"/>
    <w:rsid w:val="00340DEF"/>
    <w:rsid w:val="00342561"/>
    <w:rsid w:val="003426CF"/>
    <w:rsid w:val="003426FA"/>
    <w:rsid w:val="0034347D"/>
    <w:rsid w:val="0034350D"/>
    <w:rsid w:val="00343F72"/>
    <w:rsid w:val="0034426B"/>
    <w:rsid w:val="003445FE"/>
    <w:rsid w:val="003448EE"/>
    <w:rsid w:val="003449E8"/>
    <w:rsid w:val="00345AF9"/>
    <w:rsid w:val="00345B74"/>
    <w:rsid w:val="00346A7E"/>
    <w:rsid w:val="00346BB7"/>
    <w:rsid w:val="00346E9C"/>
    <w:rsid w:val="00347A4A"/>
    <w:rsid w:val="00347C92"/>
    <w:rsid w:val="00350423"/>
    <w:rsid w:val="00350F66"/>
    <w:rsid w:val="00351224"/>
    <w:rsid w:val="003518F2"/>
    <w:rsid w:val="00351CE2"/>
    <w:rsid w:val="00352F93"/>
    <w:rsid w:val="00352FBC"/>
    <w:rsid w:val="00353FC4"/>
    <w:rsid w:val="003549DA"/>
    <w:rsid w:val="00354AF0"/>
    <w:rsid w:val="0035595A"/>
    <w:rsid w:val="00356340"/>
    <w:rsid w:val="00356DD6"/>
    <w:rsid w:val="00357E51"/>
    <w:rsid w:val="00360266"/>
    <w:rsid w:val="0036104C"/>
    <w:rsid w:val="003611EB"/>
    <w:rsid w:val="003627F7"/>
    <w:rsid w:val="00362E65"/>
    <w:rsid w:val="00363EC6"/>
    <w:rsid w:val="00364628"/>
    <w:rsid w:val="00364D93"/>
    <w:rsid w:val="00364E18"/>
    <w:rsid w:val="00364F5F"/>
    <w:rsid w:val="003654B2"/>
    <w:rsid w:val="00365DAF"/>
    <w:rsid w:val="00366945"/>
    <w:rsid w:val="00367373"/>
    <w:rsid w:val="0036766A"/>
    <w:rsid w:val="00370512"/>
    <w:rsid w:val="0037059F"/>
    <w:rsid w:val="00370CD1"/>
    <w:rsid w:val="003713B9"/>
    <w:rsid w:val="00371530"/>
    <w:rsid w:val="00372721"/>
    <w:rsid w:val="00372B8C"/>
    <w:rsid w:val="00372B97"/>
    <w:rsid w:val="0037466A"/>
    <w:rsid w:val="00375543"/>
    <w:rsid w:val="0037561E"/>
    <w:rsid w:val="00375D1C"/>
    <w:rsid w:val="00376396"/>
    <w:rsid w:val="00376509"/>
    <w:rsid w:val="003765C5"/>
    <w:rsid w:val="00376880"/>
    <w:rsid w:val="0038079A"/>
    <w:rsid w:val="00382321"/>
    <w:rsid w:val="00382473"/>
    <w:rsid w:val="003824AD"/>
    <w:rsid w:val="003826B0"/>
    <w:rsid w:val="0038278A"/>
    <w:rsid w:val="0038288D"/>
    <w:rsid w:val="0038339D"/>
    <w:rsid w:val="00383A0A"/>
    <w:rsid w:val="00383CA0"/>
    <w:rsid w:val="003842D0"/>
    <w:rsid w:val="00384FEA"/>
    <w:rsid w:val="003862C9"/>
    <w:rsid w:val="00386DA6"/>
    <w:rsid w:val="00386EFF"/>
    <w:rsid w:val="00386FD1"/>
    <w:rsid w:val="0038719B"/>
    <w:rsid w:val="0039079F"/>
    <w:rsid w:val="00390EA3"/>
    <w:rsid w:val="00391476"/>
    <w:rsid w:val="003918B2"/>
    <w:rsid w:val="00392028"/>
    <w:rsid w:val="003924B8"/>
    <w:rsid w:val="0039350D"/>
    <w:rsid w:val="00394BA2"/>
    <w:rsid w:val="003954D6"/>
    <w:rsid w:val="003956ED"/>
    <w:rsid w:val="00396234"/>
    <w:rsid w:val="0039642D"/>
    <w:rsid w:val="00396D66"/>
    <w:rsid w:val="00396E67"/>
    <w:rsid w:val="00396F60"/>
    <w:rsid w:val="0039760F"/>
    <w:rsid w:val="00397920"/>
    <w:rsid w:val="00397986"/>
    <w:rsid w:val="00397ACB"/>
    <w:rsid w:val="00397CA1"/>
    <w:rsid w:val="003A0504"/>
    <w:rsid w:val="003A0EE9"/>
    <w:rsid w:val="003A1768"/>
    <w:rsid w:val="003A18FD"/>
    <w:rsid w:val="003A195C"/>
    <w:rsid w:val="003A29E8"/>
    <w:rsid w:val="003A2A98"/>
    <w:rsid w:val="003A3DF1"/>
    <w:rsid w:val="003A4755"/>
    <w:rsid w:val="003A4858"/>
    <w:rsid w:val="003A4AFE"/>
    <w:rsid w:val="003A54B8"/>
    <w:rsid w:val="003A56C6"/>
    <w:rsid w:val="003A5D09"/>
    <w:rsid w:val="003A6256"/>
    <w:rsid w:val="003A6DCB"/>
    <w:rsid w:val="003A6F38"/>
    <w:rsid w:val="003A7A89"/>
    <w:rsid w:val="003B024C"/>
    <w:rsid w:val="003B06E6"/>
    <w:rsid w:val="003B0A7E"/>
    <w:rsid w:val="003B2721"/>
    <w:rsid w:val="003B29B4"/>
    <w:rsid w:val="003B2B26"/>
    <w:rsid w:val="003B2FE6"/>
    <w:rsid w:val="003B3106"/>
    <w:rsid w:val="003B348C"/>
    <w:rsid w:val="003B4774"/>
    <w:rsid w:val="003B6D88"/>
    <w:rsid w:val="003B6FA9"/>
    <w:rsid w:val="003B7CFD"/>
    <w:rsid w:val="003C0DE0"/>
    <w:rsid w:val="003C159C"/>
    <w:rsid w:val="003C175A"/>
    <w:rsid w:val="003C2163"/>
    <w:rsid w:val="003C34F9"/>
    <w:rsid w:val="003C384E"/>
    <w:rsid w:val="003C3E0D"/>
    <w:rsid w:val="003C4BBA"/>
    <w:rsid w:val="003C4CFA"/>
    <w:rsid w:val="003C531A"/>
    <w:rsid w:val="003C55D0"/>
    <w:rsid w:val="003C5D95"/>
    <w:rsid w:val="003C5FA1"/>
    <w:rsid w:val="003C6CB0"/>
    <w:rsid w:val="003C6D1D"/>
    <w:rsid w:val="003D00B4"/>
    <w:rsid w:val="003D0AF3"/>
    <w:rsid w:val="003D1DB3"/>
    <w:rsid w:val="003D2983"/>
    <w:rsid w:val="003D4548"/>
    <w:rsid w:val="003D5C17"/>
    <w:rsid w:val="003D6AA5"/>
    <w:rsid w:val="003D6AAE"/>
    <w:rsid w:val="003D6C1A"/>
    <w:rsid w:val="003D7703"/>
    <w:rsid w:val="003D7C39"/>
    <w:rsid w:val="003D7F4C"/>
    <w:rsid w:val="003D7F61"/>
    <w:rsid w:val="003E04F3"/>
    <w:rsid w:val="003E0A99"/>
    <w:rsid w:val="003E0D90"/>
    <w:rsid w:val="003E1047"/>
    <w:rsid w:val="003E118A"/>
    <w:rsid w:val="003E1612"/>
    <w:rsid w:val="003E1682"/>
    <w:rsid w:val="003E1EF5"/>
    <w:rsid w:val="003E30D6"/>
    <w:rsid w:val="003E49F4"/>
    <w:rsid w:val="003E4DC0"/>
    <w:rsid w:val="003E5159"/>
    <w:rsid w:val="003E52BD"/>
    <w:rsid w:val="003E5376"/>
    <w:rsid w:val="003E6FD6"/>
    <w:rsid w:val="003E727F"/>
    <w:rsid w:val="003E750A"/>
    <w:rsid w:val="003E7AE4"/>
    <w:rsid w:val="003E7D4C"/>
    <w:rsid w:val="003F0AB3"/>
    <w:rsid w:val="003F11AF"/>
    <w:rsid w:val="003F183D"/>
    <w:rsid w:val="003F202B"/>
    <w:rsid w:val="003F21AD"/>
    <w:rsid w:val="003F2AF4"/>
    <w:rsid w:val="003F4799"/>
    <w:rsid w:val="003F4C13"/>
    <w:rsid w:val="003F54CF"/>
    <w:rsid w:val="003F572B"/>
    <w:rsid w:val="003F5736"/>
    <w:rsid w:val="003F57C9"/>
    <w:rsid w:val="003F5B5F"/>
    <w:rsid w:val="003F5F6F"/>
    <w:rsid w:val="003F615E"/>
    <w:rsid w:val="003F6E0E"/>
    <w:rsid w:val="003F716F"/>
    <w:rsid w:val="003F75DB"/>
    <w:rsid w:val="003F7DED"/>
    <w:rsid w:val="003F7E16"/>
    <w:rsid w:val="0040006F"/>
    <w:rsid w:val="00400400"/>
    <w:rsid w:val="00400714"/>
    <w:rsid w:val="00401254"/>
    <w:rsid w:val="004013D8"/>
    <w:rsid w:val="0040152E"/>
    <w:rsid w:val="00401BA1"/>
    <w:rsid w:val="0040251A"/>
    <w:rsid w:val="00402DBD"/>
    <w:rsid w:val="00403384"/>
    <w:rsid w:val="004035EF"/>
    <w:rsid w:val="00403EF9"/>
    <w:rsid w:val="00404CC5"/>
    <w:rsid w:val="00405D4E"/>
    <w:rsid w:val="004062BF"/>
    <w:rsid w:val="004066CD"/>
    <w:rsid w:val="004077AD"/>
    <w:rsid w:val="004105AA"/>
    <w:rsid w:val="00410BF7"/>
    <w:rsid w:val="00410C80"/>
    <w:rsid w:val="00411064"/>
    <w:rsid w:val="00411CF1"/>
    <w:rsid w:val="00411D6D"/>
    <w:rsid w:val="00412396"/>
    <w:rsid w:val="00412422"/>
    <w:rsid w:val="004126A4"/>
    <w:rsid w:val="0041297C"/>
    <w:rsid w:val="00413422"/>
    <w:rsid w:val="004139CD"/>
    <w:rsid w:val="004151EC"/>
    <w:rsid w:val="004152FF"/>
    <w:rsid w:val="00415319"/>
    <w:rsid w:val="0041558D"/>
    <w:rsid w:val="00416D33"/>
    <w:rsid w:val="004174FB"/>
    <w:rsid w:val="004179A3"/>
    <w:rsid w:val="00420041"/>
    <w:rsid w:val="00420538"/>
    <w:rsid w:val="00420AEC"/>
    <w:rsid w:val="00420F0C"/>
    <w:rsid w:val="00421986"/>
    <w:rsid w:val="004232A4"/>
    <w:rsid w:val="0042347D"/>
    <w:rsid w:val="00423A72"/>
    <w:rsid w:val="00423CCD"/>
    <w:rsid w:val="0042480C"/>
    <w:rsid w:val="00424B1C"/>
    <w:rsid w:val="0042516A"/>
    <w:rsid w:val="004255F8"/>
    <w:rsid w:val="00425F9E"/>
    <w:rsid w:val="004261F6"/>
    <w:rsid w:val="00427716"/>
    <w:rsid w:val="004301F4"/>
    <w:rsid w:val="00430607"/>
    <w:rsid w:val="00430C15"/>
    <w:rsid w:val="00430E4F"/>
    <w:rsid w:val="00431550"/>
    <w:rsid w:val="0043329F"/>
    <w:rsid w:val="0043356D"/>
    <w:rsid w:val="00433EFE"/>
    <w:rsid w:val="00434286"/>
    <w:rsid w:val="004345FB"/>
    <w:rsid w:val="00434FA2"/>
    <w:rsid w:val="004350F9"/>
    <w:rsid w:val="00435B45"/>
    <w:rsid w:val="00436A60"/>
    <w:rsid w:val="00440085"/>
    <w:rsid w:val="004406CF"/>
    <w:rsid w:val="004406DF"/>
    <w:rsid w:val="00440E93"/>
    <w:rsid w:val="00440F9F"/>
    <w:rsid w:val="00442064"/>
    <w:rsid w:val="0044207B"/>
    <w:rsid w:val="00442827"/>
    <w:rsid w:val="004428B9"/>
    <w:rsid w:val="004428ED"/>
    <w:rsid w:val="004429F0"/>
    <w:rsid w:val="00442E46"/>
    <w:rsid w:val="00442F56"/>
    <w:rsid w:val="00443B1B"/>
    <w:rsid w:val="00443E64"/>
    <w:rsid w:val="00443F48"/>
    <w:rsid w:val="004443B5"/>
    <w:rsid w:val="0044566C"/>
    <w:rsid w:val="00445C7C"/>
    <w:rsid w:val="0044754C"/>
    <w:rsid w:val="00450582"/>
    <w:rsid w:val="004506AA"/>
    <w:rsid w:val="0045076F"/>
    <w:rsid w:val="00450EC0"/>
    <w:rsid w:val="0045114C"/>
    <w:rsid w:val="00451C28"/>
    <w:rsid w:val="0045206B"/>
    <w:rsid w:val="00453565"/>
    <w:rsid w:val="004535CE"/>
    <w:rsid w:val="004536DB"/>
    <w:rsid w:val="00453D85"/>
    <w:rsid w:val="00454518"/>
    <w:rsid w:val="00454A33"/>
    <w:rsid w:val="004562D8"/>
    <w:rsid w:val="004563CA"/>
    <w:rsid w:val="004566AD"/>
    <w:rsid w:val="00456727"/>
    <w:rsid w:val="0045716C"/>
    <w:rsid w:val="0046037B"/>
    <w:rsid w:val="0046053F"/>
    <w:rsid w:val="0046074A"/>
    <w:rsid w:val="00460CD8"/>
    <w:rsid w:val="004623D1"/>
    <w:rsid w:val="00463A8E"/>
    <w:rsid w:val="00463F59"/>
    <w:rsid w:val="0046405A"/>
    <w:rsid w:val="00465179"/>
    <w:rsid w:val="00465900"/>
    <w:rsid w:val="0046599F"/>
    <w:rsid w:val="004659E9"/>
    <w:rsid w:val="00465DBA"/>
    <w:rsid w:val="004663A2"/>
    <w:rsid w:val="0046769D"/>
    <w:rsid w:val="00467F41"/>
    <w:rsid w:val="00470FBB"/>
    <w:rsid w:val="0047162F"/>
    <w:rsid w:val="00471849"/>
    <w:rsid w:val="00471DE7"/>
    <w:rsid w:val="00471F9B"/>
    <w:rsid w:val="00472051"/>
    <w:rsid w:val="004724D2"/>
    <w:rsid w:val="00472E76"/>
    <w:rsid w:val="004740D6"/>
    <w:rsid w:val="00474423"/>
    <w:rsid w:val="00474915"/>
    <w:rsid w:val="00475158"/>
    <w:rsid w:val="004754CC"/>
    <w:rsid w:val="004756B7"/>
    <w:rsid w:val="00475F54"/>
    <w:rsid w:val="004760C7"/>
    <w:rsid w:val="0047631C"/>
    <w:rsid w:val="00476C6B"/>
    <w:rsid w:val="004778F2"/>
    <w:rsid w:val="00477C0E"/>
    <w:rsid w:val="00477E17"/>
    <w:rsid w:val="00480235"/>
    <w:rsid w:val="00480419"/>
    <w:rsid w:val="00480B86"/>
    <w:rsid w:val="00480EBE"/>
    <w:rsid w:val="00481781"/>
    <w:rsid w:val="00481BF5"/>
    <w:rsid w:val="00482201"/>
    <w:rsid w:val="0048221F"/>
    <w:rsid w:val="00482941"/>
    <w:rsid w:val="00482B14"/>
    <w:rsid w:val="0048321D"/>
    <w:rsid w:val="00483C47"/>
    <w:rsid w:val="0048402B"/>
    <w:rsid w:val="0048438F"/>
    <w:rsid w:val="00484633"/>
    <w:rsid w:val="00485A5E"/>
    <w:rsid w:val="00486A58"/>
    <w:rsid w:val="0048795D"/>
    <w:rsid w:val="004908B8"/>
    <w:rsid w:val="00491058"/>
    <w:rsid w:val="0049188D"/>
    <w:rsid w:val="00492CD6"/>
    <w:rsid w:val="00492D08"/>
    <w:rsid w:val="00492FC1"/>
    <w:rsid w:val="00492FD2"/>
    <w:rsid w:val="00493136"/>
    <w:rsid w:val="00493326"/>
    <w:rsid w:val="0049337F"/>
    <w:rsid w:val="00493B6A"/>
    <w:rsid w:val="0049482B"/>
    <w:rsid w:val="00494F23"/>
    <w:rsid w:val="00495182"/>
    <w:rsid w:val="004955DC"/>
    <w:rsid w:val="00495AF8"/>
    <w:rsid w:val="0049687E"/>
    <w:rsid w:val="00496F41"/>
    <w:rsid w:val="004A1323"/>
    <w:rsid w:val="004A1DF0"/>
    <w:rsid w:val="004A1EE8"/>
    <w:rsid w:val="004A22F6"/>
    <w:rsid w:val="004A3130"/>
    <w:rsid w:val="004A48F1"/>
    <w:rsid w:val="004A5135"/>
    <w:rsid w:val="004A5A72"/>
    <w:rsid w:val="004A6762"/>
    <w:rsid w:val="004A78C4"/>
    <w:rsid w:val="004A7F12"/>
    <w:rsid w:val="004B0318"/>
    <w:rsid w:val="004B29B6"/>
    <w:rsid w:val="004B2B84"/>
    <w:rsid w:val="004B36C5"/>
    <w:rsid w:val="004B42C4"/>
    <w:rsid w:val="004B45EF"/>
    <w:rsid w:val="004B461B"/>
    <w:rsid w:val="004B5938"/>
    <w:rsid w:val="004B5A2F"/>
    <w:rsid w:val="004B5A66"/>
    <w:rsid w:val="004B5DAC"/>
    <w:rsid w:val="004B5DF4"/>
    <w:rsid w:val="004B6032"/>
    <w:rsid w:val="004B67E2"/>
    <w:rsid w:val="004B6A67"/>
    <w:rsid w:val="004B6B67"/>
    <w:rsid w:val="004C000A"/>
    <w:rsid w:val="004C1C4D"/>
    <w:rsid w:val="004C2446"/>
    <w:rsid w:val="004C2533"/>
    <w:rsid w:val="004C260B"/>
    <w:rsid w:val="004C418B"/>
    <w:rsid w:val="004C5258"/>
    <w:rsid w:val="004C5A24"/>
    <w:rsid w:val="004C629A"/>
    <w:rsid w:val="004C76FA"/>
    <w:rsid w:val="004C7BB6"/>
    <w:rsid w:val="004C7F02"/>
    <w:rsid w:val="004D03BA"/>
    <w:rsid w:val="004D057D"/>
    <w:rsid w:val="004D21CE"/>
    <w:rsid w:val="004D26A2"/>
    <w:rsid w:val="004D2FF7"/>
    <w:rsid w:val="004D362E"/>
    <w:rsid w:val="004D3E97"/>
    <w:rsid w:val="004D46B5"/>
    <w:rsid w:val="004D482E"/>
    <w:rsid w:val="004D53F4"/>
    <w:rsid w:val="004D5A4E"/>
    <w:rsid w:val="004D67A7"/>
    <w:rsid w:val="004D6ECC"/>
    <w:rsid w:val="004E00D4"/>
    <w:rsid w:val="004E028A"/>
    <w:rsid w:val="004E07DD"/>
    <w:rsid w:val="004E0E52"/>
    <w:rsid w:val="004E12A8"/>
    <w:rsid w:val="004E155D"/>
    <w:rsid w:val="004E21CF"/>
    <w:rsid w:val="004E2415"/>
    <w:rsid w:val="004E2CCD"/>
    <w:rsid w:val="004E3371"/>
    <w:rsid w:val="004E4D03"/>
    <w:rsid w:val="004E60E3"/>
    <w:rsid w:val="004E6B31"/>
    <w:rsid w:val="004E7C20"/>
    <w:rsid w:val="004E7F9F"/>
    <w:rsid w:val="004F0876"/>
    <w:rsid w:val="004F0C5B"/>
    <w:rsid w:val="004F0FA1"/>
    <w:rsid w:val="004F1506"/>
    <w:rsid w:val="004F1545"/>
    <w:rsid w:val="004F1FEB"/>
    <w:rsid w:val="004F206A"/>
    <w:rsid w:val="004F23DB"/>
    <w:rsid w:val="004F2402"/>
    <w:rsid w:val="004F2A0A"/>
    <w:rsid w:val="004F2B49"/>
    <w:rsid w:val="004F32A7"/>
    <w:rsid w:val="004F37DA"/>
    <w:rsid w:val="004F546C"/>
    <w:rsid w:val="004F5586"/>
    <w:rsid w:val="004F5621"/>
    <w:rsid w:val="004F56E8"/>
    <w:rsid w:val="004F5DD7"/>
    <w:rsid w:val="004F6291"/>
    <w:rsid w:val="004F668F"/>
    <w:rsid w:val="004F66AA"/>
    <w:rsid w:val="004F6EB8"/>
    <w:rsid w:val="004F7232"/>
    <w:rsid w:val="004F7785"/>
    <w:rsid w:val="004F7D99"/>
    <w:rsid w:val="004F7DCB"/>
    <w:rsid w:val="005001BD"/>
    <w:rsid w:val="00501B45"/>
    <w:rsid w:val="00501F2C"/>
    <w:rsid w:val="0050350F"/>
    <w:rsid w:val="00503737"/>
    <w:rsid w:val="00503B31"/>
    <w:rsid w:val="00504E9C"/>
    <w:rsid w:val="005055C3"/>
    <w:rsid w:val="00506B34"/>
    <w:rsid w:val="00507928"/>
    <w:rsid w:val="00510419"/>
    <w:rsid w:val="005105B1"/>
    <w:rsid w:val="00511724"/>
    <w:rsid w:val="0051264E"/>
    <w:rsid w:val="005128CB"/>
    <w:rsid w:val="00512BDE"/>
    <w:rsid w:val="005135E4"/>
    <w:rsid w:val="0051408D"/>
    <w:rsid w:val="00514D58"/>
    <w:rsid w:val="005152D4"/>
    <w:rsid w:val="00515F71"/>
    <w:rsid w:val="00516646"/>
    <w:rsid w:val="00516876"/>
    <w:rsid w:val="00517C61"/>
    <w:rsid w:val="005204C5"/>
    <w:rsid w:val="0052093D"/>
    <w:rsid w:val="00521250"/>
    <w:rsid w:val="00521918"/>
    <w:rsid w:val="005224E2"/>
    <w:rsid w:val="00522972"/>
    <w:rsid w:val="0052315D"/>
    <w:rsid w:val="00523AE8"/>
    <w:rsid w:val="00523B50"/>
    <w:rsid w:val="00523FB2"/>
    <w:rsid w:val="005245C7"/>
    <w:rsid w:val="00525B8D"/>
    <w:rsid w:val="005261A0"/>
    <w:rsid w:val="00526F46"/>
    <w:rsid w:val="00527482"/>
    <w:rsid w:val="0053128C"/>
    <w:rsid w:val="00531A35"/>
    <w:rsid w:val="00531DB6"/>
    <w:rsid w:val="00532BB4"/>
    <w:rsid w:val="00532C2C"/>
    <w:rsid w:val="0053332C"/>
    <w:rsid w:val="00533D36"/>
    <w:rsid w:val="00534579"/>
    <w:rsid w:val="00534B52"/>
    <w:rsid w:val="00534E2E"/>
    <w:rsid w:val="00536AA6"/>
    <w:rsid w:val="0053775A"/>
    <w:rsid w:val="005377D5"/>
    <w:rsid w:val="005400FF"/>
    <w:rsid w:val="005404DE"/>
    <w:rsid w:val="005405C3"/>
    <w:rsid w:val="00541434"/>
    <w:rsid w:val="00541CB3"/>
    <w:rsid w:val="00542A89"/>
    <w:rsid w:val="0054349C"/>
    <w:rsid w:val="0054395B"/>
    <w:rsid w:val="00543C2C"/>
    <w:rsid w:val="00543F8C"/>
    <w:rsid w:val="005443EA"/>
    <w:rsid w:val="005445BB"/>
    <w:rsid w:val="00544C3E"/>
    <w:rsid w:val="00545A72"/>
    <w:rsid w:val="00545CD5"/>
    <w:rsid w:val="0054644B"/>
    <w:rsid w:val="00546751"/>
    <w:rsid w:val="00546E40"/>
    <w:rsid w:val="00546EB7"/>
    <w:rsid w:val="005500F3"/>
    <w:rsid w:val="005503F8"/>
    <w:rsid w:val="00550E47"/>
    <w:rsid w:val="00550ED2"/>
    <w:rsid w:val="005514F9"/>
    <w:rsid w:val="00552A5E"/>
    <w:rsid w:val="00553378"/>
    <w:rsid w:val="00553EB7"/>
    <w:rsid w:val="00553F0C"/>
    <w:rsid w:val="00554D36"/>
    <w:rsid w:val="0055654D"/>
    <w:rsid w:val="00556983"/>
    <w:rsid w:val="00560730"/>
    <w:rsid w:val="00561F8D"/>
    <w:rsid w:val="005626ED"/>
    <w:rsid w:val="00562E10"/>
    <w:rsid w:val="0056331A"/>
    <w:rsid w:val="005637E3"/>
    <w:rsid w:val="00564599"/>
    <w:rsid w:val="0056498A"/>
    <w:rsid w:val="00564E9C"/>
    <w:rsid w:val="00565F12"/>
    <w:rsid w:val="005668C1"/>
    <w:rsid w:val="00567261"/>
    <w:rsid w:val="0057014F"/>
    <w:rsid w:val="005704D4"/>
    <w:rsid w:val="00570A0D"/>
    <w:rsid w:val="0057149A"/>
    <w:rsid w:val="005715B4"/>
    <w:rsid w:val="005717A4"/>
    <w:rsid w:val="00573396"/>
    <w:rsid w:val="005733B6"/>
    <w:rsid w:val="0057398A"/>
    <w:rsid w:val="00574137"/>
    <w:rsid w:val="00574662"/>
    <w:rsid w:val="00574EDE"/>
    <w:rsid w:val="00575CCD"/>
    <w:rsid w:val="00576312"/>
    <w:rsid w:val="00576C80"/>
    <w:rsid w:val="00580E12"/>
    <w:rsid w:val="005813EF"/>
    <w:rsid w:val="005813F8"/>
    <w:rsid w:val="00581BAE"/>
    <w:rsid w:val="005825D5"/>
    <w:rsid w:val="0058269E"/>
    <w:rsid w:val="005832FE"/>
    <w:rsid w:val="0058334B"/>
    <w:rsid w:val="00585EDD"/>
    <w:rsid w:val="00586193"/>
    <w:rsid w:val="00586453"/>
    <w:rsid w:val="00586CAA"/>
    <w:rsid w:val="0059077E"/>
    <w:rsid w:val="005919DE"/>
    <w:rsid w:val="00592AF7"/>
    <w:rsid w:val="00593608"/>
    <w:rsid w:val="00596941"/>
    <w:rsid w:val="0059703B"/>
    <w:rsid w:val="005973C0"/>
    <w:rsid w:val="005974D7"/>
    <w:rsid w:val="005978DA"/>
    <w:rsid w:val="005A071D"/>
    <w:rsid w:val="005A312E"/>
    <w:rsid w:val="005A3471"/>
    <w:rsid w:val="005A3589"/>
    <w:rsid w:val="005A37C4"/>
    <w:rsid w:val="005A44AD"/>
    <w:rsid w:val="005A4FF8"/>
    <w:rsid w:val="005A5644"/>
    <w:rsid w:val="005A5AF3"/>
    <w:rsid w:val="005A6525"/>
    <w:rsid w:val="005A6AD3"/>
    <w:rsid w:val="005A6B96"/>
    <w:rsid w:val="005A7152"/>
    <w:rsid w:val="005A7561"/>
    <w:rsid w:val="005A78AA"/>
    <w:rsid w:val="005A7BDB"/>
    <w:rsid w:val="005B040C"/>
    <w:rsid w:val="005B062C"/>
    <w:rsid w:val="005B196D"/>
    <w:rsid w:val="005B2724"/>
    <w:rsid w:val="005B329F"/>
    <w:rsid w:val="005B37BB"/>
    <w:rsid w:val="005B389D"/>
    <w:rsid w:val="005B3E04"/>
    <w:rsid w:val="005B44C8"/>
    <w:rsid w:val="005B4684"/>
    <w:rsid w:val="005B493F"/>
    <w:rsid w:val="005B562C"/>
    <w:rsid w:val="005B56C6"/>
    <w:rsid w:val="005B5D5B"/>
    <w:rsid w:val="005B6423"/>
    <w:rsid w:val="005B6C34"/>
    <w:rsid w:val="005C044A"/>
    <w:rsid w:val="005C0BBF"/>
    <w:rsid w:val="005C1ECB"/>
    <w:rsid w:val="005C20C9"/>
    <w:rsid w:val="005C29F5"/>
    <w:rsid w:val="005C4643"/>
    <w:rsid w:val="005C50D0"/>
    <w:rsid w:val="005C53AF"/>
    <w:rsid w:val="005C63CC"/>
    <w:rsid w:val="005C6697"/>
    <w:rsid w:val="005C7135"/>
    <w:rsid w:val="005C7D30"/>
    <w:rsid w:val="005D16C2"/>
    <w:rsid w:val="005D2499"/>
    <w:rsid w:val="005D3C85"/>
    <w:rsid w:val="005D683B"/>
    <w:rsid w:val="005D6D78"/>
    <w:rsid w:val="005D72A0"/>
    <w:rsid w:val="005D7C89"/>
    <w:rsid w:val="005E03A6"/>
    <w:rsid w:val="005E0E02"/>
    <w:rsid w:val="005E0EF9"/>
    <w:rsid w:val="005E1484"/>
    <w:rsid w:val="005E1648"/>
    <w:rsid w:val="005E1F9B"/>
    <w:rsid w:val="005E2730"/>
    <w:rsid w:val="005E2A51"/>
    <w:rsid w:val="005E2FDD"/>
    <w:rsid w:val="005E41EE"/>
    <w:rsid w:val="005E42BB"/>
    <w:rsid w:val="005E4E1F"/>
    <w:rsid w:val="005E4FE0"/>
    <w:rsid w:val="005E56D8"/>
    <w:rsid w:val="005E63AB"/>
    <w:rsid w:val="005E665F"/>
    <w:rsid w:val="005E6B88"/>
    <w:rsid w:val="005E77EA"/>
    <w:rsid w:val="005E7B4A"/>
    <w:rsid w:val="005E7D86"/>
    <w:rsid w:val="005F098E"/>
    <w:rsid w:val="005F0A77"/>
    <w:rsid w:val="005F0CB0"/>
    <w:rsid w:val="005F106F"/>
    <w:rsid w:val="005F15D1"/>
    <w:rsid w:val="005F2295"/>
    <w:rsid w:val="005F391E"/>
    <w:rsid w:val="005F3EF1"/>
    <w:rsid w:val="005F4FC8"/>
    <w:rsid w:val="005F6076"/>
    <w:rsid w:val="005F731C"/>
    <w:rsid w:val="005F7EAA"/>
    <w:rsid w:val="00601246"/>
    <w:rsid w:val="00601AC3"/>
    <w:rsid w:val="00601B4C"/>
    <w:rsid w:val="00601E42"/>
    <w:rsid w:val="00602649"/>
    <w:rsid w:val="0060296C"/>
    <w:rsid w:val="0060299A"/>
    <w:rsid w:val="006034B6"/>
    <w:rsid w:val="00603572"/>
    <w:rsid w:val="0060361A"/>
    <w:rsid w:val="00603CE8"/>
    <w:rsid w:val="00603DA7"/>
    <w:rsid w:val="006048AF"/>
    <w:rsid w:val="00605C83"/>
    <w:rsid w:val="00605E1C"/>
    <w:rsid w:val="00607EA7"/>
    <w:rsid w:val="00610763"/>
    <w:rsid w:val="0061101B"/>
    <w:rsid w:val="0061186C"/>
    <w:rsid w:val="00611C4B"/>
    <w:rsid w:val="006122D9"/>
    <w:rsid w:val="006125BB"/>
    <w:rsid w:val="006126E5"/>
    <w:rsid w:val="006127F6"/>
    <w:rsid w:val="00612A5A"/>
    <w:rsid w:val="00613731"/>
    <w:rsid w:val="00613C01"/>
    <w:rsid w:val="00614C72"/>
    <w:rsid w:val="006150BA"/>
    <w:rsid w:val="00616435"/>
    <w:rsid w:val="006164E5"/>
    <w:rsid w:val="00616C45"/>
    <w:rsid w:val="00620115"/>
    <w:rsid w:val="00620B26"/>
    <w:rsid w:val="0062116F"/>
    <w:rsid w:val="006218D2"/>
    <w:rsid w:val="00621D05"/>
    <w:rsid w:val="00622650"/>
    <w:rsid w:val="00622927"/>
    <w:rsid w:val="006229B7"/>
    <w:rsid w:val="00622D93"/>
    <w:rsid w:val="00623925"/>
    <w:rsid w:val="00623BF2"/>
    <w:rsid w:val="00625042"/>
    <w:rsid w:val="006254B5"/>
    <w:rsid w:val="00625D06"/>
    <w:rsid w:val="00626200"/>
    <w:rsid w:val="00626327"/>
    <w:rsid w:val="00626D32"/>
    <w:rsid w:val="006302CF"/>
    <w:rsid w:val="00630D76"/>
    <w:rsid w:val="00631149"/>
    <w:rsid w:val="006316DA"/>
    <w:rsid w:val="00631A8D"/>
    <w:rsid w:val="00631F09"/>
    <w:rsid w:val="00632489"/>
    <w:rsid w:val="00632B46"/>
    <w:rsid w:val="00632B85"/>
    <w:rsid w:val="00632FDB"/>
    <w:rsid w:val="006331FA"/>
    <w:rsid w:val="00633388"/>
    <w:rsid w:val="0063461C"/>
    <w:rsid w:val="006348E9"/>
    <w:rsid w:val="006356CC"/>
    <w:rsid w:val="00635940"/>
    <w:rsid w:val="00635CDB"/>
    <w:rsid w:val="00636250"/>
    <w:rsid w:val="00636469"/>
    <w:rsid w:val="0063672E"/>
    <w:rsid w:val="00636E81"/>
    <w:rsid w:val="00637420"/>
    <w:rsid w:val="006376DF"/>
    <w:rsid w:val="0064073B"/>
    <w:rsid w:val="006409D0"/>
    <w:rsid w:val="00640B6A"/>
    <w:rsid w:val="00640C42"/>
    <w:rsid w:val="00642650"/>
    <w:rsid w:val="00642818"/>
    <w:rsid w:val="0064287A"/>
    <w:rsid w:val="00643AFB"/>
    <w:rsid w:val="00643CCA"/>
    <w:rsid w:val="00644E9F"/>
    <w:rsid w:val="0064514A"/>
    <w:rsid w:val="0064524D"/>
    <w:rsid w:val="00646082"/>
    <w:rsid w:val="006471BE"/>
    <w:rsid w:val="00647C63"/>
    <w:rsid w:val="00647E8D"/>
    <w:rsid w:val="00650532"/>
    <w:rsid w:val="0065054B"/>
    <w:rsid w:val="006516AF"/>
    <w:rsid w:val="006519B8"/>
    <w:rsid w:val="006535DE"/>
    <w:rsid w:val="00653DA7"/>
    <w:rsid w:val="006543DD"/>
    <w:rsid w:val="00654787"/>
    <w:rsid w:val="0065485A"/>
    <w:rsid w:val="00654C74"/>
    <w:rsid w:val="00655488"/>
    <w:rsid w:val="00655CA9"/>
    <w:rsid w:val="00656011"/>
    <w:rsid w:val="006567ED"/>
    <w:rsid w:val="00656924"/>
    <w:rsid w:val="00656BE2"/>
    <w:rsid w:val="00656DD9"/>
    <w:rsid w:val="0066005F"/>
    <w:rsid w:val="006605E4"/>
    <w:rsid w:val="006605FA"/>
    <w:rsid w:val="00660A16"/>
    <w:rsid w:val="00661323"/>
    <w:rsid w:val="0066137B"/>
    <w:rsid w:val="00661384"/>
    <w:rsid w:val="0066177C"/>
    <w:rsid w:val="00662297"/>
    <w:rsid w:val="0066239A"/>
    <w:rsid w:val="00662655"/>
    <w:rsid w:val="00662ADD"/>
    <w:rsid w:val="00662D29"/>
    <w:rsid w:val="00662E0A"/>
    <w:rsid w:val="00663A0E"/>
    <w:rsid w:val="006640FA"/>
    <w:rsid w:val="00664C76"/>
    <w:rsid w:val="00664E57"/>
    <w:rsid w:val="00664F44"/>
    <w:rsid w:val="00665125"/>
    <w:rsid w:val="00665B1E"/>
    <w:rsid w:val="0066627A"/>
    <w:rsid w:val="006669E3"/>
    <w:rsid w:val="00666D4B"/>
    <w:rsid w:val="00670134"/>
    <w:rsid w:val="00670363"/>
    <w:rsid w:val="006704C5"/>
    <w:rsid w:val="006716D0"/>
    <w:rsid w:val="00671F03"/>
    <w:rsid w:val="00673163"/>
    <w:rsid w:val="006734AC"/>
    <w:rsid w:val="00673F7A"/>
    <w:rsid w:val="0067409A"/>
    <w:rsid w:val="00674BB9"/>
    <w:rsid w:val="00675334"/>
    <w:rsid w:val="00675D06"/>
    <w:rsid w:val="00676A6C"/>
    <w:rsid w:val="0067753B"/>
    <w:rsid w:val="0067776B"/>
    <w:rsid w:val="0068214A"/>
    <w:rsid w:val="00682F1C"/>
    <w:rsid w:val="00683195"/>
    <w:rsid w:val="006831BB"/>
    <w:rsid w:val="00683E2F"/>
    <w:rsid w:val="00684444"/>
    <w:rsid w:val="0068454A"/>
    <w:rsid w:val="00684969"/>
    <w:rsid w:val="00685491"/>
    <w:rsid w:val="006857CD"/>
    <w:rsid w:val="00685853"/>
    <w:rsid w:val="00686469"/>
    <w:rsid w:val="006866A8"/>
    <w:rsid w:val="00686E90"/>
    <w:rsid w:val="00686F17"/>
    <w:rsid w:val="006873DE"/>
    <w:rsid w:val="00687801"/>
    <w:rsid w:val="00687A21"/>
    <w:rsid w:val="00687C7B"/>
    <w:rsid w:val="00690502"/>
    <w:rsid w:val="00691171"/>
    <w:rsid w:val="006914B3"/>
    <w:rsid w:val="00691BF6"/>
    <w:rsid w:val="00691D9C"/>
    <w:rsid w:val="00691F63"/>
    <w:rsid w:val="006921D9"/>
    <w:rsid w:val="00692B45"/>
    <w:rsid w:val="00692CB5"/>
    <w:rsid w:val="006930C5"/>
    <w:rsid w:val="00693273"/>
    <w:rsid w:val="006937B3"/>
    <w:rsid w:val="00693916"/>
    <w:rsid w:val="0069485F"/>
    <w:rsid w:val="00695075"/>
    <w:rsid w:val="006954C4"/>
    <w:rsid w:val="00695654"/>
    <w:rsid w:val="00695CE9"/>
    <w:rsid w:val="00696245"/>
    <w:rsid w:val="00696454"/>
    <w:rsid w:val="006A008F"/>
    <w:rsid w:val="006A18CC"/>
    <w:rsid w:val="006A250A"/>
    <w:rsid w:val="006A28AB"/>
    <w:rsid w:val="006A2FF3"/>
    <w:rsid w:val="006A34FF"/>
    <w:rsid w:val="006A3D7E"/>
    <w:rsid w:val="006A46B3"/>
    <w:rsid w:val="006A48AF"/>
    <w:rsid w:val="006A4F83"/>
    <w:rsid w:val="006A5216"/>
    <w:rsid w:val="006A5F4D"/>
    <w:rsid w:val="006A62EE"/>
    <w:rsid w:val="006A66DB"/>
    <w:rsid w:val="006A69B9"/>
    <w:rsid w:val="006A6E1A"/>
    <w:rsid w:val="006A6FB3"/>
    <w:rsid w:val="006A755E"/>
    <w:rsid w:val="006B0ACE"/>
    <w:rsid w:val="006B0C71"/>
    <w:rsid w:val="006B155F"/>
    <w:rsid w:val="006B259A"/>
    <w:rsid w:val="006B26A4"/>
    <w:rsid w:val="006B2834"/>
    <w:rsid w:val="006B3755"/>
    <w:rsid w:val="006B3C58"/>
    <w:rsid w:val="006B59FF"/>
    <w:rsid w:val="006B5E63"/>
    <w:rsid w:val="006B6079"/>
    <w:rsid w:val="006B6240"/>
    <w:rsid w:val="006B6246"/>
    <w:rsid w:val="006B7B40"/>
    <w:rsid w:val="006C2012"/>
    <w:rsid w:val="006C27C4"/>
    <w:rsid w:val="006C33DD"/>
    <w:rsid w:val="006C3F66"/>
    <w:rsid w:val="006C40F0"/>
    <w:rsid w:val="006C5AA7"/>
    <w:rsid w:val="006C6A41"/>
    <w:rsid w:val="006C6D62"/>
    <w:rsid w:val="006C72AB"/>
    <w:rsid w:val="006D0274"/>
    <w:rsid w:val="006D0A49"/>
    <w:rsid w:val="006D0DA0"/>
    <w:rsid w:val="006D124D"/>
    <w:rsid w:val="006D2949"/>
    <w:rsid w:val="006D2DA5"/>
    <w:rsid w:val="006D44B2"/>
    <w:rsid w:val="006D62FA"/>
    <w:rsid w:val="006D7985"/>
    <w:rsid w:val="006D7D07"/>
    <w:rsid w:val="006E0785"/>
    <w:rsid w:val="006E0F2A"/>
    <w:rsid w:val="006E11DD"/>
    <w:rsid w:val="006E13AB"/>
    <w:rsid w:val="006E1B53"/>
    <w:rsid w:val="006E1F36"/>
    <w:rsid w:val="006E2044"/>
    <w:rsid w:val="006E22C6"/>
    <w:rsid w:val="006E3511"/>
    <w:rsid w:val="006E3904"/>
    <w:rsid w:val="006E3B0D"/>
    <w:rsid w:val="006E4846"/>
    <w:rsid w:val="006E5A91"/>
    <w:rsid w:val="006E5DC6"/>
    <w:rsid w:val="006E6EB7"/>
    <w:rsid w:val="006E76DA"/>
    <w:rsid w:val="006F0AC7"/>
    <w:rsid w:val="006F0E0D"/>
    <w:rsid w:val="006F197E"/>
    <w:rsid w:val="006F3975"/>
    <w:rsid w:val="006F3E86"/>
    <w:rsid w:val="006F3F15"/>
    <w:rsid w:val="006F3F36"/>
    <w:rsid w:val="006F442B"/>
    <w:rsid w:val="006F4543"/>
    <w:rsid w:val="006F5A94"/>
    <w:rsid w:val="006F685D"/>
    <w:rsid w:val="006F6ABE"/>
    <w:rsid w:val="006F70C5"/>
    <w:rsid w:val="006F7379"/>
    <w:rsid w:val="006F74C8"/>
    <w:rsid w:val="006F7577"/>
    <w:rsid w:val="006F7EE7"/>
    <w:rsid w:val="00700225"/>
    <w:rsid w:val="00700D16"/>
    <w:rsid w:val="00700E30"/>
    <w:rsid w:val="007013B2"/>
    <w:rsid w:val="0070180B"/>
    <w:rsid w:val="007028F7"/>
    <w:rsid w:val="00703715"/>
    <w:rsid w:val="00703C52"/>
    <w:rsid w:val="007046F0"/>
    <w:rsid w:val="0070563B"/>
    <w:rsid w:val="00705E87"/>
    <w:rsid w:val="007062E4"/>
    <w:rsid w:val="00706512"/>
    <w:rsid w:val="0070674F"/>
    <w:rsid w:val="00706A6B"/>
    <w:rsid w:val="00706C6C"/>
    <w:rsid w:val="00706E61"/>
    <w:rsid w:val="00707185"/>
    <w:rsid w:val="0071018C"/>
    <w:rsid w:val="00710A29"/>
    <w:rsid w:val="0071110E"/>
    <w:rsid w:val="00711898"/>
    <w:rsid w:val="00711DD5"/>
    <w:rsid w:val="00712384"/>
    <w:rsid w:val="00712792"/>
    <w:rsid w:val="00712B10"/>
    <w:rsid w:val="0071357E"/>
    <w:rsid w:val="0071377B"/>
    <w:rsid w:val="0071405D"/>
    <w:rsid w:val="00714097"/>
    <w:rsid w:val="00714125"/>
    <w:rsid w:val="007149C9"/>
    <w:rsid w:val="00715078"/>
    <w:rsid w:val="00716770"/>
    <w:rsid w:val="0071685D"/>
    <w:rsid w:val="0071779B"/>
    <w:rsid w:val="007207F7"/>
    <w:rsid w:val="0072168C"/>
    <w:rsid w:val="00721C7E"/>
    <w:rsid w:val="00721EE8"/>
    <w:rsid w:val="0072257C"/>
    <w:rsid w:val="00722ED9"/>
    <w:rsid w:val="007231CD"/>
    <w:rsid w:val="0072343A"/>
    <w:rsid w:val="00723CA7"/>
    <w:rsid w:val="00724C9D"/>
    <w:rsid w:val="0072508A"/>
    <w:rsid w:val="00726EE9"/>
    <w:rsid w:val="00730557"/>
    <w:rsid w:val="00730810"/>
    <w:rsid w:val="00731236"/>
    <w:rsid w:val="00731949"/>
    <w:rsid w:val="00731C03"/>
    <w:rsid w:val="00733788"/>
    <w:rsid w:val="0073378A"/>
    <w:rsid w:val="00733AC3"/>
    <w:rsid w:val="00733EF5"/>
    <w:rsid w:val="00734667"/>
    <w:rsid w:val="00734826"/>
    <w:rsid w:val="00734B74"/>
    <w:rsid w:val="00734BC7"/>
    <w:rsid w:val="007363BE"/>
    <w:rsid w:val="007369DE"/>
    <w:rsid w:val="00736FBB"/>
    <w:rsid w:val="00737F3F"/>
    <w:rsid w:val="0074008D"/>
    <w:rsid w:val="00740872"/>
    <w:rsid w:val="00740D13"/>
    <w:rsid w:val="00741C3F"/>
    <w:rsid w:val="007426E5"/>
    <w:rsid w:val="007432A3"/>
    <w:rsid w:val="00744EAA"/>
    <w:rsid w:val="00744F35"/>
    <w:rsid w:val="007466CA"/>
    <w:rsid w:val="007470F5"/>
    <w:rsid w:val="00747232"/>
    <w:rsid w:val="007479E2"/>
    <w:rsid w:val="00752683"/>
    <w:rsid w:val="007530ED"/>
    <w:rsid w:val="00753A5B"/>
    <w:rsid w:val="00754D38"/>
    <w:rsid w:val="007559B7"/>
    <w:rsid w:val="007561B9"/>
    <w:rsid w:val="00757032"/>
    <w:rsid w:val="0075706A"/>
    <w:rsid w:val="00757361"/>
    <w:rsid w:val="007575F6"/>
    <w:rsid w:val="00757EF9"/>
    <w:rsid w:val="00760CC3"/>
    <w:rsid w:val="007615DE"/>
    <w:rsid w:val="00761C9D"/>
    <w:rsid w:val="0076245C"/>
    <w:rsid w:val="0076345B"/>
    <w:rsid w:val="0076399B"/>
    <w:rsid w:val="007640A0"/>
    <w:rsid w:val="00764F76"/>
    <w:rsid w:val="00765350"/>
    <w:rsid w:val="007661BF"/>
    <w:rsid w:val="0076631B"/>
    <w:rsid w:val="00766371"/>
    <w:rsid w:val="00766411"/>
    <w:rsid w:val="00770EAC"/>
    <w:rsid w:val="007719BB"/>
    <w:rsid w:val="0077214D"/>
    <w:rsid w:val="00773217"/>
    <w:rsid w:val="00774207"/>
    <w:rsid w:val="007755BA"/>
    <w:rsid w:val="00776483"/>
    <w:rsid w:val="00776A66"/>
    <w:rsid w:val="007773CE"/>
    <w:rsid w:val="00777BE5"/>
    <w:rsid w:val="00777E45"/>
    <w:rsid w:val="00780531"/>
    <w:rsid w:val="00780CD5"/>
    <w:rsid w:val="00781369"/>
    <w:rsid w:val="00781380"/>
    <w:rsid w:val="0078211F"/>
    <w:rsid w:val="0078259C"/>
    <w:rsid w:val="0078275C"/>
    <w:rsid w:val="00782E93"/>
    <w:rsid w:val="00783311"/>
    <w:rsid w:val="00784E0C"/>
    <w:rsid w:val="007862C5"/>
    <w:rsid w:val="0079191C"/>
    <w:rsid w:val="00792256"/>
    <w:rsid w:val="007924D6"/>
    <w:rsid w:val="00792F92"/>
    <w:rsid w:val="00793301"/>
    <w:rsid w:val="00793A0C"/>
    <w:rsid w:val="00793A3D"/>
    <w:rsid w:val="00795CA5"/>
    <w:rsid w:val="007975B4"/>
    <w:rsid w:val="007976D8"/>
    <w:rsid w:val="0079785D"/>
    <w:rsid w:val="007A10D2"/>
    <w:rsid w:val="007A1302"/>
    <w:rsid w:val="007A1BE6"/>
    <w:rsid w:val="007A1DB8"/>
    <w:rsid w:val="007A30AA"/>
    <w:rsid w:val="007A420A"/>
    <w:rsid w:val="007A51AF"/>
    <w:rsid w:val="007A5799"/>
    <w:rsid w:val="007A7BE1"/>
    <w:rsid w:val="007A7E80"/>
    <w:rsid w:val="007B0102"/>
    <w:rsid w:val="007B0227"/>
    <w:rsid w:val="007B05DD"/>
    <w:rsid w:val="007B153D"/>
    <w:rsid w:val="007B1AAD"/>
    <w:rsid w:val="007B28F1"/>
    <w:rsid w:val="007B2950"/>
    <w:rsid w:val="007B2BC5"/>
    <w:rsid w:val="007B2E7E"/>
    <w:rsid w:val="007B4BE2"/>
    <w:rsid w:val="007B4FC4"/>
    <w:rsid w:val="007B5365"/>
    <w:rsid w:val="007B5E95"/>
    <w:rsid w:val="007B67F1"/>
    <w:rsid w:val="007B699C"/>
    <w:rsid w:val="007B6EEC"/>
    <w:rsid w:val="007C0576"/>
    <w:rsid w:val="007C1008"/>
    <w:rsid w:val="007C1011"/>
    <w:rsid w:val="007C33EF"/>
    <w:rsid w:val="007C356A"/>
    <w:rsid w:val="007C36AD"/>
    <w:rsid w:val="007C416E"/>
    <w:rsid w:val="007C66F8"/>
    <w:rsid w:val="007C6BF0"/>
    <w:rsid w:val="007C6E79"/>
    <w:rsid w:val="007C72A2"/>
    <w:rsid w:val="007D0190"/>
    <w:rsid w:val="007D03DB"/>
    <w:rsid w:val="007D0562"/>
    <w:rsid w:val="007D0E1B"/>
    <w:rsid w:val="007D1155"/>
    <w:rsid w:val="007D1A71"/>
    <w:rsid w:val="007D1F81"/>
    <w:rsid w:val="007D236B"/>
    <w:rsid w:val="007D2AAA"/>
    <w:rsid w:val="007D33CB"/>
    <w:rsid w:val="007D33EB"/>
    <w:rsid w:val="007D3B15"/>
    <w:rsid w:val="007D46A9"/>
    <w:rsid w:val="007D4A56"/>
    <w:rsid w:val="007D5BC7"/>
    <w:rsid w:val="007D5FFF"/>
    <w:rsid w:val="007D7234"/>
    <w:rsid w:val="007E0044"/>
    <w:rsid w:val="007E0760"/>
    <w:rsid w:val="007E1939"/>
    <w:rsid w:val="007E1B37"/>
    <w:rsid w:val="007E293B"/>
    <w:rsid w:val="007E2D37"/>
    <w:rsid w:val="007E2EF7"/>
    <w:rsid w:val="007E305A"/>
    <w:rsid w:val="007E34C6"/>
    <w:rsid w:val="007E3E39"/>
    <w:rsid w:val="007E4873"/>
    <w:rsid w:val="007E577A"/>
    <w:rsid w:val="007E5E55"/>
    <w:rsid w:val="007E67CE"/>
    <w:rsid w:val="007E6BC2"/>
    <w:rsid w:val="007E6C08"/>
    <w:rsid w:val="007E7AED"/>
    <w:rsid w:val="007F0C1B"/>
    <w:rsid w:val="007F130E"/>
    <w:rsid w:val="007F1887"/>
    <w:rsid w:val="007F20F0"/>
    <w:rsid w:val="007F2150"/>
    <w:rsid w:val="007F2464"/>
    <w:rsid w:val="007F333B"/>
    <w:rsid w:val="007F37BE"/>
    <w:rsid w:val="007F458B"/>
    <w:rsid w:val="007F488C"/>
    <w:rsid w:val="007F4D71"/>
    <w:rsid w:val="007F6715"/>
    <w:rsid w:val="007F69E5"/>
    <w:rsid w:val="007F6AEB"/>
    <w:rsid w:val="008006B9"/>
    <w:rsid w:val="00800F35"/>
    <w:rsid w:val="00801458"/>
    <w:rsid w:val="0080156E"/>
    <w:rsid w:val="00801FCF"/>
    <w:rsid w:val="00802693"/>
    <w:rsid w:val="00803070"/>
    <w:rsid w:val="00803FDE"/>
    <w:rsid w:val="00804308"/>
    <w:rsid w:val="00804530"/>
    <w:rsid w:val="00804631"/>
    <w:rsid w:val="0080492D"/>
    <w:rsid w:val="00804DBE"/>
    <w:rsid w:val="00805005"/>
    <w:rsid w:val="00805183"/>
    <w:rsid w:val="00805620"/>
    <w:rsid w:val="00805703"/>
    <w:rsid w:val="0080757B"/>
    <w:rsid w:val="00807C35"/>
    <w:rsid w:val="0081028F"/>
    <w:rsid w:val="00810B5F"/>
    <w:rsid w:val="00810CC7"/>
    <w:rsid w:val="00811243"/>
    <w:rsid w:val="00811693"/>
    <w:rsid w:val="008118F6"/>
    <w:rsid w:val="00812545"/>
    <w:rsid w:val="00812CD3"/>
    <w:rsid w:val="0081364D"/>
    <w:rsid w:val="00813B3E"/>
    <w:rsid w:val="00814465"/>
    <w:rsid w:val="008152D4"/>
    <w:rsid w:val="00815305"/>
    <w:rsid w:val="00820CEC"/>
    <w:rsid w:val="008218F3"/>
    <w:rsid w:val="00821E52"/>
    <w:rsid w:val="00825502"/>
    <w:rsid w:val="00825AE0"/>
    <w:rsid w:val="0082624B"/>
    <w:rsid w:val="00826283"/>
    <w:rsid w:val="008264F1"/>
    <w:rsid w:val="00827848"/>
    <w:rsid w:val="00827874"/>
    <w:rsid w:val="00827C8F"/>
    <w:rsid w:val="00827CE7"/>
    <w:rsid w:val="00831457"/>
    <w:rsid w:val="00831E29"/>
    <w:rsid w:val="008336AF"/>
    <w:rsid w:val="00833F1B"/>
    <w:rsid w:val="00835886"/>
    <w:rsid w:val="00835ADB"/>
    <w:rsid w:val="00836765"/>
    <w:rsid w:val="00836783"/>
    <w:rsid w:val="00836BF0"/>
    <w:rsid w:val="008375B0"/>
    <w:rsid w:val="00837D33"/>
    <w:rsid w:val="00837DE7"/>
    <w:rsid w:val="0084093D"/>
    <w:rsid w:val="008412BE"/>
    <w:rsid w:val="00841BA5"/>
    <w:rsid w:val="008422AA"/>
    <w:rsid w:val="008438CD"/>
    <w:rsid w:val="008438F4"/>
    <w:rsid w:val="00844D88"/>
    <w:rsid w:val="00845101"/>
    <w:rsid w:val="00845D40"/>
    <w:rsid w:val="0084617E"/>
    <w:rsid w:val="00846D3B"/>
    <w:rsid w:val="008502B8"/>
    <w:rsid w:val="00850AEC"/>
    <w:rsid w:val="00850FB9"/>
    <w:rsid w:val="008510CE"/>
    <w:rsid w:val="008512DE"/>
    <w:rsid w:val="008514E5"/>
    <w:rsid w:val="00852296"/>
    <w:rsid w:val="008525B6"/>
    <w:rsid w:val="00852787"/>
    <w:rsid w:val="008529A0"/>
    <w:rsid w:val="00852AC3"/>
    <w:rsid w:val="00852B9D"/>
    <w:rsid w:val="008531FC"/>
    <w:rsid w:val="00856171"/>
    <w:rsid w:val="00856CA5"/>
    <w:rsid w:val="0085728B"/>
    <w:rsid w:val="008576AD"/>
    <w:rsid w:val="00860138"/>
    <w:rsid w:val="00860D82"/>
    <w:rsid w:val="008613A9"/>
    <w:rsid w:val="00861490"/>
    <w:rsid w:val="008617D4"/>
    <w:rsid w:val="00861877"/>
    <w:rsid w:val="0086289D"/>
    <w:rsid w:val="00862D80"/>
    <w:rsid w:val="00862EF2"/>
    <w:rsid w:val="00863E58"/>
    <w:rsid w:val="00864660"/>
    <w:rsid w:val="0086490A"/>
    <w:rsid w:val="008649CC"/>
    <w:rsid w:val="00864ACD"/>
    <w:rsid w:val="00865C64"/>
    <w:rsid w:val="0086720E"/>
    <w:rsid w:val="0087098C"/>
    <w:rsid w:val="00870A9D"/>
    <w:rsid w:val="008719CD"/>
    <w:rsid w:val="00871DF1"/>
    <w:rsid w:val="00872685"/>
    <w:rsid w:val="008733F9"/>
    <w:rsid w:val="00873CAE"/>
    <w:rsid w:val="00873CEE"/>
    <w:rsid w:val="00874459"/>
    <w:rsid w:val="008746AA"/>
    <w:rsid w:val="008748C2"/>
    <w:rsid w:val="008749B1"/>
    <w:rsid w:val="00874BEC"/>
    <w:rsid w:val="0087519C"/>
    <w:rsid w:val="00875476"/>
    <w:rsid w:val="008757CA"/>
    <w:rsid w:val="00875C29"/>
    <w:rsid w:val="008773A4"/>
    <w:rsid w:val="00877627"/>
    <w:rsid w:val="00880B9F"/>
    <w:rsid w:val="008819DB"/>
    <w:rsid w:val="00881E88"/>
    <w:rsid w:val="00882B00"/>
    <w:rsid w:val="008836F9"/>
    <w:rsid w:val="00883EB6"/>
    <w:rsid w:val="008845B2"/>
    <w:rsid w:val="00884961"/>
    <w:rsid w:val="00884B7A"/>
    <w:rsid w:val="0088573D"/>
    <w:rsid w:val="008869B6"/>
    <w:rsid w:val="0088709F"/>
    <w:rsid w:val="00890812"/>
    <w:rsid w:val="0089095B"/>
    <w:rsid w:val="00891A6A"/>
    <w:rsid w:val="00891D26"/>
    <w:rsid w:val="00891DEF"/>
    <w:rsid w:val="00892298"/>
    <w:rsid w:val="00892849"/>
    <w:rsid w:val="008929AC"/>
    <w:rsid w:val="008932AD"/>
    <w:rsid w:val="008936DF"/>
    <w:rsid w:val="008938B5"/>
    <w:rsid w:val="00894D9B"/>
    <w:rsid w:val="00894F9E"/>
    <w:rsid w:val="00894FC4"/>
    <w:rsid w:val="008950E6"/>
    <w:rsid w:val="00895419"/>
    <w:rsid w:val="00895741"/>
    <w:rsid w:val="0089584B"/>
    <w:rsid w:val="00895EF2"/>
    <w:rsid w:val="008962F9"/>
    <w:rsid w:val="008A08A7"/>
    <w:rsid w:val="008A095D"/>
    <w:rsid w:val="008A113A"/>
    <w:rsid w:val="008A127A"/>
    <w:rsid w:val="008A1B43"/>
    <w:rsid w:val="008A2C1B"/>
    <w:rsid w:val="008A363E"/>
    <w:rsid w:val="008A3764"/>
    <w:rsid w:val="008A3A8E"/>
    <w:rsid w:val="008A4998"/>
    <w:rsid w:val="008A5461"/>
    <w:rsid w:val="008A56A7"/>
    <w:rsid w:val="008A6122"/>
    <w:rsid w:val="008A640E"/>
    <w:rsid w:val="008A7130"/>
    <w:rsid w:val="008A78DD"/>
    <w:rsid w:val="008A7FEA"/>
    <w:rsid w:val="008B0958"/>
    <w:rsid w:val="008B18D4"/>
    <w:rsid w:val="008B1C3D"/>
    <w:rsid w:val="008B2432"/>
    <w:rsid w:val="008B2520"/>
    <w:rsid w:val="008B286E"/>
    <w:rsid w:val="008B340D"/>
    <w:rsid w:val="008B387D"/>
    <w:rsid w:val="008B4082"/>
    <w:rsid w:val="008B4381"/>
    <w:rsid w:val="008B45C2"/>
    <w:rsid w:val="008B4BD0"/>
    <w:rsid w:val="008B4C02"/>
    <w:rsid w:val="008B58FB"/>
    <w:rsid w:val="008B5E57"/>
    <w:rsid w:val="008B619F"/>
    <w:rsid w:val="008B61F8"/>
    <w:rsid w:val="008B66A6"/>
    <w:rsid w:val="008B7075"/>
    <w:rsid w:val="008B78EC"/>
    <w:rsid w:val="008B7FE3"/>
    <w:rsid w:val="008C0DAA"/>
    <w:rsid w:val="008C113B"/>
    <w:rsid w:val="008C13DF"/>
    <w:rsid w:val="008C1530"/>
    <w:rsid w:val="008C160C"/>
    <w:rsid w:val="008C1759"/>
    <w:rsid w:val="008C19FD"/>
    <w:rsid w:val="008C2828"/>
    <w:rsid w:val="008C2AD0"/>
    <w:rsid w:val="008C3505"/>
    <w:rsid w:val="008C35F7"/>
    <w:rsid w:val="008C3865"/>
    <w:rsid w:val="008C47B7"/>
    <w:rsid w:val="008C4957"/>
    <w:rsid w:val="008C5137"/>
    <w:rsid w:val="008C547B"/>
    <w:rsid w:val="008C562E"/>
    <w:rsid w:val="008C5D62"/>
    <w:rsid w:val="008C663D"/>
    <w:rsid w:val="008C6FD4"/>
    <w:rsid w:val="008C7349"/>
    <w:rsid w:val="008D08F7"/>
    <w:rsid w:val="008D0E3E"/>
    <w:rsid w:val="008D198B"/>
    <w:rsid w:val="008D228B"/>
    <w:rsid w:val="008D2A3B"/>
    <w:rsid w:val="008D2F32"/>
    <w:rsid w:val="008D3970"/>
    <w:rsid w:val="008D3CCB"/>
    <w:rsid w:val="008D4CA8"/>
    <w:rsid w:val="008D5099"/>
    <w:rsid w:val="008D69F0"/>
    <w:rsid w:val="008D6BFB"/>
    <w:rsid w:val="008E1D1B"/>
    <w:rsid w:val="008E2194"/>
    <w:rsid w:val="008E24FA"/>
    <w:rsid w:val="008E2B3F"/>
    <w:rsid w:val="008E3272"/>
    <w:rsid w:val="008E35DC"/>
    <w:rsid w:val="008E360E"/>
    <w:rsid w:val="008E3722"/>
    <w:rsid w:val="008E445F"/>
    <w:rsid w:val="008E44A5"/>
    <w:rsid w:val="008E5450"/>
    <w:rsid w:val="008E5688"/>
    <w:rsid w:val="008E696E"/>
    <w:rsid w:val="008E6B0E"/>
    <w:rsid w:val="008E7216"/>
    <w:rsid w:val="008E77C1"/>
    <w:rsid w:val="008E7F90"/>
    <w:rsid w:val="008F1A9D"/>
    <w:rsid w:val="008F1D6A"/>
    <w:rsid w:val="008F2A32"/>
    <w:rsid w:val="008F2C7E"/>
    <w:rsid w:val="008F339D"/>
    <w:rsid w:val="008F3AD0"/>
    <w:rsid w:val="008F3C18"/>
    <w:rsid w:val="008F3CBA"/>
    <w:rsid w:val="008F4DDC"/>
    <w:rsid w:val="008F59DA"/>
    <w:rsid w:val="008F61EA"/>
    <w:rsid w:val="008F65F2"/>
    <w:rsid w:val="008F66CC"/>
    <w:rsid w:val="008F6AED"/>
    <w:rsid w:val="008F6BD3"/>
    <w:rsid w:val="008F6C09"/>
    <w:rsid w:val="0090010F"/>
    <w:rsid w:val="00900E22"/>
    <w:rsid w:val="00901182"/>
    <w:rsid w:val="00901B9C"/>
    <w:rsid w:val="0090214B"/>
    <w:rsid w:val="0090234A"/>
    <w:rsid w:val="00902BB5"/>
    <w:rsid w:val="00902BFD"/>
    <w:rsid w:val="00902DF3"/>
    <w:rsid w:val="00902EA2"/>
    <w:rsid w:val="009044E4"/>
    <w:rsid w:val="00904D49"/>
    <w:rsid w:val="00905118"/>
    <w:rsid w:val="00905B00"/>
    <w:rsid w:val="00905C55"/>
    <w:rsid w:val="00906008"/>
    <w:rsid w:val="00910000"/>
    <w:rsid w:val="00910495"/>
    <w:rsid w:val="00910582"/>
    <w:rsid w:val="00910BFC"/>
    <w:rsid w:val="00911D02"/>
    <w:rsid w:val="00913431"/>
    <w:rsid w:val="00913B2B"/>
    <w:rsid w:val="00914A04"/>
    <w:rsid w:val="00915D59"/>
    <w:rsid w:val="00916325"/>
    <w:rsid w:val="009168E5"/>
    <w:rsid w:val="00917B05"/>
    <w:rsid w:val="00917FE5"/>
    <w:rsid w:val="00920C06"/>
    <w:rsid w:val="0092169B"/>
    <w:rsid w:val="00921934"/>
    <w:rsid w:val="00922347"/>
    <w:rsid w:val="009223F3"/>
    <w:rsid w:val="009227C9"/>
    <w:rsid w:val="00923090"/>
    <w:rsid w:val="00923666"/>
    <w:rsid w:val="009238BE"/>
    <w:rsid w:val="00924068"/>
    <w:rsid w:val="00924801"/>
    <w:rsid w:val="00925896"/>
    <w:rsid w:val="00925CA7"/>
    <w:rsid w:val="00925EED"/>
    <w:rsid w:val="00926017"/>
    <w:rsid w:val="00927199"/>
    <w:rsid w:val="00927792"/>
    <w:rsid w:val="00927F89"/>
    <w:rsid w:val="009300FC"/>
    <w:rsid w:val="00930375"/>
    <w:rsid w:val="00930D60"/>
    <w:rsid w:val="00930E4E"/>
    <w:rsid w:val="0093114F"/>
    <w:rsid w:val="00931C49"/>
    <w:rsid w:val="009328AF"/>
    <w:rsid w:val="009335EA"/>
    <w:rsid w:val="00933D46"/>
    <w:rsid w:val="00934A4A"/>
    <w:rsid w:val="00936238"/>
    <w:rsid w:val="009362C2"/>
    <w:rsid w:val="00936D25"/>
    <w:rsid w:val="00936EEE"/>
    <w:rsid w:val="00937CBF"/>
    <w:rsid w:val="009415AE"/>
    <w:rsid w:val="00941896"/>
    <w:rsid w:val="009420D8"/>
    <w:rsid w:val="0094251E"/>
    <w:rsid w:val="00943924"/>
    <w:rsid w:val="00944093"/>
    <w:rsid w:val="00944448"/>
    <w:rsid w:val="00944C85"/>
    <w:rsid w:val="009451B2"/>
    <w:rsid w:val="009452E7"/>
    <w:rsid w:val="0094598F"/>
    <w:rsid w:val="00945A28"/>
    <w:rsid w:val="00946AF5"/>
    <w:rsid w:val="00947F9A"/>
    <w:rsid w:val="009502FC"/>
    <w:rsid w:val="009509ED"/>
    <w:rsid w:val="0095170B"/>
    <w:rsid w:val="00951B85"/>
    <w:rsid w:val="0095229D"/>
    <w:rsid w:val="00952705"/>
    <w:rsid w:val="00952893"/>
    <w:rsid w:val="00953330"/>
    <w:rsid w:val="00954464"/>
    <w:rsid w:val="00954A54"/>
    <w:rsid w:val="0095562B"/>
    <w:rsid w:val="00957433"/>
    <w:rsid w:val="00957842"/>
    <w:rsid w:val="009607A7"/>
    <w:rsid w:val="00960C8C"/>
    <w:rsid w:val="0096170A"/>
    <w:rsid w:val="009619FC"/>
    <w:rsid w:val="00962375"/>
    <w:rsid w:val="0096237F"/>
    <w:rsid w:val="00962A67"/>
    <w:rsid w:val="00963655"/>
    <w:rsid w:val="00963DAF"/>
    <w:rsid w:val="00964434"/>
    <w:rsid w:val="009653A1"/>
    <w:rsid w:val="00965C79"/>
    <w:rsid w:val="00965D1E"/>
    <w:rsid w:val="009660AE"/>
    <w:rsid w:val="00967028"/>
    <w:rsid w:val="009673AB"/>
    <w:rsid w:val="00967952"/>
    <w:rsid w:val="009701AE"/>
    <w:rsid w:val="0097076F"/>
    <w:rsid w:val="00970ABF"/>
    <w:rsid w:val="00971185"/>
    <w:rsid w:val="00971B35"/>
    <w:rsid w:val="009723E9"/>
    <w:rsid w:val="00972D07"/>
    <w:rsid w:val="009735E8"/>
    <w:rsid w:val="00973698"/>
    <w:rsid w:val="0097372A"/>
    <w:rsid w:val="00973A09"/>
    <w:rsid w:val="0097408D"/>
    <w:rsid w:val="009744BC"/>
    <w:rsid w:val="00975D0F"/>
    <w:rsid w:val="00975D7A"/>
    <w:rsid w:val="0097609B"/>
    <w:rsid w:val="00976198"/>
    <w:rsid w:val="00976C5D"/>
    <w:rsid w:val="00977B7B"/>
    <w:rsid w:val="0098013B"/>
    <w:rsid w:val="00980B86"/>
    <w:rsid w:val="009818E2"/>
    <w:rsid w:val="00981E75"/>
    <w:rsid w:val="009828E9"/>
    <w:rsid w:val="00982CD9"/>
    <w:rsid w:val="00983521"/>
    <w:rsid w:val="009835F2"/>
    <w:rsid w:val="00983C05"/>
    <w:rsid w:val="00983FC2"/>
    <w:rsid w:val="00984719"/>
    <w:rsid w:val="00984FE8"/>
    <w:rsid w:val="00985BE7"/>
    <w:rsid w:val="00985F0A"/>
    <w:rsid w:val="00986F2A"/>
    <w:rsid w:val="00987E83"/>
    <w:rsid w:val="00990127"/>
    <w:rsid w:val="009904F3"/>
    <w:rsid w:val="00991C86"/>
    <w:rsid w:val="0099216E"/>
    <w:rsid w:val="00992C9A"/>
    <w:rsid w:val="00993419"/>
    <w:rsid w:val="00993654"/>
    <w:rsid w:val="00993E40"/>
    <w:rsid w:val="00994B79"/>
    <w:rsid w:val="009951E1"/>
    <w:rsid w:val="0099593E"/>
    <w:rsid w:val="0099594E"/>
    <w:rsid w:val="00996021"/>
    <w:rsid w:val="0099611A"/>
    <w:rsid w:val="00997016"/>
    <w:rsid w:val="00997105"/>
    <w:rsid w:val="00997BDC"/>
    <w:rsid w:val="00997D95"/>
    <w:rsid w:val="009A0338"/>
    <w:rsid w:val="009A03DC"/>
    <w:rsid w:val="009A1A0D"/>
    <w:rsid w:val="009A2AE3"/>
    <w:rsid w:val="009A2F71"/>
    <w:rsid w:val="009A373A"/>
    <w:rsid w:val="009A4B61"/>
    <w:rsid w:val="009A4E3A"/>
    <w:rsid w:val="009B06F3"/>
    <w:rsid w:val="009B0D7D"/>
    <w:rsid w:val="009B1AE3"/>
    <w:rsid w:val="009B2013"/>
    <w:rsid w:val="009B2322"/>
    <w:rsid w:val="009B249E"/>
    <w:rsid w:val="009B2AB1"/>
    <w:rsid w:val="009B2B2E"/>
    <w:rsid w:val="009B342E"/>
    <w:rsid w:val="009B3C9D"/>
    <w:rsid w:val="009B52A7"/>
    <w:rsid w:val="009B5A37"/>
    <w:rsid w:val="009B60FE"/>
    <w:rsid w:val="009B6A00"/>
    <w:rsid w:val="009B6D36"/>
    <w:rsid w:val="009C08EB"/>
    <w:rsid w:val="009C1C0C"/>
    <w:rsid w:val="009C1E39"/>
    <w:rsid w:val="009C229B"/>
    <w:rsid w:val="009C26A0"/>
    <w:rsid w:val="009C3F17"/>
    <w:rsid w:val="009C5ECA"/>
    <w:rsid w:val="009C5F58"/>
    <w:rsid w:val="009C69E2"/>
    <w:rsid w:val="009C6B05"/>
    <w:rsid w:val="009C749C"/>
    <w:rsid w:val="009C7708"/>
    <w:rsid w:val="009D04E8"/>
    <w:rsid w:val="009D06DE"/>
    <w:rsid w:val="009D0C98"/>
    <w:rsid w:val="009D0CA2"/>
    <w:rsid w:val="009D1260"/>
    <w:rsid w:val="009D14CF"/>
    <w:rsid w:val="009D1702"/>
    <w:rsid w:val="009D269A"/>
    <w:rsid w:val="009D3257"/>
    <w:rsid w:val="009D336C"/>
    <w:rsid w:val="009D354B"/>
    <w:rsid w:val="009D3756"/>
    <w:rsid w:val="009D3CB9"/>
    <w:rsid w:val="009D4313"/>
    <w:rsid w:val="009D449A"/>
    <w:rsid w:val="009D5823"/>
    <w:rsid w:val="009D6133"/>
    <w:rsid w:val="009D64E3"/>
    <w:rsid w:val="009D7E0A"/>
    <w:rsid w:val="009D7F97"/>
    <w:rsid w:val="009D7FA4"/>
    <w:rsid w:val="009E045B"/>
    <w:rsid w:val="009E19E2"/>
    <w:rsid w:val="009E2512"/>
    <w:rsid w:val="009E32E0"/>
    <w:rsid w:val="009E45C0"/>
    <w:rsid w:val="009E4752"/>
    <w:rsid w:val="009E4F9D"/>
    <w:rsid w:val="009E58F9"/>
    <w:rsid w:val="009E5F1B"/>
    <w:rsid w:val="009E66E6"/>
    <w:rsid w:val="009E6B87"/>
    <w:rsid w:val="009E6F64"/>
    <w:rsid w:val="009E758F"/>
    <w:rsid w:val="009F0281"/>
    <w:rsid w:val="009F0FF9"/>
    <w:rsid w:val="009F160F"/>
    <w:rsid w:val="009F1C3D"/>
    <w:rsid w:val="009F1E17"/>
    <w:rsid w:val="009F23E2"/>
    <w:rsid w:val="009F2A8B"/>
    <w:rsid w:val="009F2B25"/>
    <w:rsid w:val="009F3512"/>
    <w:rsid w:val="009F3556"/>
    <w:rsid w:val="009F458E"/>
    <w:rsid w:val="009F4F69"/>
    <w:rsid w:val="009F67D4"/>
    <w:rsid w:val="009F6FBF"/>
    <w:rsid w:val="009F7363"/>
    <w:rsid w:val="009F7A3E"/>
    <w:rsid w:val="009F7F20"/>
    <w:rsid w:val="00A002BE"/>
    <w:rsid w:val="00A0073C"/>
    <w:rsid w:val="00A00B58"/>
    <w:rsid w:val="00A0134A"/>
    <w:rsid w:val="00A017B0"/>
    <w:rsid w:val="00A01BDE"/>
    <w:rsid w:val="00A02713"/>
    <w:rsid w:val="00A0271B"/>
    <w:rsid w:val="00A03012"/>
    <w:rsid w:val="00A03276"/>
    <w:rsid w:val="00A03B7A"/>
    <w:rsid w:val="00A04C57"/>
    <w:rsid w:val="00A067AC"/>
    <w:rsid w:val="00A06EE2"/>
    <w:rsid w:val="00A071CB"/>
    <w:rsid w:val="00A07523"/>
    <w:rsid w:val="00A07963"/>
    <w:rsid w:val="00A07D07"/>
    <w:rsid w:val="00A07D82"/>
    <w:rsid w:val="00A10125"/>
    <w:rsid w:val="00A11DD8"/>
    <w:rsid w:val="00A120F9"/>
    <w:rsid w:val="00A126E0"/>
    <w:rsid w:val="00A12866"/>
    <w:rsid w:val="00A12FCC"/>
    <w:rsid w:val="00A133EA"/>
    <w:rsid w:val="00A139AB"/>
    <w:rsid w:val="00A13C21"/>
    <w:rsid w:val="00A14033"/>
    <w:rsid w:val="00A14660"/>
    <w:rsid w:val="00A14FEB"/>
    <w:rsid w:val="00A152F3"/>
    <w:rsid w:val="00A15344"/>
    <w:rsid w:val="00A155F1"/>
    <w:rsid w:val="00A1658F"/>
    <w:rsid w:val="00A1683C"/>
    <w:rsid w:val="00A16E96"/>
    <w:rsid w:val="00A16E9A"/>
    <w:rsid w:val="00A173E3"/>
    <w:rsid w:val="00A17E37"/>
    <w:rsid w:val="00A203FD"/>
    <w:rsid w:val="00A204ED"/>
    <w:rsid w:val="00A20541"/>
    <w:rsid w:val="00A2146C"/>
    <w:rsid w:val="00A21BA1"/>
    <w:rsid w:val="00A21D50"/>
    <w:rsid w:val="00A21E37"/>
    <w:rsid w:val="00A2222F"/>
    <w:rsid w:val="00A22E9E"/>
    <w:rsid w:val="00A23AA5"/>
    <w:rsid w:val="00A23B2C"/>
    <w:rsid w:val="00A25B00"/>
    <w:rsid w:val="00A26A01"/>
    <w:rsid w:val="00A26C69"/>
    <w:rsid w:val="00A270D2"/>
    <w:rsid w:val="00A27EE3"/>
    <w:rsid w:val="00A304F4"/>
    <w:rsid w:val="00A308E7"/>
    <w:rsid w:val="00A31261"/>
    <w:rsid w:val="00A3213A"/>
    <w:rsid w:val="00A32D83"/>
    <w:rsid w:val="00A33846"/>
    <w:rsid w:val="00A338F3"/>
    <w:rsid w:val="00A33F1B"/>
    <w:rsid w:val="00A3563C"/>
    <w:rsid w:val="00A35DFF"/>
    <w:rsid w:val="00A3675C"/>
    <w:rsid w:val="00A36B5F"/>
    <w:rsid w:val="00A36DC0"/>
    <w:rsid w:val="00A371DE"/>
    <w:rsid w:val="00A3750D"/>
    <w:rsid w:val="00A4018F"/>
    <w:rsid w:val="00A4177A"/>
    <w:rsid w:val="00A41822"/>
    <w:rsid w:val="00A4199E"/>
    <w:rsid w:val="00A419E4"/>
    <w:rsid w:val="00A42137"/>
    <w:rsid w:val="00A427B7"/>
    <w:rsid w:val="00A4367E"/>
    <w:rsid w:val="00A43995"/>
    <w:rsid w:val="00A43FDE"/>
    <w:rsid w:val="00A44912"/>
    <w:rsid w:val="00A44E09"/>
    <w:rsid w:val="00A450DD"/>
    <w:rsid w:val="00A465A4"/>
    <w:rsid w:val="00A471DD"/>
    <w:rsid w:val="00A47760"/>
    <w:rsid w:val="00A47935"/>
    <w:rsid w:val="00A47A23"/>
    <w:rsid w:val="00A50982"/>
    <w:rsid w:val="00A509F3"/>
    <w:rsid w:val="00A5104D"/>
    <w:rsid w:val="00A510DF"/>
    <w:rsid w:val="00A5112C"/>
    <w:rsid w:val="00A51DF8"/>
    <w:rsid w:val="00A51E89"/>
    <w:rsid w:val="00A529B0"/>
    <w:rsid w:val="00A5351B"/>
    <w:rsid w:val="00A5362F"/>
    <w:rsid w:val="00A54248"/>
    <w:rsid w:val="00A542DF"/>
    <w:rsid w:val="00A5446D"/>
    <w:rsid w:val="00A54D10"/>
    <w:rsid w:val="00A5586F"/>
    <w:rsid w:val="00A55C6C"/>
    <w:rsid w:val="00A5655A"/>
    <w:rsid w:val="00A5710F"/>
    <w:rsid w:val="00A60747"/>
    <w:rsid w:val="00A617FD"/>
    <w:rsid w:val="00A621B3"/>
    <w:rsid w:val="00A642B9"/>
    <w:rsid w:val="00A65058"/>
    <w:rsid w:val="00A65144"/>
    <w:rsid w:val="00A65226"/>
    <w:rsid w:val="00A66285"/>
    <w:rsid w:val="00A6743D"/>
    <w:rsid w:val="00A6751A"/>
    <w:rsid w:val="00A6764D"/>
    <w:rsid w:val="00A67D22"/>
    <w:rsid w:val="00A70C53"/>
    <w:rsid w:val="00A71442"/>
    <w:rsid w:val="00A714BC"/>
    <w:rsid w:val="00A71925"/>
    <w:rsid w:val="00A72B49"/>
    <w:rsid w:val="00A72B8E"/>
    <w:rsid w:val="00A73506"/>
    <w:rsid w:val="00A73A7A"/>
    <w:rsid w:val="00A743FA"/>
    <w:rsid w:val="00A7658C"/>
    <w:rsid w:val="00A76619"/>
    <w:rsid w:val="00A7681E"/>
    <w:rsid w:val="00A774C6"/>
    <w:rsid w:val="00A779ED"/>
    <w:rsid w:val="00A77B1C"/>
    <w:rsid w:val="00A800C1"/>
    <w:rsid w:val="00A8063A"/>
    <w:rsid w:val="00A818BA"/>
    <w:rsid w:val="00A81F99"/>
    <w:rsid w:val="00A82BF1"/>
    <w:rsid w:val="00A8308E"/>
    <w:rsid w:val="00A837D5"/>
    <w:rsid w:val="00A83A71"/>
    <w:rsid w:val="00A83DA5"/>
    <w:rsid w:val="00A85326"/>
    <w:rsid w:val="00A863A0"/>
    <w:rsid w:val="00A8699F"/>
    <w:rsid w:val="00A86C45"/>
    <w:rsid w:val="00A86F5D"/>
    <w:rsid w:val="00A87151"/>
    <w:rsid w:val="00A87906"/>
    <w:rsid w:val="00A91032"/>
    <w:rsid w:val="00A917A1"/>
    <w:rsid w:val="00A91B59"/>
    <w:rsid w:val="00A921F8"/>
    <w:rsid w:val="00A92461"/>
    <w:rsid w:val="00A93DC4"/>
    <w:rsid w:val="00A940C2"/>
    <w:rsid w:val="00A94426"/>
    <w:rsid w:val="00A94723"/>
    <w:rsid w:val="00A95D99"/>
    <w:rsid w:val="00A95E4E"/>
    <w:rsid w:val="00A969CD"/>
    <w:rsid w:val="00A97227"/>
    <w:rsid w:val="00A972E2"/>
    <w:rsid w:val="00A97F7D"/>
    <w:rsid w:val="00AA087E"/>
    <w:rsid w:val="00AA0DA7"/>
    <w:rsid w:val="00AA1D35"/>
    <w:rsid w:val="00AA20C2"/>
    <w:rsid w:val="00AA231D"/>
    <w:rsid w:val="00AA29DE"/>
    <w:rsid w:val="00AA2CF8"/>
    <w:rsid w:val="00AA3384"/>
    <w:rsid w:val="00AA39EC"/>
    <w:rsid w:val="00AA3C85"/>
    <w:rsid w:val="00AA3CE8"/>
    <w:rsid w:val="00AA3F43"/>
    <w:rsid w:val="00AA3FDA"/>
    <w:rsid w:val="00AA4E52"/>
    <w:rsid w:val="00AA4E99"/>
    <w:rsid w:val="00AA525D"/>
    <w:rsid w:val="00AA621E"/>
    <w:rsid w:val="00AA64C6"/>
    <w:rsid w:val="00AA6DC7"/>
    <w:rsid w:val="00AA6DED"/>
    <w:rsid w:val="00AA71BB"/>
    <w:rsid w:val="00AB01E9"/>
    <w:rsid w:val="00AB0AD3"/>
    <w:rsid w:val="00AB1255"/>
    <w:rsid w:val="00AB1768"/>
    <w:rsid w:val="00AB1F4B"/>
    <w:rsid w:val="00AB2DB9"/>
    <w:rsid w:val="00AB31B5"/>
    <w:rsid w:val="00AB35E3"/>
    <w:rsid w:val="00AB44DF"/>
    <w:rsid w:val="00AB521C"/>
    <w:rsid w:val="00AB5220"/>
    <w:rsid w:val="00AB61C4"/>
    <w:rsid w:val="00AB6CF3"/>
    <w:rsid w:val="00AB709B"/>
    <w:rsid w:val="00AB737C"/>
    <w:rsid w:val="00AB787B"/>
    <w:rsid w:val="00AC0C54"/>
    <w:rsid w:val="00AC0FBD"/>
    <w:rsid w:val="00AC24A6"/>
    <w:rsid w:val="00AC3562"/>
    <w:rsid w:val="00AC3B45"/>
    <w:rsid w:val="00AC47B8"/>
    <w:rsid w:val="00AC4C14"/>
    <w:rsid w:val="00AC4C43"/>
    <w:rsid w:val="00AC519D"/>
    <w:rsid w:val="00AC64BF"/>
    <w:rsid w:val="00AC6528"/>
    <w:rsid w:val="00AC67D0"/>
    <w:rsid w:val="00AC763E"/>
    <w:rsid w:val="00AC77F1"/>
    <w:rsid w:val="00AD0716"/>
    <w:rsid w:val="00AD0931"/>
    <w:rsid w:val="00AD10ED"/>
    <w:rsid w:val="00AD3318"/>
    <w:rsid w:val="00AD3B55"/>
    <w:rsid w:val="00AD3C34"/>
    <w:rsid w:val="00AD52A6"/>
    <w:rsid w:val="00AD7CA9"/>
    <w:rsid w:val="00AE026F"/>
    <w:rsid w:val="00AE0CCF"/>
    <w:rsid w:val="00AE0F5B"/>
    <w:rsid w:val="00AE14E9"/>
    <w:rsid w:val="00AE2853"/>
    <w:rsid w:val="00AE36F5"/>
    <w:rsid w:val="00AE3B85"/>
    <w:rsid w:val="00AE3DEE"/>
    <w:rsid w:val="00AE45DB"/>
    <w:rsid w:val="00AE49A6"/>
    <w:rsid w:val="00AE4E5D"/>
    <w:rsid w:val="00AE5785"/>
    <w:rsid w:val="00AE68A1"/>
    <w:rsid w:val="00AE6B67"/>
    <w:rsid w:val="00AE6BBE"/>
    <w:rsid w:val="00AE6ED2"/>
    <w:rsid w:val="00AE7DB8"/>
    <w:rsid w:val="00AE7E91"/>
    <w:rsid w:val="00AF0DDF"/>
    <w:rsid w:val="00AF11E5"/>
    <w:rsid w:val="00AF135C"/>
    <w:rsid w:val="00AF16A5"/>
    <w:rsid w:val="00AF16D9"/>
    <w:rsid w:val="00AF1B8F"/>
    <w:rsid w:val="00AF2687"/>
    <w:rsid w:val="00AF2E33"/>
    <w:rsid w:val="00AF375E"/>
    <w:rsid w:val="00AF4063"/>
    <w:rsid w:val="00AF44EB"/>
    <w:rsid w:val="00AF6A08"/>
    <w:rsid w:val="00AF6F69"/>
    <w:rsid w:val="00AF7881"/>
    <w:rsid w:val="00AF7EF1"/>
    <w:rsid w:val="00B00447"/>
    <w:rsid w:val="00B00708"/>
    <w:rsid w:val="00B01ECB"/>
    <w:rsid w:val="00B02BB0"/>
    <w:rsid w:val="00B033C3"/>
    <w:rsid w:val="00B0406B"/>
    <w:rsid w:val="00B05601"/>
    <w:rsid w:val="00B05949"/>
    <w:rsid w:val="00B05DC8"/>
    <w:rsid w:val="00B0641C"/>
    <w:rsid w:val="00B06629"/>
    <w:rsid w:val="00B06B78"/>
    <w:rsid w:val="00B06DC6"/>
    <w:rsid w:val="00B0743F"/>
    <w:rsid w:val="00B07473"/>
    <w:rsid w:val="00B0761E"/>
    <w:rsid w:val="00B07DBF"/>
    <w:rsid w:val="00B07FBC"/>
    <w:rsid w:val="00B10642"/>
    <w:rsid w:val="00B10845"/>
    <w:rsid w:val="00B10EB5"/>
    <w:rsid w:val="00B11976"/>
    <w:rsid w:val="00B1285C"/>
    <w:rsid w:val="00B12F10"/>
    <w:rsid w:val="00B13154"/>
    <w:rsid w:val="00B13AB5"/>
    <w:rsid w:val="00B150AF"/>
    <w:rsid w:val="00B15C20"/>
    <w:rsid w:val="00B15E6D"/>
    <w:rsid w:val="00B20001"/>
    <w:rsid w:val="00B2007E"/>
    <w:rsid w:val="00B20A2A"/>
    <w:rsid w:val="00B20F78"/>
    <w:rsid w:val="00B21FB2"/>
    <w:rsid w:val="00B220C5"/>
    <w:rsid w:val="00B240BA"/>
    <w:rsid w:val="00B24230"/>
    <w:rsid w:val="00B24754"/>
    <w:rsid w:val="00B2482C"/>
    <w:rsid w:val="00B249AD"/>
    <w:rsid w:val="00B24F19"/>
    <w:rsid w:val="00B2587E"/>
    <w:rsid w:val="00B260B5"/>
    <w:rsid w:val="00B26142"/>
    <w:rsid w:val="00B26966"/>
    <w:rsid w:val="00B2706B"/>
    <w:rsid w:val="00B27688"/>
    <w:rsid w:val="00B27D0C"/>
    <w:rsid w:val="00B27E1A"/>
    <w:rsid w:val="00B309F4"/>
    <w:rsid w:val="00B31C04"/>
    <w:rsid w:val="00B31F65"/>
    <w:rsid w:val="00B32125"/>
    <w:rsid w:val="00B32652"/>
    <w:rsid w:val="00B33937"/>
    <w:rsid w:val="00B33CFC"/>
    <w:rsid w:val="00B3427A"/>
    <w:rsid w:val="00B3460B"/>
    <w:rsid w:val="00B35921"/>
    <w:rsid w:val="00B35FB4"/>
    <w:rsid w:val="00B36CED"/>
    <w:rsid w:val="00B37347"/>
    <w:rsid w:val="00B37D1E"/>
    <w:rsid w:val="00B37D8D"/>
    <w:rsid w:val="00B40908"/>
    <w:rsid w:val="00B41565"/>
    <w:rsid w:val="00B4165F"/>
    <w:rsid w:val="00B4182B"/>
    <w:rsid w:val="00B41BE1"/>
    <w:rsid w:val="00B41ECE"/>
    <w:rsid w:val="00B42C24"/>
    <w:rsid w:val="00B4466D"/>
    <w:rsid w:val="00B44718"/>
    <w:rsid w:val="00B44BDF"/>
    <w:rsid w:val="00B44CDC"/>
    <w:rsid w:val="00B44E3D"/>
    <w:rsid w:val="00B45854"/>
    <w:rsid w:val="00B45A69"/>
    <w:rsid w:val="00B45AD8"/>
    <w:rsid w:val="00B462D5"/>
    <w:rsid w:val="00B4666E"/>
    <w:rsid w:val="00B47116"/>
    <w:rsid w:val="00B476A5"/>
    <w:rsid w:val="00B5046C"/>
    <w:rsid w:val="00B5116F"/>
    <w:rsid w:val="00B518BD"/>
    <w:rsid w:val="00B519FE"/>
    <w:rsid w:val="00B51EC0"/>
    <w:rsid w:val="00B523EB"/>
    <w:rsid w:val="00B526C9"/>
    <w:rsid w:val="00B52B2A"/>
    <w:rsid w:val="00B53301"/>
    <w:rsid w:val="00B5343B"/>
    <w:rsid w:val="00B53F90"/>
    <w:rsid w:val="00B54340"/>
    <w:rsid w:val="00B54764"/>
    <w:rsid w:val="00B5523E"/>
    <w:rsid w:val="00B55FD2"/>
    <w:rsid w:val="00B560BC"/>
    <w:rsid w:val="00B5668F"/>
    <w:rsid w:val="00B56E1F"/>
    <w:rsid w:val="00B56F67"/>
    <w:rsid w:val="00B57072"/>
    <w:rsid w:val="00B61189"/>
    <w:rsid w:val="00B61832"/>
    <w:rsid w:val="00B6323F"/>
    <w:rsid w:val="00B63DC1"/>
    <w:rsid w:val="00B643F8"/>
    <w:rsid w:val="00B659D3"/>
    <w:rsid w:val="00B66A9F"/>
    <w:rsid w:val="00B66BE2"/>
    <w:rsid w:val="00B70407"/>
    <w:rsid w:val="00B70B0D"/>
    <w:rsid w:val="00B7126C"/>
    <w:rsid w:val="00B717EF"/>
    <w:rsid w:val="00B71C0E"/>
    <w:rsid w:val="00B7203D"/>
    <w:rsid w:val="00B725BA"/>
    <w:rsid w:val="00B731AA"/>
    <w:rsid w:val="00B736BF"/>
    <w:rsid w:val="00B73C74"/>
    <w:rsid w:val="00B74320"/>
    <w:rsid w:val="00B76331"/>
    <w:rsid w:val="00B80F1B"/>
    <w:rsid w:val="00B824C0"/>
    <w:rsid w:val="00B82812"/>
    <w:rsid w:val="00B830B7"/>
    <w:rsid w:val="00B83716"/>
    <w:rsid w:val="00B83844"/>
    <w:rsid w:val="00B839F7"/>
    <w:rsid w:val="00B84516"/>
    <w:rsid w:val="00B84962"/>
    <w:rsid w:val="00B84B3C"/>
    <w:rsid w:val="00B868CD"/>
    <w:rsid w:val="00B87185"/>
    <w:rsid w:val="00B872BA"/>
    <w:rsid w:val="00B9091D"/>
    <w:rsid w:val="00B90B13"/>
    <w:rsid w:val="00B90CE2"/>
    <w:rsid w:val="00B90EEF"/>
    <w:rsid w:val="00B91C45"/>
    <w:rsid w:val="00B91CBE"/>
    <w:rsid w:val="00B92321"/>
    <w:rsid w:val="00B9287B"/>
    <w:rsid w:val="00B92DDC"/>
    <w:rsid w:val="00B945E8"/>
    <w:rsid w:val="00B95755"/>
    <w:rsid w:val="00B95AD9"/>
    <w:rsid w:val="00B95C20"/>
    <w:rsid w:val="00B97207"/>
    <w:rsid w:val="00B97535"/>
    <w:rsid w:val="00B975F3"/>
    <w:rsid w:val="00B97FCF"/>
    <w:rsid w:val="00BA06B4"/>
    <w:rsid w:val="00BA0D8F"/>
    <w:rsid w:val="00BA2C9A"/>
    <w:rsid w:val="00BA3007"/>
    <w:rsid w:val="00BA3012"/>
    <w:rsid w:val="00BA33FB"/>
    <w:rsid w:val="00BA3E57"/>
    <w:rsid w:val="00BA5FE5"/>
    <w:rsid w:val="00BA63EA"/>
    <w:rsid w:val="00BA718A"/>
    <w:rsid w:val="00BA72E1"/>
    <w:rsid w:val="00BB0A87"/>
    <w:rsid w:val="00BB2175"/>
    <w:rsid w:val="00BB23CC"/>
    <w:rsid w:val="00BB2A07"/>
    <w:rsid w:val="00BB3D9A"/>
    <w:rsid w:val="00BB3FCA"/>
    <w:rsid w:val="00BB4146"/>
    <w:rsid w:val="00BB56AE"/>
    <w:rsid w:val="00BB5E10"/>
    <w:rsid w:val="00BB5E75"/>
    <w:rsid w:val="00BB641E"/>
    <w:rsid w:val="00BB675E"/>
    <w:rsid w:val="00BB6A3C"/>
    <w:rsid w:val="00BB6DB2"/>
    <w:rsid w:val="00BB74FD"/>
    <w:rsid w:val="00BC00AA"/>
    <w:rsid w:val="00BC16E3"/>
    <w:rsid w:val="00BC1834"/>
    <w:rsid w:val="00BC28F6"/>
    <w:rsid w:val="00BC2B04"/>
    <w:rsid w:val="00BC2DB1"/>
    <w:rsid w:val="00BC3C84"/>
    <w:rsid w:val="00BC3F2A"/>
    <w:rsid w:val="00BC49C0"/>
    <w:rsid w:val="00BC5464"/>
    <w:rsid w:val="00BC54BF"/>
    <w:rsid w:val="00BC5C0F"/>
    <w:rsid w:val="00BC6019"/>
    <w:rsid w:val="00BC6707"/>
    <w:rsid w:val="00BC6E93"/>
    <w:rsid w:val="00BC74C8"/>
    <w:rsid w:val="00BD073F"/>
    <w:rsid w:val="00BD0C2E"/>
    <w:rsid w:val="00BD0E76"/>
    <w:rsid w:val="00BD13BC"/>
    <w:rsid w:val="00BD1D01"/>
    <w:rsid w:val="00BD26F8"/>
    <w:rsid w:val="00BD2D43"/>
    <w:rsid w:val="00BD32CE"/>
    <w:rsid w:val="00BD3640"/>
    <w:rsid w:val="00BD426D"/>
    <w:rsid w:val="00BD486F"/>
    <w:rsid w:val="00BD52C3"/>
    <w:rsid w:val="00BE044E"/>
    <w:rsid w:val="00BE0ED0"/>
    <w:rsid w:val="00BE2587"/>
    <w:rsid w:val="00BE2BBE"/>
    <w:rsid w:val="00BE45DE"/>
    <w:rsid w:val="00BE4A28"/>
    <w:rsid w:val="00BE5504"/>
    <w:rsid w:val="00BE567F"/>
    <w:rsid w:val="00BE6EA3"/>
    <w:rsid w:val="00BE73DD"/>
    <w:rsid w:val="00BF2058"/>
    <w:rsid w:val="00BF244F"/>
    <w:rsid w:val="00BF3AB8"/>
    <w:rsid w:val="00BF3DAD"/>
    <w:rsid w:val="00BF44FB"/>
    <w:rsid w:val="00BF50D3"/>
    <w:rsid w:val="00BF53F6"/>
    <w:rsid w:val="00BF5A60"/>
    <w:rsid w:val="00BF5FE3"/>
    <w:rsid w:val="00BF6A0B"/>
    <w:rsid w:val="00BF6C31"/>
    <w:rsid w:val="00BF6D7D"/>
    <w:rsid w:val="00BF7B56"/>
    <w:rsid w:val="00C0079F"/>
    <w:rsid w:val="00C010B1"/>
    <w:rsid w:val="00C014F0"/>
    <w:rsid w:val="00C0199A"/>
    <w:rsid w:val="00C01BF6"/>
    <w:rsid w:val="00C01F0B"/>
    <w:rsid w:val="00C0208F"/>
    <w:rsid w:val="00C027FB"/>
    <w:rsid w:val="00C02863"/>
    <w:rsid w:val="00C02D8F"/>
    <w:rsid w:val="00C03EB9"/>
    <w:rsid w:val="00C040A0"/>
    <w:rsid w:val="00C04890"/>
    <w:rsid w:val="00C04965"/>
    <w:rsid w:val="00C05C21"/>
    <w:rsid w:val="00C05EC4"/>
    <w:rsid w:val="00C05ED5"/>
    <w:rsid w:val="00C05F56"/>
    <w:rsid w:val="00C06AFC"/>
    <w:rsid w:val="00C06EAA"/>
    <w:rsid w:val="00C07BED"/>
    <w:rsid w:val="00C07E7E"/>
    <w:rsid w:val="00C07F41"/>
    <w:rsid w:val="00C101E7"/>
    <w:rsid w:val="00C10D52"/>
    <w:rsid w:val="00C112D4"/>
    <w:rsid w:val="00C114E1"/>
    <w:rsid w:val="00C118EC"/>
    <w:rsid w:val="00C1213C"/>
    <w:rsid w:val="00C1289E"/>
    <w:rsid w:val="00C128E0"/>
    <w:rsid w:val="00C1294A"/>
    <w:rsid w:val="00C129A5"/>
    <w:rsid w:val="00C134FB"/>
    <w:rsid w:val="00C14304"/>
    <w:rsid w:val="00C14753"/>
    <w:rsid w:val="00C15576"/>
    <w:rsid w:val="00C1628F"/>
    <w:rsid w:val="00C16773"/>
    <w:rsid w:val="00C17C90"/>
    <w:rsid w:val="00C17D73"/>
    <w:rsid w:val="00C17E39"/>
    <w:rsid w:val="00C20784"/>
    <w:rsid w:val="00C20E41"/>
    <w:rsid w:val="00C21892"/>
    <w:rsid w:val="00C22153"/>
    <w:rsid w:val="00C2227C"/>
    <w:rsid w:val="00C229F0"/>
    <w:rsid w:val="00C22DC3"/>
    <w:rsid w:val="00C23427"/>
    <w:rsid w:val="00C23D70"/>
    <w:rsid w:val="00C23EB4"/>
    <w:rsid w:val="00C2407C"/>
    <w:rsid w:val="00C24978"/>
    <w:rsid w:val="00C256A7"/>
    <w:rsid w:val="00C25A06"/>
    <w:rsid w:val="00C25FD5"/>
    <w:rsid w:val="00C26335"/>
    <w:rsid w:val="00C26649"/>
    <w:rsid w:val="00C26F0C"/>
    <w:rsid w:val="00C30325"/>
    <w:rsid w:val="00C31760"/>
    <w:rsid w:val="00C31A73"/>
    <w:rsid w:val="00C31C60"/>
    <w:rsid w:val="00C33403"/>
    <w:rsid w:val="00C336ED"/>
    <w:rsid w:val="00C33E1C"/>
    <w:rsid w:val="00C343F7"/>
    <w:rsid w:val="00C34ADD"/>
    <w:rsid w:val="00C35412"/>
    <w:rsid w:val="00C3569D"/>
    <w:rsid w:val="00C357CA"/>
    <w:rsid w:val="00C357D5"/>
    <w:rsid w:val="00C358E4"/>
    <w:rsid w:val="00C37556"/>
    <w:rsid w:val="00C4022B"/>
    <w:rsid w:val="00C40B01"/>
    <w:rsid w:val="00C40D6B"/>
    <w:rsid w:val="00C40F52"/>
    <w:rsid w:val="00C41093"/>
    <w:rsid w:val="00C41E48"/>
    <w:rsid w:val="00C4211C"/>
    <w:rsid w:val="00C42292"/>
    <w:rsid w:val="00C4289C"/>
    <w:rsid w:val="00C4302A"/>
    <w:rsid w:val="00C438DE"/>
    <w:rsid w:val="00C43A8C"/>
    <w:rsid w:val="00C43AE4"/>
    <w:rsid w:val="00C43F21"/>
    <w:rsid w:val="00C43FB6"/>
    <w:rsid w:val="00C442A5"/>
    <w:rsid w:val="00C4501B"/>
    <w:rsid w:val="00C453E6"/>
    <w:rsid w:val="00C4555A"/>
    <w:rsid w:val="00C472AB"/>
    <w:rsid w:val="00C50D8E"/>
    <w:rsid w:val="00C50FE6"/>
    <w:rsid w:val="00C51CC7"/>
    <w:rsid w:val="00C51F06"/>
    <w:rsid w:val="00C52A34"/>
    <w:rsid w:val="00C52DB9"/>
    <w:rsid w:val="00C52EF2"/>
    <w:rsid w:val="00C52F25"/>
    <w:rsid w:val="00C5329C"/>
    <w:rsid w:val="00C537FE"/>
    <w:rsid w:val="00C53E04"/>
    <w:rsid w:val="00C54205"/>
    <w:rsid w:val="00C546CB"/>
    <w:rsid w:val="00C54728"/>
    <w:rsid w:val="00C55F6E"/>
    <w:rsid w:val="00C563B5"/>
    <w:rsid w:val="00C56AEF"/>
    <w:rsid w:val="00C56EB4"/>
    <w:rsid w:val="00C57867"/>
    <w:rsid w:val="00C57D87"/>
    <w:rsid w:val="00C60F09"/>
    <w:rsid w:val="00C61230"/>
    <w:rsid w:val="00C6194A"/>
    <w:rsid w:val="00C61DC9"/>
    <w:rsid w:val="00C62280"/>
    <w:rsid w:val="00C63053"/>
    <w:rsid w:val="00C634C6"/>
    <w:rsid w:val="00C635C4"/>
    <w:rsid w:val="00C63C4C"/>
    <w:rsid w:val="00C6468E"/>
    <w:rsid w:val="00C6527D"/>
    <w:rsid w:val="00C65C7A"/>
    <w:rsid w:val="00C65EDC"/>
    <w:rsid w:val="00C670FE"/>
    <w:rsid w:val="00C67879"/>
    <w:rsid w:val="00C67B5D"/>
    <w:rsid w:val="00C7053B"/>
    <w:rsid w:val="00C7098F"/>
    <w:rsid w:val="00C70FC2"/>
    <w:rsid w:val="00C71455"/>
    <w:rsid w:val="00C716A0"/>
    <w:rsid w:val="00C71FCB"/>
    <w:rsid w:val="00C7268C"/>
    <w:rsid w:val="00C73BF8"/>
    <w:rsid w:val="00C74042"/>
    <w:rsid w:val="00C743B2"/>
    <w:rsid w:val="00C74623"/>
    <w:rsid w:val="00C749F3"/>
    <w:rsid w:val="00C74A8F"/>
    <w:rsid w:val="00C74C50"/>
    <w:rsid w:val="00C75AAE"/>
    <w:rsid w:val="00C76372"/>
    <w:rsid w:val="00C76672"/>
    <w:rsid w:val="00C7673C"/>
    <w:rsid w:val="00C76C46"/>
    <w:rsid w:val="00C76E2F"/>
    <w:rsid w:val="00C7729B"/>
    <w:rsid w:val="00C80A41"/>
    <w:rsid w:val="00C81A02"/>
    <w:rsid w:val="00C820FD"/>
    <w:rsid w:val="00C8266C"/>
    <w:rsid w:val="00C826A5"/>
    <w:rsid w:val="00C82887"/>
    <w:rsid w:val="00C8388B"/>
    <w:rsid w:val="00C83DC9"/>
    <w:rsid w:val="00C83DD2"/>
    <w:rsid w:val="00C84042"/>
    <w:rsid w:val="00C84155"/>
    <w:rsid w:val="00C8498B"/>
    <w:rsid w:val="00C851D1"/>
    <w:rsid w:val="00C85388"/>
    <w:rsid w:val="00C85758"/>
    <w:rsid w:val="00C85E3D"/>
    <w:rsid w:val="00C873D9"/>
    <w:rsid w:val="00C90C38"/>
    <w:rsid w:val="00C9149A"/>
    <w:rsid w:val="00C921DD"/>
    <w:rsid w:val="00C93318"/>
    <w:rsid w:val="00C942EF"/>
    <w:rsid w:val="00C943B2"/>
    <w:rsid w:val="00C94867"/>
    <w:rsid w:val="00C950BF"/>
    <w:rsid w:val="00C95867"/>
    <w:rsid w:val="00C95981"/>
    <w:rsid w:val="00C95DC0"/>
    <w:rsid w:val="00C97329"/>
    <w:rsid w:val="00C97449"/>
    <w:rsid w:val="00C97D66"/>
    <w:rsid w:val="00CA0C21"/>
    <w:rsid w:val="00CA25F1"/>
    <w:rsid w:val="00CA2609"/>
    <w:rsid w:val="00CA2FBB"/>
    <w:rsid w:val="00CA38E6"/>
    <w:rsid w:val="00CA42A1"/>
    <w:rsid w:val="00CA4E77"/>
    <w:rsid w:val="00CA5258"/>
    <w:rsid w:val="00CA5ACC"/>
    <w:rsid w:val="00CA6302"/>
    <w:rsid w:val="00CA6391"/>
    <w:rsid w:val="00CA63AB"/>
    <w:rsid w:val="00CA7AC8"/>
    <w:rsid w:val="00CB2C1B"/>
    <w:rsid w:val="00CB4094"/>
    <w:rsid w:val="00CB4D57"/>
    <w:rsid w:val="00CB5730"/>
    <w:rsid w:val="00CB61F8"/>
    <w:rsid w:val="00CB674F"/>
    <w:rsid w:val="00CB6A8B"/>
    <w:rsid w:val="00CB6B4F"/>
    <w:rsid w:val="00CB7C61"/>
    <w:rsid w:val="00CC1341"/>
    <w:rsid w:val="00CC185B"/>
    <w:rsid w:val="00CC248E"/>
    <w:rsid w:val="00CC3190"/>
    <w:rsid w:val="00CC3CBF"/>
    <w:rsid w:val="00CC3DE3"/>
    <w:rsid w:val="00CC3FE3"/>
    <w:rsid w:val="00CC4497"/>
    <w:rsid w:val="00CC4F74"/>
    <w:rsid w:val="00CC5170"/>
    <w:rsid w:val="00CC5B26"/>
    <w:rsid w:val="00CC6014"/>
    <w:rsid w:val="00CC6B1A"/>
    <w:rsid w:val="00CC6E24"/>
    <w:rsid w:val="00CC726B"/>
    <w:rsid w:val="00CC7FB1"/>
    <w:rsid w:val="00CD05B5"/>
    <w:rsid w:val="00CD085C"/>
    <w:rsid w:val="00CD094A"/>
    <w:rsid w:val="00CD151B"/>
    <w:rsid w:val="00CD19E8"/>
    <w:rsid w:val="00CD2519"/>
    <w:rsid w:val="00CD2550"/>
    <w:rsid w:val="00CD269A"/>
    <w:rsid w:val="00CD2B7B"/>
    <w:rsid w:val="00CD368E"/>
    <w:rsid w:val="00CD4393"/>
    <w:rsid w:val="00CD47AC"/>
    <w:rsid w:val="00CD4D2D"/>
    <w:rsid w:val="00CD4E84"/>
    <w:rsid w:val="00CD52ED"/>
    <w:rsid w:val="00CD59D5"/>
    <w:rsid w:val="00CD6D1B"/>
    <w:rsid w:val="00CD70A6"/>
    <w:rsid w:val="00CD75F7"/>
    <w:rsid w:val="00CD7E95"/>
    <w:rsid w:val="00CE05EE"/>
    <w:rsid w:val="00CE073E"/>
    <w:rsid w:val="00CE0B38"/>
    <w:rsid w:val="00CE1B70"/>
    <w:rsid w:val="00CE209D"/>
    <w:rsid w:val="00CE2AB8"/>
    <w:rsid w:val="00CE3560"/>
    <w:rsid w:val="00CE3849"/>
    <w:rsid w:val="00CE4233"/>
    <w:rsid w:val="00CE45FE"/>
    <w:rsid w:val="00CE4CDD"/>
    <w:rsid w:val="00CE4F40"/>
    <w:rsid w:val="00CE5133"/>
    <w:rsid w:val="00CE5280"/>
    <w:rsid w:val="00CE5568"/>
    <w:rsid w:val="00CE5995"/>
    <w:rsid w:val="00CE5A8F"/>
    <w:rsid w:val="00CE6CC6"/>
    <w:rsid w:val="00CE7405"/>
    <w:rsid w:val="00CE7B69"/>
    <w:rsid w:val="00CE7E17"/>
    <w:rsid w:val="00CE7FC9"/>
    <w:rsid w:val="00CF0B08"/>
    <w:rsid w:val="00CF14FC"/>
    <w:rsid w:val="00CF23F2"/>
    <w:rsid w:val="00CF2E71"/>
    <w:rsid w:val="00CF2E80"/>
    <w:rsid w:val="00CF34EE"/>
    <w:rsid w:val="00CF37E7"/>
    <w:rsid w:val="00CF3AAB"/>
    <w:rsid w:val="00CF5918"/>
    <w:rsid w:val="00CF68B4"/>
    <w:rsid w:val="00CF74CF"/>
    <w:rsid w:val="00CF7EEE"/>
    <w:rsid w:val="00D00A76"/>
    <w:rsid w:val="00D01F25"/>
    <w:rsid w:val="00D02BD3"/>
    <w:rsid w:val="00D02DBE"/>
    <w:rsid w:val="00D03196"/>
    <w:rsid w:val="00D03498"/>
    <w:rsid w:val="00D04B58"/>
    <w:rsid w:val="00D04DE7"/>
    <w:rsid w:val="00D052CD"/>
    <w:rsid w:val="00D062EF"/>
    <w:rsid w:val="00D07517"/>
    <w:rsid w:val="00D07692"/>
    <w:rsid w:val="00D07A91"/>
    <w:rsid w:val="00D07B4A"/>
    <w:rsid w:val="00D1008A"/>
    <w:rsid w:val="00D10CC3"/>
    <w:rsid w:val="00D10E75"/>
    <w:rsid w:val="00D10F49"/>
    <w:rsid w:val="00D11A1E"/>
    <w:rsid w:val="00D13236"/>
    <w:rsid w:val="00D1341E"/>
    <w:rsid w:val="00D14661"/>
    <w:rsid w:val="00D14AF3"/>
    <w:rsid w:val="00D163AB"/>
    <w:rsid w:val="00D16B46"/>
    <w:rsid w:val="00D17EB3"/>
    <w:rsid w:val="00D20268"/>
    <w:rsid w:val="00D2054A"/>
    <w:rsid w:val="00D20624"/>
    <w:rsid w:val="00D20BDE"/>
    <w:rsid w:val="00D21AC0"/>
    <w:rsid w:val="00D226EC"/>
    <w:rsid w:val="00D2281F"/>
    <w:rsid w:val="00D229C9"/>
    <w:rsid w:val="00D22C89"/>
    <w:rsid w:val="00D238C2"/>
    <w:rsid w:val="00D23FC6"/>
    <w:rsid w:val="00D24556"/>
    <w:rsid w:val="00D24A8C"/>
    <w:rsid w:val="00D24C33"/>
    <w:rsid w:val="00D24D84"/>
    <w:rsid w:val="00D24F4B"/>
    <w:rsid w:val="00D254F5"/>
    <w:rsid w:val="00D25E26"/>
    <w:rsid w:val="00D26682"/>
    <w:rsid w:val="00D26A89"/>
    <w:rsid w:val="00D26C50"/>
    <w:rsid w:val="00D271DD"/>
    <w:rsid w:val="00D305FD"/>
    <w:rsid w:val="00D30708"/>
    <w:rsid w:val="00D3149F"/>
    <w:rsid w:val="00D31A88"/>
    <w:rsid w:val="00D326F7"/>
    <w:rsid w:val="00D32BCC"/>
    <w:rsid w:val="00D33662"/>
    <w:rsid w:val="00D341B9"/>
    <w:rsid w:val="00D35FDA"/>
    <w:rsid w:val="00D363EA"/>
    <w:rsid w:val="00D364CE"/>
    <w:rsid w:val="00D37686"/>
    <w:rsid w:val="00D378B9"/>
    <w:rsid w:val="00D37EBF"/>
    <w:rsid w:val="00D37F67"/>
    <w:rsid w:val="00D42429"/>
    <w:rsid w:val="00D429A2"/>
    <w:rsid w:val="00D4694B"/>
    <w:rsid w:val="00D472DA"/>
    <w:rsid w:val="00D500F4"/>
    <w:rsid w:val="00D5035B"/>
    <w:rsid w:val="00D508B7"/>
    <w:rsid w:val="00D52D15"/>
    <w:rsid w:val="00D52FA5"/>
    <w:rsid w:val="00D53C8D"/>
    <w:rsid w:val="00D53FB8"/>
    <w:rsid w:val="00D54314"/>
    <w:rsid w:val="00D54727"/>
    <w:rsid w:val="00D548F4"/>
    <w:rsid w:val="00D54C1B"/>
    <w:rsid w:val="00D54E6E"/>
    <w:rsid w:val="00D569FA"/>
    <w:rsid w:val="00D56A3F"/>
    <w:rsid w:val="00D56C79"/>
    <w:rsid w:val="00D571B7"/>
    <w:rsid w:val="00D57204"/>
    <w:rsid w:val="00D5728B"/>
    <w:rsid w:val="00D5744B"/>
    <w:rsid w:val="00D57B6A"/>
    <w:rsid w:val="00D57FD6"/>
    <w:rsid w:val="00D600A2"/>
    <w:rsid w:val="00D60326"/>
    <w:rsid w:val="00D6063D"/>
    <w:rsid w:val="00D622F8"/>
    <w:rsid w:val="00D624FC"/>
    <w:rsid w:val="00D6264D"/>
    <w:rsid w:val="00D6304B"/>
    <w:rsid w:val="00D6313C"/>
    <w:rsid w:val="00D63E2D"/>
    <w:rsid w:val="00D646CD"/>
    <w:rsid w:val="00D64B71"/>
    <w:rsid w:val="00D65861"/>
    <w:rsid w:val="00D660CA"/>
    <w:rsid w:val="00D66717"/>
    <w:rsid w:val="00D675A8"/>
    <w:rsid w:val="00D70214"/>
    <w:rsid w:val="00D702F8"/>
    <w:rsid w:val="00D70488"/>
    <w:rsid w:val="00D704CC"/>
    <w:rsid w:val="00D70FB9"/>
    <w:rsid w:val="00D71F1B"/>
    <w:rsid w:val="00D724A9"/>
    <w:rsid w:val="00D732F6"/>
    <w:rsid w:val="00D73C96"/>
    <w:rsid w:val="00D73FFA"/>
    <w:rsid w:val="00D74F90"/>
    <w:rsid w:val="00D75876"/>
    <w:rsid w:val="00D75995"/>
    <w:rsid w:val="00D759B6"/>
    <w:rsid w:val="00D76B3C"/>
    <w:rsid w:val="00D772B1"/>
    <w:rsid w:val="00D77513"/>
    <w:rsid w:val="00D77B4D"/>
    <w:rsid w:val="00D800A8"/>
    <w:rsid w:val="00D80339"/>
    <w:rsid w:val="00D806DA"/>
    <w:rsid w:val="00D80C01"/>
    <w:rsid w:val="00D81D1D"/>
    <w:rsid w:val="00D82235"/>
    <w:rsid w:val="00D84616"/>
    <w:rsid w:val="00D8514C"/>
    <w:rsid w:val="00D85292"/>
    <w:rsid w:val="00D85CA0"/>
    <w:rsid w:val="00D85DFB"/>
    <w:rsid w:val="00D86AE5"/>
    <w:rsid w:val="00D87077"/>
    <w:rsid w:val="00D8756B"/>
    <w:rsid w:val="00D87680"/>
    <w:rsid w:val="00D876D1"/>
    <w:rsid w:val="00D87807"/>
    <w:rsid w:val="00D87975"/>
    <w:rsid w:val="00D90855"/>
    <w:rsid w:val="00D9120C"/>
    <w:rsid w:val="00D92328"/>
    <w:rsid w:val="00D9342B"/>
    <w:rsid w:val="00D93A3C"/>
    <w:rsid w:val="00D93B89"/>
    <w:rsid w:val="00D94992"/>
    <w:rsid w:val="00D956A2"/>
    <w:rsid w:val="00D96F3C"/>
    <w:rsid w:val="00D97556"/>
    <w:rsid w:val="00D975AA"/>
    <w:rsid w:val="00D975C0"/>
    <w:rsid w:val="00D97730"/>
    <w:rsid w:val="00D97BC8"/>
    <w:rsid w:val="00DA02A0"/>
    <w:rsid w:val="00DA03BB"/>
    <w:rsid w:val="00DA2076"/>
    <w:rsid w:val="00DA2191"/>
    <w:rsid w:val="00DA2D57"/>
    <w:rsid w:val="00DA31AE"/>
    <w:rsid w:val="00DA3782"/>
    <w:rsid w:val="00DA462F"/>
    <w:rsid w:val="00DA4788"/>
    <w:rsid w:val="00DA49C4"/>
    <w:rsid w:val="00DA4A40"/>
    <w:rsid w:val="00DA4D9B"/>
    <w:rsid w:val="00DA5303"/>
    <w:rsid w:val="00DA5E51"/>
    <w:rsid w:val="00DA5F2E"/>
    <w:rsid w:val="00DA60C6"/>
    <w:rsid w:val="00DA6947"/>
    <w:rsid w:val="00DA6BC1"/>
    <w:rsid w:val="00DB0066"/>
    <w:rsid w:val="00DB0939"/>
    <w:rsid w:val="00DB162E"/>
    <w:rsid w:val="00DB3049"/>
    <w:rsid w:val="00DB3199"/>
    <w:rsid w:val="00DB3404"/>
    <w:rsid w:val="00DB3738"/>
    <w:rsid w:val="00DB70A4"/>
    <w:rsid w:val="00DB71DE"/>
    <w:rsid w:val="00DB72AE"/>
    <w:rsid w:val="00DB7FF8"/>
    <w:rsid w:val="00DC00CA"/>
    <w:rsid w:val="00DC09D8"/>
    <w:rsid w:val="00DC13FE"/>
    <w:rsid w:val="00DC25D7"/>
    <w:rsid w:val="00DC2A56"/>
    <w:rsid w:val="00DC2CE0"/>
    <w:rsid w:val="00DC2F03"/>
    <w:rsid w:val="00DC3681"/>
    <w:rsid w:val="00DC43A2"/>
    <w:rsid w:val="00DC4CD0"/>
    <w:rsid w:val="00DC547A"/>
    <w:rsid w:val="00DC5AA1"/>
    <w:rsid w:val="00DC62CE"/>
    <w:rsid w:val="00DC6FEF"/>
    <w:rsid w:val="00DC7186"/>
    <w:rsid w:val="00DC7249"/>
    <w:rsid w:val="00DC732B"/>
    <w:rsid w:val="00DC7DC2"/>
    <w:rsid w:val="00DD0C90"/>
    <w:rsid w:val="00DD0ECF"/>
    <w:rsid w:val="00DD155D"/>
    <w:rsid w:val="00DD1E6B"/>
    <w:rsid w:val="00DD24F2"/>
    <w:rsid w:val="00DD40EB"/>
    <w:rsid w:val="00DD544C"/>
    <w:rsid w:val="00DD643F"/>
    <w:rsid w:val="00DD6471"/>
    <w:rsid w:val="00DD683C"/>
    <w:rsid w:val="00DD6969"/>
    <w:rsid w:val="00DD6C40"/>
    <w:rsid w:val="00DD7162"/>
    <w:rsid w:val="00DD7C3F"/>
    <w:rsid w:val="00DE047E"/>
    <w:rsid w:val="00DE0AE1"/>
    <w:rsid w:val="00DE0C54"/>
    <w:rsid w:val="00DE0C69"/>
    <w:rsid w:val="00DE0D23"/>
    <w:rsid w:val="00DE1204"/>
    <w:rsid w:val="00DE1299"/>
    <w:rsid w:val="00DE12EF"/>
    <w:rsid w:val="00DE2644"/>
    <w:rsid w:val="00DE365A"/>
    <w:rsid w:val="00DE392F"/>
    <w:rsid w:val="00DE3B55"/>
    <w:rsid w:val="00DE4061"/>
    <w:rsid w:val="00DE4CB9"/>
    <w:rsid w:val="00DE544E"/>
    <w:rsid w:val="00DE5F80"/>
    <w:rsid w:val="00DE6094"/>
    <w:rsid w:val="00DE60A9"/>
    <w:rsid w:val="00DE6950"/>
    <w:rsid w:val="00DE7142"/>
    <w:rsid w:val="00DE76B4"/>
    <w:rsid w:val="00DE7CF5"/>
    <w:rsid w:val="00DF075B"/>
    <w:rsid w:val="00DF141A"/>
    <w:rsid w:val="00DF16FF"/>
    <w:rsid w:val="00DF1BA6"/>
    <w:rsid w:val="00DF1BCD"/>
    <w:rsid w:val="00DF22FD"/>
    <w:rsid w:val="00DF241C"/>
    <w:rsid w:val="00DF2485"/>
    <w:rsid w:val="00DF24E4"/>
    <w:rsid w:val="00DF2A19"/>
    <w:rsid w:val="00DF2FB3"/>
    <w:rsid w:val="00DF37AD"/>
    <w:rsid w:val="00DF3CAB"/>
    <w:rsid w:val="00DF418D"/>
    <w:rsid w:val="00DF4253"/>
    <w:rsid w:val="00DF6E53"/>
    <w:rsid w:val="00DF7A72"/>
    <w:rsid w:val="00E00109"/>
    <w:rsid w:val="00E001E7"/>
    <w:rsid w:val="00E018A7"/>
    <w:rsid w:val="00E01CBE"/>
    <w:rsid w:val="00E01DB3"/>
    <w:rsid w:val="00E01E83"/>
    <w:rsid w:val="00E02AB1"/>
    <w:rsid w:val="00E02BA8"/>
    <w:rsid w:val="00E03269"/>
    <w:rsid w:val="00E03EB7"/>
    <w:rsid w:val="00E049A9"/>
    <w:rsid w:val="00E04DA7"/>
    <w:rsid w:val="00E0509C"/>
    <w:rsid w:val="00E051D5"/>
    <w:rsid w:val="00E054E6"/>
    <w:rsid w:val="00E05CBE"/>
    <w:rsid w:val="00E062B8"/>
    <w:rsid w:val="00E0667B"/>
    <w:rsid w:val="00E06CD1"/>
    <w:rsid w:val="00E115FC"/>
    <w:rsid w:val="00E11B11"/>
    <w:rsid w:val="00E13EED"/>
    <w:rsid w:val="00E14226"/>
    <w:rsid w:val="00E14836"/>
    <w:rsid w:val="00E14AC9"/>
    <w:rsid w:val="00E14B01"/>
    <w:rsid w:val="00E15095"/>
    <w:rsid w:val="00E151D2"/>
    <w:rsid w:val="00E15952"/>
    <w:rsid w:val="00E160B5"/>
    <w:rsid w:val="00E167C6"/>
    <w:rsid w:val="00E16C66"/>
    <w:rsid w:val="00E1706A"/>
    <w:rsid w:val="00E17933"/>
    <w:rsid w:val="00E21F83"/>
    <w:rsid w:val="00E22781"/>
    <w:rsid w:val="00E23B17"/>
    <w:rsid w:val="00E24FD1"/>
    <w:rsid w:val="00E25F3E"/>
    <w:rsid w:val="00E26214"/>
    <w:rsid w:val="00E2711E"/>
    <w:rsid w:val="00E30759"/>
    <w:rsid w:val="00E30A36"/>
    <w:rsid w:val="00E30C12"/>
    <w:rsid w:val="00E31318"/>
    <w:rsid w:val="00E31686"/>
    <w:rsid w:val="00E31794"/>
    <w:rsid w:val="00E317FF"/>
    <w:rsid w:val="00E31C6E"/>
    <w:rsid w:val="00E32245"/>
    <w:rsid w:val="00E322D6"/>
    <w:rsid w:val="00E32BE2"/>
    <w:rsid w:val="00E33915"/>
    <w:rsid w:val="00E33DB4"/>
    <w:rsid w:val="00E33E1D"/>
    <w:rsid w:val="00E33F03"/>
    <w:rsid w:val="00E3415B"/>
    <w:rsid w:val="00E3448C"/>
    <w:rsid w:val="00E34780"/>
    <w:rsid w:val="00E350CF"/>
    <w:rsid w:val="00E377E7"/>
    <w:rsid w:val="00E40E33"/>
    <w:rsid w:val="00E4107B"/>
    <w:rsid w:val="00E42161"/>
    <w:rsid w:val="00E429DD"/>
    <w:rsid w:val="00E42D44"/>
    <w:rsid w:val="00E42EC2"/>
    <w:rsid w:val="00E4312A"/>
    <w:rsid w:val="00E43370"/>
    <w:rsid w:val="00E433CF"/>
    <w:rsid w:val="00E4360C"/>
    <w:rsid w:val="00E4389B"/>
    <w:rsid w:val="00E4597C"/>
    <w:rsid w:val="00E46902"/>
    <w:rsid w:val="00E46D8D"/>
    <w:rsid w:val="00E47A63"/>
    <w:rsid w:val="00E506C9"/>
    <w:rsid w:val="00E50789"/>
    <w:rsid w:val="00E50DA3"/>
    <w:rsid w:val="00E51965"/>
    <w:rsid w:val="00E51D59"/>
    <w:rsid w:val="00E54583"/>
    <w:rsid w:val="00E5481B"/>
    <w:rsid w:val="00E5561C"/>
    <w:rsid w:val="00E55F9C"/>
    <w:rsid w:val="00E56057"/>
    <w:rsid w:val="00E5610F"/>
    <w:rsid w:val="00E57E2D"/>
    <w:rsid w:val="00E603D2"/>
    <w:rsid w:val="00E6049E"/>
    <w:rsid w:val="00E60EAE"/>
    <w:rsid w:val="00E611DB"/>
    <w:rsid w:val="00E611E3"/>
    <w:rsid w:val="00E61298"/>
    <w:rsid w:val="00E62EBF"/>
    <w:rsid w:val="00E6313E"/>
    <w:rsid w:val="00E63692"/>
    <w:rsid w:val="00E6386A"/>
    <w:rsid w:val="00E64A17"/>
    <w:rsid w:val="00E64A48"/>
    <w:rsid w:val="00E64D43"/>
    <w:rsid w:val="00E64E14"/>
    <w:rsid w:val="00E64E3D"/>
    <w:rsid w:val="00E6524F"/>
    <w:rsid w:val="00E6577F"/>
    <w:rsid w:val="00E659B4"/>
    <w:rsid w:val="00E65E95"/>
    <w:rsid w:val="00E6657E"/>
    <w:rsid w:val="00E6677C"/>
    <w:rsid w:val="00E70EED"/>
    <w:rsid w:val="00E71277"/>
    <w:rsid w:val="00E7263C"/>
    <w:rsid w:val="00E72BC8"/>
    <w:rsid w:val="00E73871"/>
    <w:rsid w:val="00E7393F"/>
    <w:rsid w:val="00E73CAE"/>
    <w:rsid w:val="00E73E2B"/>
    <w:rsid w:val="00E73F53"/>
    <w:rsid w:val="00E74080"/>
    <w:rsid w:val="00E740A4"/>
    <w:rsid w:val="00E74461"/>
    <w:rsid w:val="00E76986"/>
    <w:rsid w:val="00E7747A"/>
    <w:rsid w:val="00E7762E"/>
    <w:rsid w:val="00E777CC"/>
    <w:rsid w:val="00E80204"/>
    <w:rsid w:val="00E803C1"/>
    <w:rsid w:val="00E80959"/>
    <w:rsid w:val="00E8133F"/>
    <w:rsid w:val="00E819B7"/>
    <w:rsid w:val="00E81A2D"/>
    <w:rsid w:val="00E81D45"/>
    <w:rsid w:val="00E827B2"/>
    <w:rsid w:val="00E82C91"/>
    <w:rsid w:val="00E83915"/>
    <w:rsid w:val="00E83AA3"/>
    <w:rsid w:val="00E83CAB"/>
    <w:rsid w:val="00E8410E"/>
    <w:rsid w:val="00E84E30"/>
    <w:rsid w:val="00E8508B"/>
    <w:rsid w:val="00E850FB"/>
    <w:rsid w:val="00E85313"/>
    <w:rsid w:val="00E85638"/>
    <w:rsid w:val="00E856C8"/>
    <w:rsid w:val="00E85A64"/>
    <w:rsid w:val="00E86902"/>
    <w:rsid w:val="00E869B7"/>
    <w:rsid w:val="00E86DCC"/>
    <w:rsid w:val="00E87111"/>
    <w:rsid w:val="00E8784C"/>
    <w:rsid w:val="00E87962"/>
    <w:rsid w:val="00E87B0A"/>
    <w:rsid w:val="00E90151"/>
    <w:rsid w:val="00E901A1"/>
    <w:rsid w:val="00E90501"/>
    <w:rsid w:val="00E91048"/>
    <w:rsid w:val="00E913F5"/>
    <w:rsid w:val="00E92DF5"/>
    <w:rsid w:val="00E92EC2"/>
    <w:rsid w:val="00E9316A"/>
    <w:rsid w:val="00E93EF6"/>
    <w:rsid w:val="00E95869"/>
    <w:rsid w:val="00E959E7"/>
    <w:rsid w:val="00E95A73"/>
    <w:rsid w:val="00E96CBC"/>
    <w:rsid w:val="00E96DDC"/>
    <w:rsid w:val="00E970D5"/>
    <w:rsid w:val="00EA0AE6"/>
    <w:rsid w:val="00EA0C92"/>
    <w:rsid w:val="00EA2094"/>
    <w:rsid w:val="00EA25FC"/>
    <w:rsid w:val="00EA2DD5"/>
    <w:rsid w:val="00EA2EDE"/>
    <w:rsid w:val="00EA3111"/>
    <w:rsid w:val="00EA3A58"/>
    <w:rsid w:val="00EA3F6C"/>
    <w:rsid w:val="00EA47AB"/>
    <w:rsid w:val="00EA53D3"/>
    <w:rsid w:val="00EA5658"/>
    <w:rsid w:val="00EA593E"/>
    <w:rsid w:val="00EA5A95"/>
    <w:rsid w:val="00EA6ACB"/>
    <w:rsid w:val="00EA6B8D"/>
    <w:rsid w:val="00EA74FE"/>
    <w:rsid w:val="00EA77CE"/>
    <w:rsid w:val="00EB0A58"/>
    <w:rsid w:val="00EB0B74"/>
    <w:rsid w:val="00EB0D83"/>
    <w:rsid w:val="00EB113C"/>
    <w:rsid w:val="00EB21C8"/>
    <w:rsid w:val="00EB2370"/>
    <w:rsid w:val="00EB266A"/>
    <w:rsid w:val="00EB39C2"/>
    <w:rsid w:val="00EB401D"/>
    <w:rsid w:val="00EB79F4"/>
    <w:rsid w:val="00EB7F4B"/>
    <w:rsid w:val="00EC098B"/>
    <w:rsid w:val="00EC12E7"/>
    <w:rsid w:val="00EC1D72"/>
    <w:rsid w:val="00EC209B"/>
    <w:rsid w:val="00EC22C0"/>
    <w:rsid w:val="00EC2AC7"/>
    <w:rsid w:val="00EC33D9"/>
    <w:rsid w:val="00EC3BF2"/>
    <w:rsid w:val="00EC3D95"/>
    <w:rsid w:val="00EC4438"/>
    <w:rsid w:val="00EC46B9"/>
    <w:rsid w:val="00EC54B0"/>
    <w:rsid w:val="00EC551B"/>
    <w:rsid w:val="00EC62F1"/>
    <w:rsid w:val="00EC660B"/>
    <w:rsid w:val="00EC7535"/>
    <w:rsid w:val="00ED166D"/>
    <w:rsid w:val="00ED18EB"/>
    <w:rsid w:val="00ED1FED"/>
    <w:rsid w:val="00ED2C41"/>
    <w:rsid w:val="00ED3E55"/>
    <w:rsid w:val="00ED3E9C"/>
    <w:rsid w:val="00ED410B"/>
    <w:rsid w:val="00ED4339"/>
    <w:rsid w:val="00ED4C37"/>
    <w:rsid w:val="00ED5C85"/>
    <w:rsid w:val="00ED5F63"/>
    <w:rsid w:val="00ED67FC"/>
    <w:rsid w:val="00ED6FAA"/>
    <w:rsid w:val="00ED7AB8"/>
    <w:rsid w:val="00ED7E0E"/>
    <w:rsid w:val="00EE000B"/>
    <w:rsid w:val="00EE1735"/>
    <w:rsid w:val="00EE1B23"/>
    <w:rsid w:val="00EE296F"/>
    <w:rsid w:val="00EE2C3C"/>
    <w:rsid w:val="00EE34FF"/>
    <w:rsid w:val="00EE3782"/>
    <w:rsid w:val="00EE3A0B"/>
    <w:rsid w:val="00EE5CEB"/>
    <w:rsid w:val="00EE6237"/>
    <w:rsid w:val="00EE668C"/>
    <w:rsid w:val="00EE6AC9"/>
    <w:rsid w:val="00EE78DD"/>
    <w:rsid w:val="00EF0172"/>
    <w:rsid w:val="00EF033B"/>
    <w:rsid w:val="00EF0683"/>
    <w:rsid w:val="00EF1977"/>
    <w:rsid w:val="00EF20B6"/>
    <w:rsid w:val="00EF23BC"/>
    <w:rsid w:val="00EF2AA6"/>
    <w:rsid w:val="00EF3330"/>
    <w:rsid w:val="00EF43F0"/>
    <w:rsid w:val="00EF447A"/>
    <w:rsid w:val="00EF5939"/>
    <w:rsid w:val="00EF5A79"/>
    <w:rsid w:val="00EF5C7F"/>
    <w:rsid w:val="00EF61D2"/>
    <w:rsid w:val="00EF6F6C"/>
    <w:rsid w:val="00EF7E2F"/>
    <w:rsid w:val="00EF7E83"/>
    <w:rsid w:val="00F0054B"/>
    <w:rsid w:val="00F007C3"/>
    <w:rsid w:val="00F00FBE"/>
    <w:rsid w:val="00F00FD8"/>
    <w:rsid w:val="00F01BE1"/>
    <w:rsid w:val="00F02142"/>
    <w:rsid w:val="00F02808"/>
    <w:rsid w:val="00F030EB"/>
    <w:rsid w:val="00F03880"/>
    <w:rsid w:val="00F03DF2"/>
    <w:rsid w:val="00F0428D"/>
    <w:rsid w:val="00F047C4"/>
    <w:rsid w:val="00F04DDE"/>
    <w:rsid w:val="00F05757"/>
    <w:rsid w:val="00F05A73"/>
    <w:rsid w:val="00F05B49"/>
    <w:rsid w:val="00F05CEF"/>
    <w:rsid w:val="00F067E2"/>
    <w:rsid w:val="00F068ED"/>
    <w:rsid w:val="00F071B8"/>
    <w:rsid w:val="00F07CB8"/>
    <w:rsid w:val="00F10DCA"/>
    <w:rsid w:val="00F11080"/>
    <w:rsid w:val="00F11855"/>
    <w:rsid w:val="00F13218"/>
    <w:rsid w:val="00F1339F"/>
    <w:rsid w:val="00F13571"/>
    <w:rsid w:val="00F13700"/>
    <w:rsid w:val="00F146C1"/>
    <w:rsid w:val="00F14820"/>
    <w:rsid w:val="00F155F8"/>
    <w:rsid w:val="00F16775"/>
    <w:rsid w:val="00F174AE"/>
    <w:rsid w:val="00F17FF6"/>
    <w:rsid w:val="00F201D0"/>
    <w:rsid w:val="00F20A42"/>
    <w:rsid w:val="00F2142E"/>
    <w:rsid w:val="00F21EFE"/>
    <w:rsid w:val="00F231B8"/>
    <w:rsid w:val="00F2336B"/>
    <w:rsid w:val="00F246FB"/>
    <w:rsid w:val="00F250DC"/>
    <w:rsid w:val="00F251F1"/>
    <w:rsid w:val="00F257DB"/>
    <w:rsid w:val="00F26D85"/>
    <w:rsid w:val="00F27FE1"/>
    <w:rsid w:val="00F30B18"/>
    <w:rsid w:val="00F31766"/>
    <w:rsid w:val="00F31C12"/>
    <w:rsid w:val="00F32A1F"/>
    <w:rsid w:val="00F32F95"/>
    <w:rsid w:val="00F336B9"/>
    <w:rsid w:val="00F33834"/>
    <w:rsid w:val="00F33ACF"/>
    <w:rsid w:val="00F33E57"/>
    <w:rsid w:val="00F34F1E"/>
    <w:rsid w:val="00F35604"/>
    <w:rsid w:val="00F3591B"/>
    <w:rsid w:val="00F35F9C"/>
    <w:rsid w:val="00F36D28"/>
    <w:rsid w:val="00F36E12"/>
    <w:rsid w:val="00F375F0"/>
    <w:rsid w:val="00F37E5D"/>
    <w:rsid w:val="00F37F58"/>
    <w:rsid w:val="00F40B5D"/>
    <w:rsid w:val="00F40C30"/>
    <w:rsid w:val="00F41338"/>
    <w:rsid w:val="00F4351E"/>
    <w:rsid w:val="00F43D4F"/>
    <w:rsid w:val="00F44A48"/>
    <w:rsid w:val="00F4554C"/>
    <w:rsid w:val="00F45985"/>
    <w:rsid w:val="00F4690D"/>
    <w:rsid w:val="00F470B9"/>
    <w:rsid w:val="00F475B4"/>
    <w:rsid w:val="00F47BF4"/>
    <w:rsid w:val="00F505EC"/>
    <w:rsid w:val="00F509F5"/>
    <w:rsid w:val="00F51B62"/>
    <w:rsid w:val="00F523D5"/>
    <w:rsid w:val="00F52EF3"/>
    <w:rsid w:val="00F53965"/>
    <w:rsid w:val="00F550C3"/>
    <w:rsid w:val="00F55187"/>
    <w:rsid w:val="00F552C9"/>
    <w:rsid w:val="00F5565D"/>
    <w:rsid w:val="00F561A7"/>
    <w:rsid w:val="00F56980"/>
    <w:rsid w:val="00F56F90"/>
    <w:rsid w:val="00F57180"/>
    <w:rsid w:val="00F60737"/>
    <w:rsid w:val="00F60899"/>
    <w:rsid w:val="00F60B18"/>
    <w:rsid w:val="00F6116C"/>
    <w:rsid w:val="00F623BC"/>
    <w:rsid w:val="00F62402"/>
    <w:rsid w:val="00F62A8C"/>
    <w:rsid w:val="00F62CC3"/>
    <w:rsid w:val="00F64803"/>
    <w:rsid w:val="00F64D2A"/>
    <w:rsid w:val="00F65534"/>
    <w:rsid w:val="00F65DE7"/>
    <w:rsid w:val="00F66248"/>
    <w:rsid w:val="00F66353"/>
    <w:rsid w:val="00F67616"/>
    <w:rsid w:val="00F6797E"/>
    <w:rsid w:val="00F706F7"/>
    <w:rsid w:val="00F73514"/>
    <w:rsid w:val="00F74390"/>
    <w:rsid w:val="00F74B07"/>
    <w:rsid w:val="00F74CEA"/>
    <w:rsid w:val="00F74E88"/>
    <w:rsid w:val="00F752EA"/>
    <w:rsid w:val="00F75313"/>
    <w:rsid w:val="00F75D7D"/>
    <w:rsid w:val="00F7612E"/>
    <w:rsid w:val="00F76234"/>
    <w:rsid w:val="00F7649B"/>
    <w:rsid w:val="00F76780"/>
    <w:rsid w:val="00F80042"/>
    <w:rsid w:val="00F80959"/>
    <w:rsid w:val="00F80B6B"/>
    <w:rsid w:val="00F80D48"/>
    <w:rsid w:val="00F8122F"/>
    <w:rsid w:val="00F823D9"/>
    <w:rsid w:val="00F82549"/>
    <w:rsid w:val="00F828B8"/>
    <w:rsid w:val="00F831EF"/>
    <w:rsid w:val="00F838C1"/>
    <w:rsid w:val="00F83FEB"/>
    <w:rsid w:val="00F84A04"/>
    <w:rsid w:val="00F8583F"/>
    <w:rsid w:val="00F85A20"/>
    <w:rsid w:val="00F86831"/>
    <w:rsid w:val="00F87563"/>
    <w:rsid w:val="00F90BE8"/>
    <w:rsid w:val="00F90FC4"/>
    <w:rsid w:val="00F91143"/>
    <w:rsid w:val="00F916D8"/>
    <w:rsid w:val="00F92680"/>
    <w:rsid w:val="00F92776"/>
    <w:rsid w:val="00F92971"/>
    <w:rsid w:val="00F92A14"/>
    <w:rsid w:val="00F93653"/>
    <w:rsid w:val="00F940C5"/>
    <w:rsid w:val="00F946A4"/>
    <w:rsid w:val="00F94886"/>
    <w:rsid w:val="00F9564A"/>
    <w:rsid w:val="00F96F5C"/>
    <w:rsid w:val="00F97C7B"/>
    <w:rsid w:val="00FA0729"/>
    <w:rsid w:val="00FA19CE"/>
    <w:rsid w:val="00FA19EA"/>
    <w:rsid w:val="00FA1FC3"/>
    <w:rsid w:val="00FA20E8"/>
    <w:rsid w:val="00FA289B"/>
    <w:rsid w:val="00FA3A8A"/>
    <w:rsid w:val="00FA3AD4"/>
    <w:rsid w:val="00FA3D1F"/>
    <w:rsid w:val="00FA4EA0"/>
    <w:rsid w:val="00FA56E6"/>
    <w:rsid w:val="00FA578F"/>
    <w:rsid w:val="00FA5FD5"/>
    <w:rsid w:val="00FA68A3"/>
    <w:rsid w:val="00FA68E6"/>
    <w:rsid w:val="00FA6FD0"/>
    <w:rsid w:val="00FB01C9"/>
    <w:rsid w:val="00FB0740"/>
    <w:rsid w:val="00FB1977"/>
    <w:rsid w:val="00FB2151"/>
    <w:rsid w:val="00FB277D"/>
    <w:rsid w:val="00FB37AD"/>
    <w:rsid w:val="00FB3C3D"/>
    <w:rsid w:val="00FB4401"/>
    <w:rsid w:val="00FB4641"/>
    <w:rsid w:val="00FB53FD"/>
    <w:rsid w:val="00FB579D"/>
    <w:rsid w:val="00FB5A14"/>
    <w:rsid w:val="00FB63E3"/>
    <w:rsid w:val="00FB6E30"/>
    <w:rsid w:val="00FB7FC9"/>
    <w:rsid w:val="00FC0C5C"/>
    <w:rsid w:val="00FC10DC"/>
    <w:rsid w:val="00FC11FA"/>
    <w:rsid w:val="00FC194F"/>
    <w:rsid w:val="00FC1B85"/>
    <w:rsid w:val="00FC213F"/>
    <w:rsid w:val="00FC454B"/>
    <w:rsid w:val="00FC45F9"/>
    <w:rsid w:val="00FC5E6A"/>
    <w:rsid w:val="00FC6055"/>
    <w:rsid w:val="00FC6B8E"/>
    <w:rsid w:val="00FC756B"/>
    <w:rsid w:val="00FC7581"/>
    <w:rsid w:val="00FC786C"/>
    <w:rsid w:val="00FD002E"/>
    <w:rsid w:val="00FD03AB"/>
    <w:rsid w:val="00FD0AC9"/>
    <w:rsid w:val="00FD0FA7"/>
    <w:rsid w:val="00FD2149"/>
    <w:rsid w:val="00FD6797"/>
    <w:rsid w:val="00FD67AF"/>
    <w:rsid w:val="00FD7484"/>
    <w:rsid w:val="00FE0516"/>
    <w:rsid w:val="00FE07D0"/>
    <w:rsid w:val="00FE0A55"/>
    <w:rsid w:val="00FE0B2D"/>
    <w:rsid w:val="00FE0C90"/>
    <w:rsid w:val="00FE0CA4"/>
    <w:rsid w:val="00FE1E77"/>
    <w:rsid w:val="00FE2905"/>
    <w:rsid w:val="00FE2AA3"/>
    <w:rsid w:val="00FE2C55"/>
    <w:rsid w:val="00FE345F"/>
    <w:rsid w:val="00FE37DD"/>
    <w:rsid w:val="00FE3AFC"/>
    <w:rsid w:val="00FE3C29"/>
    <w:rsid w:val="00FE5CE4"/>
    <w:rsid w:val="00FE5DA1"/>
    <w:rsid w:val="00FE778B"/>
    <w:rsid w:val="00FF0719"/>
    <w:rsid w:val="00FF1739"/>
    <w:rsid w:val="00FF18F8"/>
    <w:rsid w:val="00FF1A35"/>
    <w:rsid w:val="00FF252B"/>
    <w:rsid w:val="00FF26B6"/>
    <w:rsid w:val="00FF3333"/>
    <w:rsid w:val="00FF3536"/>
    <w:rsid w:val="00FF3F10"/>
    <w:rsid w:val="00FF416C"/>
    <w:rsid w:val="00FF4834"/>
    <w:rsid w:val="00FF4A3E"/>
    <w:rsid w:val="00FF500C"/>
    <w:rsid w:val="00FF5491"/>
    <w:rsid w:val="00FF5551"/>
    <w:rsid w:val="00FF7470"/>
    <w:rsid w:val="00FF750B"/>
    <w:rsid w:val="00FF764E"/>
    <w:rsid w:val="00FF7819"/>
    <w:rsid w:val="00FF7B9D"/>
    <w:rsid w:val="00FF7BDE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A8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A51E89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uiPriority w:val="9"/>
    <w:qFormat/>
    <w:rsid w:val="00A743F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743F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743FA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F416C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416C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C6123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BC2D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BC2D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10"/>
    <w:uiPriority w:val="99"/>
    <w:rsid w:val="00A16E9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Колонтитул_"/>
    <w:link w:val="11"/>
    <w:uiPriority w:val="99"/>
    <w:rsid w:val="00A16E9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4">
    <w:name w:val="Колонтитул"/>
    <w:uiPriority w:val="99"/>
    <w:rsid w:val="00A16E9A"/>
  </w:style>
  <w:style w:type="character" w:customStyle="1" w:styleId="95pt">
    <w:name w:val="Колонтитул + 9.5 pt"/>
    <w:aliases w:val="Не полужирный"/>
    <w:uiPriority w:val="99"/>
    <w:rsid w:val="00A16E9A"/>
    <w:rPr>
      <w:rFonts w:ascii="Times New Roman" w:hAnsi="Times New Roman" w:cs="Times New Roman"/>
      <w:b w:val="0"/>
      <w:bCs w:val="0"/>
      <w:sz w:val="19"/>
      <w:szCs w:val="19"/>
      <w:shd w:val="clear" w:color="auto" w:fill="FFFFFF"/>
      <w:lang w:val="en-US" w:eastAsia="en-US"/>
    </w:rPr>
  </w:style>
  <w:style w:type="character" w:customStyle="1" w:styleId="71">
    <w:name w:val="Основной текст (7)_"/>
    <w:link w:val="710"/>
    <w:uiPriority w:val="99"/>
    <w:rsid w:val="00A16E9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7Exact">
    <w:name w:val="Основной текст (7) Exact"/>
    <w:uiPriority w:val="99"/>
    <w:rsid w:val="00A16E9A"/>
    <w:rPr>
      <w:rFonts w:ascii="Times New Roman" w:hAnsi="Times New Roman" w:cs="Times New Roman"/>
      <w:sz w:val="19"/>
      <w:szCs w:val="19"/>
      <w:u w:val="none"/>
    </w:rPr>
  </w:style>
  <w:style w:type="character" w:customStyle="1" w:styleId="81">
    <w:name w:val="Основной текст (8)_"/>
    <w:link w:val="82"/>
    <w:uiPriority w:val="99"/>
    <w:rsid w:val="00A16E9A"/>
    <w:rPr>
      <w:rFonts w:ascii="Times New Roman" w:hAnsi="Times New Roman" w:cs="Times New Roman"/>
      <w:shd w:val="clear" w:color="auto" w:fill="FFFFFF"/>
    </w:rPr>
  </w:style>
  <w:style w:type="character" w:customStyle="1" w:styleId="213pt">
    <w:name w:val="Основной текст (2) + 13 pt"/>
    <w:aliases w:val="Курсив"/>
    <w:uiPriority w:val="99"/>
    <w:rsid w:val="00A16E9A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91">
    <w:name w:val="Основной текст (9)_"/>
    <w:link w:val="92"/>
    <w:uiPriority w:val="99"/>
    <w:rsid w:val="00A16E9A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A16E9A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93">
    <w:name w:val="Основной текст (9) + Не курсив"/>
    <w:uiPriority w:val="99"/>
    <w:rsid w:val="00A16E9A"/>
    <w:rPr>
      <w:rFonts w:ascii="Times New Roman" w:hAnsi="Times New Roman" w:cs="Times New Roman"/>
      <w:i w:val="0"/>
      <w:iCs w:val="0"/>
      <w:sz w:val="20"/>
      <w:szCs w:val="20"/>
      <w:shd w:val="clear" w:color="auto" w:fill="FFFFFF"/>
    </w:rPr>
  </w:style>
  <w:style w:type="character" w:customStyle="1" w:styleId="10Exact">
    <w:name w:val="Основной текст (10) Exact"/>
    <w:uiPriority w:val="99"/>
    <w:rsid w:val="00A16E9A"/>
    <w:rPr>
      <w:rFonts w:ascii="Times New Roman" w:hAnsi="Times New Roman" w:cs="Times New Roman"/>
      <w:spacing w:val="3"/>
      <w:sz w:val="12"/>
      <w:szCs w:val="12"/>
      <w:u w:val="none"/>
    </w:rPr>
  </w:style>
  <w:style w:type="character" w:customStyle="1" w:styleId="110">
    <w:name w:val="Основной текст (11)_"/>
    <w:link w:val="111"/>
    <w:uiPriority w:val="99"/>
    <w:rsid w:val="00A16E9A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16E9A"/>
    <w:pPr>
      <w:shd w:val="clear" w:color="auto" w:fill="FFFFFF"/>
      <w:spacing w:line="298" w:lineRule="exact"/>
    </w:pPr>
    <w:rPr>
      <w:rFonts w:eastAsia="Calibri" w:cs="Times New Roman"/>
      <w:b/>
      <w:bCs/>
      <w:color w:val="auto"/>
      <w:sz w:val="23"/>
      <w:szCs w:val="23"/>
    </w:rPr>
  </w:style>
  <w:style w:type="paragraph" w:customStyle="1" w:styleId="11">
    <w:name w:val="Колонтитул1"/>
    <w:basedOn w:val="a"/>
    <w:link w:val="a3"/>
    <w:uiPriority w:val="99"/>
    <w:rsid w:val="00A16E9A"/>
    <w:pPr>
      <w:shd w:val="clear" w:color="auto" w:fill="FFFFFF"/>
      <w:spacing w:line="240" w:lineRule="atLeast"/>
      <w:jc w:val="right"/>
    </w:pPr>
    <w:rPr>
      <w:rFonts w:eastAsia="Calibri" w:cs="Times New Roman"/>
      <w:b/>
      <w:bCs/>
      <w:color w:val="auto"/>
      <w:sz w:val="20"/>
      <w:szCs w:val="20"/>
    </w:rPr>
  </w:style>
  <w:style w:type="paragraph" w:customStyle="1" w:styleId="710">
    <w:name w:val="Основной текст (7)1"/>
    <w:basedOn w:val="a"/>
    <w:link w:val="71"/>
    <w:uiPriority w:val="99"/>
    <w:rsid w:val="00A16E9A"/>
    <w:pPr>
      <w:shd w:val="clear" w:color="auto" w:fill="FFFFFF"/>
      <w:spacing w:before="3780" w:line="259" w:lineRule="exact"/>
      <w:jc w:val="both"/>
    </w:pPr>
    <w:rPr>
      <w:rFonts w:eastAsia="Calibri" w:cs="Times New Roman"/>
      <w:color w:val="auto"/>
      <w:sz w:val="20"/>
      <w:szCs w:val="20"/>
    </w:rPr>
  </w:style>
  <w:style w:type="paragraph" w:customStyle="1" w:styleId="82">
    <w:name w:val="Основной текст (8)"/>
    <w:basedOn w:val="a"/>
    <w:link w:val="81"/>
    <w:uiPriority w:val="99"/>
    <w:rsid w:val="00A16E9A"/>
    <w:pPr>
      <w:shd w:val="clear" w:color="auto" w:fill="FFFFFF"/>
      <w:spacing w:after="300" w:line="274" w:lineRule="exact"/>
      <w:jc w:val="both"/>
    </w:pPr>
    <w:rPr>
      <w:rFonts w:eastAsia="Calibri" w:cs="Times New Roman"/>
      <w:color w:val="auto"/>
      <w:sz w:val="20"/>
      <w:szCs w:val="20"/>
    </w:rPr>
  </w:style>
  <w:style w:type="paragraph" w:customStyle="1" w:styleId="92">
    <w:name w:val="Основной текст (9)"/>
    <w:basedOn w:val="a"/>
    <w:link w:val="91"/>
    <w:uiPriority w:val="99"/>
    <w:rsid w:val="00A16E9A"/>
    <w:pPr>
      <w:shd w:val="clear" w:color="auto" w:fill="FFFFFF"/>
      <w:spacing w:after="180" w:line="240" w:lineRule="atLeast"/>
    </w:pPr>
    <w:rPr>
      <w:rFonts w:eastAsia="Calibri" w:cs="Times New Roman"/>
      <w:i/>
      <w:iCs/>
      <w:color w:val="auto"/>
      <w:sz w:val="20"/>
      <w:szCs w:val="20"/>
    </w:rPr>
  </w:style>
  <w:style w:type="paragraph" w:customStyle="1" w:styleId="101">
    <w:name w:val="Основной текст (10)"/>
    <w:basedOn w:val="a"/>
    <w:link w:val="100"/>
    <w:uiPriority w:val="99"/>
    <w:rsid w:val="00A16E9A"/>
    <w:pPr>
      <w:shd w:val="clear" w:color="auto" w:fill="FFFFFF"/>
      <w:spacing w:before="180" w:after="300" w:line="240" w:lineRule="atLeast"/>
    </w:pPr>
    <w:rPr>
      <w:rFonts w:eastAsia="Calibri" w:cs="Times New Roman"/>
      <w:color w:val="auto"/>
      <w:sz w:val="12"/>
      <w:szCs w:val="12"/>
    </w:rPr>
  </w:style>
  <w:style w:type="paragraph" w:customStyle="1" w:styleId="111">
    <w:name w:val="Основной текст (11)"/>
    <w:basedOn w:val="a"/>
    <w:link w:val="110"/>
    <w:uiPriority w:val="99"/>
    <w:rsid w:val="00A16E9A"/>
    <w:pPr>
      <w:shd w:val="clear" w:color="auto" w:fill="FFFFFF"/>
      <w:spacing w:before="360" w:after="600" w:line="240" w:lineRule="atLeast"/>
    </w:pPr>
    <w:rPr>
      <w:rFonts w:eastAsia="Calibri" w:cs="Times New Roman"/>
      <w:b/>
      <w:bCs/>
      <w:i/>
      <w:iCs/>
      <w:color w:val="auto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CE6CC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CE6CC6"/>
    <w:rPr>
      <w:rFonts w:ascii="Times New Roman" w:eastAsia="Times New Roman" w:hAnsi="Times New Roman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E6CC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rsid w:val="00CE6CC6"/>
    <w:rPr>
      <w:rFonts w:ascii="Times New Roman" w:eastAsia="Times New Roman" w:hAnsi="Times New Roman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DB0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A02713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A02713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12">
    <w:name w:val="Абзац 1"/>
    <w:basedOn w:val="a"/>
    <w:rsid w:val="00A02713"/>
    <w:pPr>
      <w:widowControl/>
      <w:spacing w:after="120"/>
      <w:ind w:firstLine="851"/>
      <w:jc w:val="both"/>
    </w:pPr>
    <w:rPr>
      <w:rFonts w:cs="Times New Roman"/>
      <w:color w:val="auto"/>
      <w:szCs w:val="20"/>
    </w:rPr>
  </w:style>
  <w:style w:type="paragraph" w:styleId="ac">
    <w:name w:val="Body Text"/>
    <w:basedOn w:val="a"/>
    <w:link w:val="ad"/>
    <w:rsid w:val="00A02713"/>
    <w:pPr>
      <w:widowControl/>
    </w:pPr>
    <w:rPr>
      <w:rFonts w:cs="Times New Roman"/>
      <w:bCs/>
      <w:color w:val="auto"/>
      <w:sz w:val="20"/>
    </w:rPr>
  </w:style>
  <w:style w:type="character" w:customStyle="1" w:styleId="ad">
    <w:name w:val="Основной текст Знак"/>
    <w:link w:val="ac"/>
    <w:rsid w:val="00A02713"/>
    <w:rPr>
      <w:rFonts w:ascii="Times New Roman" w:eastAsia="Times New Roman" w:hAnsi="Times New Roman"/>
      <w:bCs/>
      <w:szCs w:val="24"/>
    </w:rPr>
  </w:style>
  <w:style w:type="paragraph" w:styleId="31">
    <w:name w:val="Body Text 3"/>
    <w:basedOn w:val="a"/>
    <w:link w:val="32"/>
    <w:rsid w:val="00A02713"/>
    <w:pPr>
      <w:widowControl/>
      <w:jc w:val="center"/>
    </w:pPr>
    <w:rPr>
      <w:rFonts w:cs="Times New Roman"/>
      <w:color w:val="auto"/>
      <w:sz w:val="20"/>
    </w:rPr>
  </w:style>
  <w:style w:type="character" w:customStyle="1" w:styleId="32">
    <w:name w:val="Основной текст 3 Знак"/>
    <w:link w:val="31"/>
    <w:rsid w:val="00A02713"/>
    <w:rPr>
      <w:rFonts w:ascii="Times New Roman" w:eastAsia="Times New Roman" w:hAnsi="Times New Roman"/>
      <w:szCs w:val="24"/>
    </w:rPr>
  </w:style>
  <w:style w:type="character" w:customStyle="1" w:styleId="10">
    <w:name w:val="Заголовок 1 Знак"/>
    <w:link w:val="1"/>
    <w:rsid w:val="00A51E89"/>
    <w:rPr>
      <w:rFonts w:ascii="Times New Roman" w:eastAsia="Times New Roman" w:hAnsi="Times New Roman"/>
      <w:b/>
      <w:bCs/>
      <w:sz w:val="28"/>
      <w:szCs w:val="24"/>
    </w:rPr>
  </w:style>
  <w:style w:type="character" w:styleId="ae">
    <w:name w:val="Hyperlink"/>
    <w:uiPriority w:val="99"/>
    <w:rsid w:val="00B37347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A743FA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rsid w:val="00A743FA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rsid w:val="00A743FA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customStyle="1" w:styleId="af">
    <w:name w:val="Абзац обычный"/>
    <w:basedOn w:val="a"/>
    <w:link w:val="13"/>
    <w:qFormat/>
    <w:rsid w:val="007C6E79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paragraph" w:customStyle="1" w:styleId="af0">
    <w:name w:val="Заголовок таблицы"/>
    <w:basedOn w:val="a"/>
    <w:next w:val="a"/>
    <w:link w:val="af1"/>
    <w:rsid w:val="00A743FA"/>
    <w:pPr>
      <w:spacing w:before="80" w:after="80"/>
    </w:pPr>
    <w:rPr>
      <w:rFonts w:cs="Times New Roman"/>
      <w:color w:val="auto"/>
      <w:szCs w:val="20"/>
    </w:rPr>
  </w:style>
  <w:style w:type="paragraph" w:customStyle="1" w:styleId="af2">
    <w:name w:val="Заголовок рисунка"/>
    <w:basedOn w:val="a"/>
    <w:next w:val="a"/>
    <w:rsid w:val="00A743FA"/>
    <w:pPr>
      <w:tabs>
        <w:tab w:val="left" w:leader="dot" w:pos="9072"/>
      </w:tabs>
      <w:spacing w:after="120"/>
      <w:jc w:val="center"/>
    </w:pPr>
    <w:rPr>
      <w:rFonts w:cs="Times New Roman"/>
      <w:color w:val="auto"/>
      <w:szCs w:val="28"/>
    </w:rPr>
  </w:style>
  <w:style w:type="character" w:customStyle="1" w:styleId="14">
    <w:name w:val="Основной текст Знак1"/>
    <w:uiPriority w:val="99"/>
    <w:rsid w:val="00BE044E"/>
    <w:rPr>
      <w:rFonts w:ascii="Times New Roman" w:hAnsi="Times New Roman" w:cs="Times New Roman"/>
      <w:u w:val="none"/>
    </w:rPr>
  </w:style>
  <w:style w:type="paragraph" w:customStyle="1" w:styleId="p3">
    <w:name w:val="p3"/>
    <w:basedOn w:val="a"/>
    <w:rsid w:val="004740D6"/>
    <w:pPr>
      <w:widowControl/>
      <w:spacing w:before="45" w:after="45"/>
      <w:ind w:left="45" w:right="45" w:firstLine="140"/>
      <w:jc w:val="both"/>
    </w:pPr>
    <w:rPr>
      <w:rFonts w:ascii="Verdana" w:hAnsi="Verdana" w:cs="Times New Roman"/>
      <w:sz w:val="17"/>
      <w:szCs w:val="17"/>
    </w:rPr>
  </w:style>
  <w:style w:type="paragraph" w:customStyle="1" w:styleId="af3">
    <w:name w:val="Подчеркивание"/>
    <w:basedOn w:val="a"/>
    <w:rsid w:val="000A2367"/>
    <w:pPr>
      <w:widowControl/>
      <w:overflowPunct w:val="0"/>
      <w:autoSpaceDE w:val="0"/>
      <w:autoSpaceDN w:val="0"/>
      <w:adjustRightInd w:val="0"/>
      <w:spacing w:before="120" w:after="120"/>
      <w:ind w:firstLine="851"/>
      <w:jc w:val="both"/>
      <w:textAlignment w:val="baseline"/>
    </w:pPr>
    <w:rPr>
      <w:rFonts w:cs="Times New Roman"/>
      <w:b/>
      <w:color w:val="auto"/>
      <w:u w:val="single"/>
    </w:rPr>
  </w:style>
  <w:style w:type="paragraph" w:customStyle="1" w:styleId="af4">
    <w:name w:val="АбзацТур"/>
    <w:basedOn w:val="a"/>
    <w:link w:val="af5"/>
    <w:rsid w:val="004F1506"/>
    <w:pPr>
      <w:widowControl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cs="Times New Roman"/>
      <w:color w:val="auto"/>
    </w:rPr>
  </w:style>
  <w:style w:type="character" w:customStyle="1" w:styleId="50">
    <w:name w:val="Заголовок 5 Знак"/>
    <w:link w:val="5"/>
    <w:uiPriority w:val="9"/>
    <w:rsid w:val="00FF416C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rsid w:val="00FF416C"/>
    <w:rPr>
      <w:rFonts w:ascii="Calibri" w:eastAsia="Times New Roman" w:hAnsi="Calibri" w:cs="Times New Roman"/>
      <w:b/>
      <w:bCs/>
      <w:color w:val="000000"/>
      <w:sz w:val="22"/>
      <w:szCs w:val="22"/>
    </w:rPr>
  </w:style>
  <w:style w:type="paragraph" w:customStyle="1" w:styleId="af6">
    <w:name w:val="с подчеркиванием"/>
    <w:basedOn w:val="a"/>
    <w:rsid w:val="00FF416C"/>
    <w:pPr>
      <w:widowControl/>
      <w:overflowPunct w:val="0"/>
      <w:autoSpaceDE w:val="0"/>
      <w:autoSpaceDN w:val="0"/>
      <w:adjustRightInd w:val="0"/>
      <w:spacing w:before="60" w:after="60"/>
      <w:ind w:firstLine="851"/>
      <w:jc w:val="both"/>
      <w:textAlignment w:val="baseline"/>
    </w:pPr>
    <w:rPr>
      <w:rFonts w:cs="Times New Roman"/>
      <w:color w:val="auto"/>
      <w:u w:val="single"/>
    </w:rPr>
  </w:style>
  <w:style w:type="character" w:customStyle="1" w:styleId="af7">
    <w:name w:val="Заголовок рисунка Знак"/>
    <w:rsid w:val="00FF416C"/>
    <w:rPr>
      <w:spacing w:val="-2"/>
      <w:sz w:val="24"/>
      <w:szCs w:val="28"/>
      <w:lang w:val="ru-RU" w:eastAsia="ru-RU" w:bidi="ar-SA"/>
    </w:rPr>
  </w:style>
  <w:style w:type="character" w:customStyle="1" w:styleId="13">
    <w:name w:val="Абзац обычный Знак Знак1"/>
    <w:link w:val="af"/>
    <w:rsid w:val="007C6E79"/>
    <w:rPr>
      <w:rFonts w:ascii="Times New Roman" w:eastAsia="Times New Roman" w:hAnsi="Times New Roman"/>
      <w:sz w:val="28"/>
      <w:szCs w:val="24"/>
    </w:rPr>
  </w:style>
  <w:style w:type="paragraph" w:styleId="33">
    <w:name w:val="Body Text Indent 3"/>
    <w:basedOn w:val="a"/>
    <w:link w:val="34"/>
    <w:uiPriority w:val="99"/>
    <w:unhideWhenUsed/>
    <w:rsid w:val="00D53FB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D53FB8"/>
    <w:rPr>
      <w:rFonts w:ascii="Times New Roman" w:eastAsia="Times New Roman" w:hAnsi="Times New Roman" w:cs="Courier New"/>
      <w:color w:val="000000"/>
      <w:sz w:val="16"/>
      <w:szCs w:val="16"/>
    </w:rPr>
  </w:style>
  <w:style w:type="paragraph" w:customStyle="1" w:styleId="22">
    <w:name w:val="Обычный2"/>
    <w:rsid w:val="00D53FB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1"/>
      </w:tabs>
      <w:spacing w:before="120" w:after="120"/>
      <w:ind w:firstLine="709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styleId="15">
    <w:name w:val="toc 1"/>
    <w:basedOn w:val="a"/>
    <w:next w:val="a"/>
    <w:autoRedefine/>
    <w:uiPriority w:val="39"/>
    <w:unhideWhenUsed/>
    <w:rsid w:val="00616435"/>
    <w:pPr>
      <w:tabs>
        <w:tab w:val="right" w:leader="dot" w:pos="9630"/>
      </w:tabs>
      <w:spacing w:after="120"/>
    </w:pPr>
  </w:style>
  <w:style w:type="paragraph" w:styleId="af8">
    <w:name w:val="TOC Heading"/>
    <w:basedOn w:val="1"/>
    <w:next w:val="a"/>
    <w:uiPriority w:val="39"/>
    <w:semiHidden/>
    <w:unhideWhenUsed/>
    <w:qFormat/>
    <w:rsid w:val="00E049A9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styleId="af9">
    <w:name w:val="List Paragraph"/>
    <w:basedOn w:val="a"/>
    <w:link w:val="afa"/>
    <w:uiPriority w:val="34"/>
    <w:qFormat/>
    <w:rsid w:val="003E727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1110">
    <w:name w:val="Основной текст (11)1"/>
    <w:basedOn w:val="a"/>
    <w:uiPriority w:val="99"/>
    <w:rsid w:val="005405C3"/>
    <w:pPr>
      <w:shd w:val="clear" w:color="auto" w:fill="FFFFFF"/>
      <w:spacing w:before="180" w:after="420" w:line="240" w:lineRule="atLeast"/>
      <w:jc w:val="right"/>
    </w:pPr>
    <w:rPr>
      <w:rFonts w:cs="Times New Roman"/>
      <w:color w:val="auto"/>
      <w:sz w:val="20"/>
      <w:szCs w:val="20"/>
    </w:rPr>
  </w:style>
  <w:style w:type="paragraph" w:customStyle="1" w:styleId="p2">
    <w:name w:val="p2"/>
    <w:basedOn w:val="a"/>
    <w:rsid w:val="00D3149F"/>
    <w:pPr>
      <w:widowControl/>
      <w:jc w:val="center"/>
    </w:pPr>
    <w:rPr>
      <w:rFonts w:ascii="Verdana" w:hAnsi="Verdana" w:cs="Times New Roman"/>
      <w:color w:val="010151"/>
      <w:sz w:val="18"/>
      <w:szCs w:val="18"/>
    </w:rPr>
  </w:style>
  <w:style w:type="character" w:customStyle="1" w:styleId="35">
    <w:name w:val="Основной текст (3)_"/>
    <w:link w:val="36"/>
    <w:uiPriority w:val="99"/>
    <w:locked/>
    <w:rsid w:val="001B487C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1B487C"/>
    <w:pPr>
      <w:shd w:val="clear" w:color="auto" w:fill="FFFFFF"/>
      <w:spacing w:before="660" w:after="1380" w:line="240" w:lineRule="atLeast"/>
      <w:jc w:val="both"/>
    </w:pPr>
    <w:rPr>
      <w:rFonts w:ascii="Arial" w:eastAsia="Calibri" w:hAnsi="Arial" w:cs="Arial"/>
      <w:b/>
      <w:bCs/>
      <w:color w:val="auto"/>
      <w:sz w:val="28"/>
      <w:szCs w:val="28"/>
    </w:rPr>
  </w:style>
  <w:style w:type="character" w:customStyle="1" w:styleId="16">
    <w:name w:val="Заголовок №1_"/>
    <w:link w:val="17"/>
    <w:uiPriority w:val="99"/>
    <w:locked/>
    <w:rsid w:val="001B487C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1B487C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text">
    <w:name w:val="text"/>
    <w:rsid w:val="005704D4"/>
  </w:style>
  <w:style w:type="paragraph" w:customStyle="1" w:styleId="140">
    <w:name w:val="без номера 14"/>
    <w:basedOn w:val="1"/>
    <w:rsid w:val="00EE668C"/>
    <w:pPr>
      <w:suppressAutoHyphens/>
      <w:jc w:val="center"/>
    </w:pPr>
    <w:rPr>
      <w:bCs w:val="0"/>
      <w:caps/>
      <w:szCs w:val="28"/>
    </w:rPr>
  </w:style>
  <w:style w:type="character" w:customStyle="1" w:styleId="afb">
    <w:name w:val="Абзац обычный Знак Знак"/>
    <w:rsid w:val="00EE668C"/>
    <w:rPr>
      <w:rFonts w:ascii="Times New Roman" w:eastAsia="Times New Roman" w:hAnsi="Times New Roman"/>
      <w:color w:val="000000"/>
      <w:sz w:val="24"/>
    </w:rPr>
  </w:style>
  <w:style w:type="paragraph" w:styleId="HTML">
    <w:name w:val="HTML Preformatted"/>
    <w:basedOn w:val="a"/>
    <w:link w:val="HTML0"/>
    <w:uiPriority w:val="99"/>
    <w:unhideWhenUsed/>
    <w:rsid w:val="00125A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25A2D"/>
    <w:rPr>
      <w:rFonts w:ascii="Courier New" w:eastAsia="Times New Roman" w:hAnsi="Courier New" w:cs="Courier New"/>
    </w:rPr>
  </w:style>
  <w:style w:type="character" w:customStyle="1" w:styleId="st">
    <w:name w:val="st"/>
    <w:rsid w:val="00DA5303"/>
  </w:style>
  <w:style w:type="character" w:styleId="afc">
    <w:name w:val="Emphasis"/>
    <w:uiPriority w:val="20"/>
    <w:qFormat/>
    <w:rsid w:val="00DA5303"/>
    <w:rPr>
      <w:i/>
      <w:iCs/>
    </w:rPr>
  </w:style>
  <w:style w:type="character" w:customStyle="1" w:styleId="70">
    <w:name w:val="Заголовок 7 Знак"/>
    <w:link w:val="7"/>
    <w:uiPriority w:val="9"/>
    <w:rsid w:val="00C6123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af1">
    <w:name w:val="Заголовок таблицы Знак"/>
    <w:link w:val="af0"/>
    <w:rsid w:val="00F31C12"/>
    <w:rPr>
      <w:rFonts w:ascii="Times New Roman" w:eastAsia="Times New Roman" w:hAnsi="Times New Roman"/>
      <w:sz w:val="24"/>
    </w:rPr>
  </w:style>
  <w:style w:type="character" w:customStyle="1" w:styleId="FontStyle27">
    <w:name w:val="Font Style27"/>
    <w:uiPriority w:val="99"/>
    <w:rsid w:val="00612A5A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uiPriority w:val="99"/>
    <w:rsid w:val="004406DF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846D3B"/>
    <w:rPr>
      <w:rFonts w:ascii="Times New Roman" w:hAnsi="Times New Roman" w:cs="Times New Roman"/>
      <w:sz w:val="30"/>
      <w:szCs w:val="30"/>
    </w:rPr>
  </w:style>
  <w:style w:type="character" w:customStyle="1" w:styleId="FontStyle11">
    <w:name w:val="Font Style11"/>
    <w:uiPriority w:val="99"/>
    <w:rsid w:val="009D3756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F80959"/>
    <w:rPr>
      <w:rFonts w:ascii="Times New Roman" w:hAnsi="Times New Roman" w:cs="Times New Roman"/>
      <w:sz w:val="20"/>
      <w:szCs w:val="20"/>
    </w:rPr>
  </w:style>
  <w:style w:type="character" w:customStyle="1" w:styleId="afa">
    <w:name w:val="Абзац списка Знак"/>
    <w:basedOn w:val="a0"/>
    <w:link w:val="af9"/>
    <w:uiPriority w:val="34"/>
    <w:locked/>
    <w:rsid w:val="00D975C0"/>
    <w:rPr>
      <w:sz w:val="22"/>
      <w:szCs w:val="22"/>
      <w:lang w:eastAsia="en-US"/>
    </w:rPr>
  </w:style>
  <w:style w:type="paragraph" w:customStyle="1" w:styleId="18">
    <w:name w:val="Абзац списка1"/>
    <w:basedOn w:val="a"/>
    <w:rsid w:val="00D975C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paragraph" w:styleId="23">
    <w:name w:val="toc 2"/>
    <w:basedOn w:val="a"/>
    <w:next w:val="a"/>
    <w:autoRedefine/>
    <w:uiPriority w:val="39"/>
    <w:unhideWhenUsed/>
    <w:rsid w:val="00B95755"/>
    <w:pPr>
      <w:spacing w:after="100"/>
      <w:ind w:left="240"/>
    </w:pPr>
  </w:style>
  <w:style w:type="paragraph" w:customStyle="1" w:styleId="ConsPlusNormal">
    <w:name w:val="ConsPlusNormal"/>
    <w:rsid w:val="00E8796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44">
    <w:name w:val="Font Style44"/>
    <w:basedOn w:val="a0"/>
    <w:uiPriority w:val="99"/>
    <w:rsid w:val="00C73BF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C73BF8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uiPriority w:val="99"/>
    <w:rsid w:val="00C73BF8"/>
    <w:rPr>
      <w:rFonts w:ascii="Times New Roman" w:hAnsi="Times New Roman" w:cs="Times New Roman"/>
      <w:sz w:val="22"/>
      <w:szCs w:val="22"/>
    </w:rPr>
  </w:style>
  <w:style w:type="character" w:customStyle="1" w:styleId="41">
    <w:name w:val="Заголовок №4_"/>
    <w:basedOn w:val="a0"/>
    <w:link w:val="410"/>
    <w:uiPriority w:val="99"/>
    <w:locked/>
    <w:rsid w:val="000E72F4"/>
    <w:rPr>
      <w:rFonts w:ascii="Times New Roman" w:hAnsi="Times New Roman"/>
      <w:b/>
      <w:bCs/>
      <w:shd w:val="clear" w:color="auto" w:fill="FFFFFF"/>
    </w:rPr>
  </w:style>
  <w:style w:type="character" w:customStyle="1" w:styleId="afd">
    <w:name w:val="Основной текст + Полужирный"/>
    <w:basedOn w:val="14"/>
    <w:uiPriority w:val="99"/>
    <w:rsid w:val="000E72F4"/>
    <w:rPr>
      <w:rFonts w:ascii="Times New Roman" w:hAnsi="Times New Roman" w:cs="Times New Roman"/>
      <w:b/>
      <w:bCs/>
      <w:u w:val="none"/>
      <w:shd w:val="clear" w:color="auto" w:fill="FFFFFF"/>
    </w:rPr>
  </w:style>
  <w:style w:type="paragraph" w:customStyle="1" w:styleId="1010">
    <w:name w:val="Основной текст (10)1"/>
    <w:basedOn w:val="a"/>
    <w:uiPriority w:val="99"/>
    <w:rsid w:val="000E72F4"/>
    <w:pPr>
      <w:shd w:val="clear" w:color="auto" w:fill="FFFFFF"/>
      <w:spacing w:after="180" w:line="240" w:lineRule="atLeast"/>
      <w:ind w:hanging="760"/>
      <w:jc w:val="center"/>
    </w:pPr>
    <w:rPr>
      <w:rFonts w:cs="Times New Roman"/>
      <w:b/>
      <w:bCs/>
      <w:color w:val="auto"/>
    </w:rPr>
  </w:style>
  <w:style w:type="paragraph" w:customStyle="1" w:styleId="410">
    <w:name w:val="Заголовок №41"/>
    <w:basedOn w:val="a"/>
    <w:link w:val="41"/>
    <w:uiPriority w:val="99"/>
    <w:rsid w:val="000E72F4"/>
    <w:pPr>
      <w:shd w:val="clear" w:color="auto" w:fill="FFFFFF"/>
      <w:spacing w:after="180" w:line="240" w:lineRule="atLeast"/>
      <w:ind w:firstLine="560"/>
      <w:jc w:val="both"/>
      <w:outlineLvl w:val="3"/>
    </w:pPr>
    <w:rPr>
      <w:rFonts w:eastAsia="Calibri" w:cs="Times New Roman"/>
      <w:b/>
      <w:bCs/>
      <w:color w:val="auto"/>
      <w:sz w:val="20"/>
      <w:szCs w:val="20"/>
    </w:rPr>
  </w:style>
  <w:style w:type="character" w:customStyle="1" w:styleId="42">
    <w:name w:val="Заголовок №4"/>
    <w:basedOn w:val="a0"/>
    <w:uiPriority w:val="99"/>
    <w:rsid w:val="000E72F4"/>
    <w:rPr>
      <w:rFonts w:ascii="Times New Roman" w:hAnsi="Times New Roman" w:cs="Times New Roman"/>
      <w:b/>
      <w:bCs/>
      <w:u w:val="none"/>
    </w:rPr>
  </w:style>
  <w:style w:type="character" w:customStyle="1" w:styleId="af5">
    <w:name w:val="АбзацТур Знак"/>
    <w:basedOn w:val="a0"/>
    <w:link w:val="af4"/>
    <w:rsid w:val="005D7C89"/>
    <w:rPr>
      <w:rFonts w:ascii="Times New Roman" w:eastAsia="Times New Roman" w:hAnsi="Times New Roman"/>
      <w:sz w:val="24"/>
      <w:szCs w:val="24"/>
    </w:rPr>
  </w:style>
  <w:style w:type="character" w:customStyle="1" w:styleId="19">
    <w:name w:val="Абзац обычный Знак1"/>
    <w:basedOn w:val="a0"/>
    <w:rsid w:val="005D7C89"/>
    <w:rPr>
      <w:sz w:val="24"/>
      <w:szCs w:val="24"/>
      <w:lang w:val="ru-RU" w:eastAsia="ru-RU" w:bidi="ar-SA"/>
    </w:rPr>
  </w:style>
  <w:style w:type="character" w:customStyle="1" w:styleId="112pt">
    <w:name w:val="Основной текст (11) + Интервал 2 pt"/>
    <w:basedOn w:val="110"/>
    <w:uiPriority w:val="99"/>
    <w:rsid w:val="003E5376"/>
    <w:rPr>
      <w:rFonts w:ascii="Times New Roman" w:hAnsi="Times New Roman" w:cs="Times New Roman"/>
      <w:b w:val="0"/>
      <w:bCs w:val="0"/>
      <w:i w:val="0"/>
      <w:iCs w:val="0"/>
      <w:spacing w:val="50"/>
      <w:sz w:val="20"/>
      <w:szCs w:val="20"/>
      <w:u w:val="none"/>
      <w:shd w:val="clear" w:color="auto" w:fill="FFFFFF"/>
    </w:rPr>
  </w:style>
  <w:style w:type="character" w:customStyle="1" w:styleId="FontStyle31">
    <w:name w:val="Font Style31"/>
    <w:uiPriority w:val="99"/>
    <w:rsid w:val="008412BE"/>
    <w:rPr>
      <w:rFonts w:ascii="Times New Roman" w:hAnsi="Times New Roman" w:cs="Times New Roman"/>
      <w:sz w:val="22"/>
      <w:szCs w:val="22"/>
    </w:rPr>
  </w:style>
  <w:style w:type="character" w:customStyle="1" w:styleId="80">
    <w:name w:val="Заголовок 8 Знак"/>
    <w:basedOn w:val="a0"/>
    <w:link w:val="8"/>
    <w:rsid w:val="00BC2DB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BC2D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e">
    <w:name w:val="Body Text Indent"/>
    <w:basedOn w:val="a"/>
    <w:link w:val="aff"/>
    <w:unhideWhenUsed/>
    <w:rsid w:val="00BC2DB1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BC2DB1"/>
    <w:rPr>
      <w:rFonts w:ascii="Times New Roman" w:eastAsia="Times New Roman" w:hAnsi="Times New Roman" w:cs="Courier New"/>
      <w:color w:val="000000"/>
      <w:sz w:val="24"/>
      <w:szCs w:val="24"/>
    </w:rPr>
  </w:style>
  <w:style w:type="character" w:styleId="aff0">
    <w:name w:val="page number"/>
    <w:basedOn w:val="a0"/>
    <w:rsid w:val="00BC2DB1"/>
  </w:style>
  <w:style w:type="paragraph" w:styleId="24">
    <w:name w:val="Body Text Indent 2"/>
    <w:basedOn w:val="a"/>
    <w:link w:val="25"/>
    <w:rsid w:val="00BC2DB1"/>
    <w:pPr>
      <w:widowControl/>
      <w:ind w:firstLine="709"/>
      <w:jc w:val="both"/>
    </w:pPr>
    <w:rPr>
      <w:rFonts w:cs="Times New Roman"/>
      <w:color w:val="auto"/>
      <w:sz w:val="28"/>
    </w:rPr>
  </w:style>
  <w:style w:type="character" w:customStyle="1" w:styleId="25">
    <w:name w:val="Основной текст с отступом 2 Знак"/>
    <w:basedOn w:val="a0"/>
    <w:link w:val="24"/>
    <w:rsid w:val="00BC2DB1"/>
    <w:rPr>
      <w:rFonts w:ascii="Times New Roman" w:eastAsia="Times New Roman" w:hAnsi="Times New Roman"/>
      <w:sz w:val="28"/>
      <w:szCs w:val="24"/>
    </w:rPr>
  </w:style>
  <w:style w:type="paragraph" w:styleId="aff1">
    <w:name w:val="Title"/>
    <w:basedOn w:val="a"/>
    <w:link w:val="aff2"/>
    <w:qFormat/>
    <w:rsid w:val="00BC2DB1"/>
    <w:pPr>
      <w:widowControl/>
      <w:ind w:firstLine="709"/>
      <w:jc w:val="center"/>
    </w:pPr>
    <w:rPr>
      <w:rFonts w:cs="Times New Roman"/>
      <w:b/>
      <w:bCs/>
      <w:color w:val="auto"/>
      <w:spacing w:val="20"/>
      <w:sz w:val="28"/>
    </w:rPr>
  </w:style>
  <w:style w:type="character" w:customStyle="1" w:styleId="aff2">
    <w:name w:val="Название Знак"/>
    <w:basedOn w:val="a0"/>
    <w:link w:val="aff1"/>
    <w:rsid w:val="00BC2DB1"/>
    <w:rPr>
      <w:rFonts w:ascii="Times New Roman" w:eastAsia="Times New Roman" w:hAnsi="Times New Roman"/>
      <w:b/>
      <w:bCs/>
      <w:spacing w:val="20"/>
      <w:sz w:val="28"/>
      <w:szCs w:val="24"/>
    </w:rPr>
  </w:style>
  <w:style w:type="character" w:styleId="aff3">
    <w:name w:val="FollowedHyperlink"/>
    <w:rsid w:val="00BC2DB1"/>
    <w:rPr>
      <w:color w:val="800080"/>
      <w:u w:val="single"/>
    </w:rPr>
  </w:style>
  <w:style w:type="character" w:styleId="aff4">
    <w:name w:val="Strong"/>
    <w:qFormat/>
    <w:rsid w:val="00BC2DB1"/>
    <w:rPr>
      <w:b/>
      <w:bCs/>
    </w:rPr>
  </w:style>
  <w:style w:type="paragraph" w:styleId="aff5">
    <w:name w:val="Normal (Web)"/>
    <w:basedOn w:val="a"/>
    <w:rsid w:val="00BC2DB1"/>
    <w:pPr>
      <w:widowControl/>
    </w:pPr>
    <w:rPr>
      <w:rFonts w:cs="Times New Roman"/>
      <w:color w:val="auto"/>
      <w:sz w:val="20"/>
      <w:szCs w:val="20"/>
    </w:rPr>
  </w:style>
  <w:style w:type="paragraph" w:customStyle="1" w:styleId="ConsPlusTitle">
    <w:name w:val="ConsPlusTitle"/>
    <w:rsid w:val="00BC2D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6">
    <w:name w:val="Основной шрифт абзаца Знак Знак"/>
    <w:aliases w:val=" Знак Знак Знак"/>
    <w:basedOn w:val="a"/>
    <w:rsid w:val="00BC2DB1"/>
    <w:pPr>
      <w:widowControl/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styleId="aff7">
    <w:name w:val="Revision"/>
    <w:hidden/>
    <w:semiHidden/>
    <w:rsid w:val="00BC2DB1"/>
    <w:rPr>
      <w:rFonts w:ascii="Times New Roman" w:eastAsia="Times New Roman" w:hAnsi="Times New Roman"/>
      <w:sz w:val="24"/>
      <w:szCs w:val="24"/>
    </w:rPr>
  </w:style>
  <w:style w:type="character" w:customStyle="1" w:styleId="aff8">
    <w:name w:val="Знак Знак"/>
    <w:rsid w:val="00BC2DB1"/>
    <w:rPr>
      <w:rFonts w:ascii="Tahoma" w:hAnsi="Tahoma" w:cs="Tahoma"/>
      <w:sz w:val="16"/>
      <w:szCs w:val="16"/>
    </w:rPr>
  </w:style>
  <w:style w:type="character" w:customStyle="1" w:styleId="1a">
    <w:name w:val="Основной текст1"/>
    <w:basedOn w:val="a0"/>
    <w:rsid w:val="00A6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paragraph" w:styleId="aff9">
    <w:name w:val="No Spacing"/>
    <w:uiPriority w:val="1"/>
    <w:qFormat/>
    <w:rsid w:val="00A621B3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pple-converted-space">
    <w:name w:val="apple-converted-space"/>
    <w:basedOn w:val="a0"/>
    <w:rsid w:val="004D6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340">
      <w:bodyDiv w:val="1"/>
      <w:marLeft w:val="75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\\server03\esif\&#1092;&#1086;&#1085;&#1076;%20&#1053;&#1086;&#1088;&#1084;&#1072;&#1090;&#1080;&#1074;&#1085;&#1086;-&#1088;&#1072;&#1089;&#1087;&#1086;&#1088;&#1103;&#1076;&#1080;&#1090;&#1077;&#1083;&#1100;&#1085;&#1086;&#1081;%20&#1076;&#1086;&#1082;&#1091;&#1084;&#1077;&#1085;&#1090;&#1072;&#1094;&#1080;&#1080;\&#1069;&#1083;&#1077;&#1082;&#1090;&#1088;&#1086;&#1085;&#1085;&#1099;&#1077;%20&#1087;&#1088;&#1080;&#1083;&#1086;&#1078;&#1077;&#1085;&#1080;&#1103;\&#1043;&#1054;&#1057;&#1058;&#1099;\&#1043;&#1054;&#1057;&#1058;%2020522-2012.t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tect.gost.ru/v.aspx?control=7&amp;id=18837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081008390383C7375B223369CFBEE6F3FAFC2D2A0DC35A05FE64EDB5XCeF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\\server03\esif\&#1092;&#1086;&#1085;&#1076;%20&#1053;&#1086;&#1088;&#1084;&#1072;&#1090;&#1080;&#1074;&#1085;&#1086;-&#1088;&#1072;&#1089;&#1087;&#1086;&#1088;&#1103;&#1076;&#1080;&#1090;&#1077;&#1083;&#1100;&#1085;&#1086;&#1081;%20&#1076;&#1086;&#1082;&#1091;&#1084;&#1077;&#1085;&#1090;&#1072;&#1094;&#1080;&#1080;\&#1069;&#1083;&#1077;&#1082;&#1090;&#1088;&#1086;&#1085;&#1085;&#1099;&#1077;%20&#1087;&#1088;&#1080;&#1083;&#1086;&#1078;&#1077;&#1085;&#1080;&#1103;\&#1043;&#1054;&#1057;&#1058;&#1099;\&#1043;&#1054;&#1057;&#1058;%2020522-2012.ti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tect.gost.ru/v.aspx?control=7&amp;id=18837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D1E6F-8B3C-4E83-A4E0-3357FD5E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60</Pages>
  <Words>12742</Words>
  <Characters>72636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</vt:lpstr>
    </vt:vector>
  </TitlesOfParts>
  <Company>aep</Company>
  <LinksUpToDate>false</LinksUpToDate>
  <CharactersWithSpaces>85208</CharactersWithSpaces>
  <SharedDoc>false</SharedDoc>
  <HLinks>
    <vt:vector size="144" baseType="variant">
      <vt:variant>
        <vt:i4>7012449</vt:i4>
      </vt:variant>
      <vt:variant>
        <vt:i4>102</vt:i4>
      </vt:variant>
      <vt:variant>
        <vt:i4>0</vt:i4>
      </vt:variant>
      <vt:variant>
        <vt:i4>5</vt:i4>
      </vt:variant>
      <vt:variant>
        <vt:lpwstr>\\server03\esif\фонд Нормативно-распорядительной документации\Электронные приложения\ГОСТы\ГОСТ 5686-2012.tif</vt:lpwstr>
      </vt:variant>
      <vt:variant>
        <vt:lpwstr/>
      </vt:variant>
      <vt:variant>
        <vt:i4>2359418</vt:i4>
      </vt:variant>
      <vt:variant>
        <vt:i4>99</vt:i4>
      </vt:variant>
      <vt:variant>
        <vt:i4>0</vt:i4>
      </vt:variant>
      <vt:variant>
        <vt:i4>5</vt:i4>
      </vt:variant>
      <vt:variant>
        <vt:lpwstr>\\server03\esif\фонд Нормативно-распорядительной документации\Электронные приложения\ГОСТы\ГОСТ 26262-84.tif</vt:lpwstr>
      </vt:variant>
      <vt:variant>
        <vt:lpwstr/>
      </vt:variant>
      <vt:variant>
        <vt:i4>2949242</vt:i4>
      </vt:variant>
      <vt:variant>
        <vt:i4>96</vt:i4>
      </vt:variant>
      <vt:variant>
        <vt:i4>0</vt:i4>
      </vt:variant>
      <vt:variant>
        <vt:i4>5</vt:i4>
      </vt:variant>
      <vt:variant>
        <vt:lpwstr>\\server03\esif\фонд Нормативно-распорядительной документации\Электронные приложения\ГОСТы\ГОСТ 25584-90.tif</vt:lpwstr>
      </vt:variant>
      <vt:variant>
        <vt:lpwstr/>
      </vt:variant>
      <vt:variant>
        <vt:i4>1179722</vt:i4>
      </vt:variant>
      <vt:variant>
        <vt:i4>93</vt:i4>
      </vt:variant>
      <vt:variant>
        <vt:i4>0</vt:i4>
      </vt:variant>
      <vt:variant>
        <vt:i4>5</vt:i4>
      </vt:variant>
      <vt:variant>
        <vt:lpwstr>\\server03\esif\фонд Нормативно-распорядительной документации\Электронные приложения\ГОСТы\ГОСТ 25358-2012.tif</vt:lpwstr>
      </vt:variant>
      <vt:variant>
        <vt:lpwstr/>
      </vt:variant>
      <vt:variant>
        <vt:i4>2162805</vt:i4>
      </vt:variant>
      <vt:variant>
        <vt:i4>90</vt:i4>
      </vt:variant>
      <vt:variant>
        <vt:i4>0</vt:i4>
      </vt:variant>
      <vt:variant>
        <vt:i4>5</vt:i4>
      </vt:variant>
      <vt:variant>
        <vt:lpwstr>\\server03\esif\фонд Нормативно-распорядительной документации\Электронные приложения\ГОСТы\ГОСТ 24847-81.tif</vt:lpwstr>
      </vt:variant>
      <vt:variant>
        <vt:lpwstr/>
      </vt:variant>
      <vt:variant>
        <vt:i4>3014770</vt:i4>
      </vt:variant>
      <vt:variant>
        <vt:i4>87</vt:i4>
      </vt:variant>
      <vt:variant>
        <vt:i4>0</vt:i4>
      </vt:variant>
      <vt:variant>
        <vt:i4>5</vt:i4>
      </vt:variant>
      <vt:variant>
        <vt:lpwstr>\\server03\esif\фонд Нормативно-распорядительной документации\Электронные приложения\ГОСТы\ГОСТ 23740-79.tif</vt:lpwstr>
      </vt:variant>
      <vt:variant>
        <vt:lpwstr/>
      </vt:variant>
      <vt:variant>
        <vt:i4>2883711</vt:i4>
      </vt:variant>
      <vt:variant>
        <vt:i4>84</vt:i4>
      </vt:variant>
      <vt:variant>
        <vt:i4>0</vt:i4>
      </vt:variant>
      <vt:variant>
        <vt:i4>5</vt:i4>
      </vt:variant>
      <vt:variant>
        <vt:lpwstr>\\server03\esif\фонд Нормативно-распорядительной документации\Электронные приложения\ГОСТы\ГОСТ 23278-78.tif</vt:lpwstr>
      </vt:variant>
      <vt:variant>
        <vt:lpwstr/>
      </vt:variant>
      <vt:variant>
        <vt:i4>1507393</vt:i4>
      </vt:variant>
      <vt:variant>
        <vt:i4>81</vt:i4>
      </vt:variant>
      <vt:variant>
        <vt:i4>0</vt:i4>
      </vt:variant>
      <vt:variant>
        <vt:i4>5</vt:i4>
      </vt:variant>
      <vt:variant>
        <vt:lpwstr>\\server03\esif\фонд Нормативно-распорядительной документации\Электронные приложения\ГОСТы\ГОСТ 23161-2012.tif</vt:lpwstr>
      </vt:variant>
      <vt:variant>
        <vt:lpwstr/>
      </vt:variant>
      <vt:variant>
        <vt:i4>1507392</vt:i4>
      </vt:variant>
      <vt:variant>
        <vt:i4>78</vt:i4>
      </vt:variant>
      <vt:variant>
        <vt:i4>0</vt:i4>
      </vt:variant>
      <vt:variant>
        <vt:i4>5</vt:i4>
      </vt:variant>
      <vt:variant>
        <vt:lpwstr>\\server03\esif\фонд Нормативно-распорядительной документации\Электронные приложения\ГОСТы\ГОСТ 23061-2012.tif</vt:lpwstr>
      </vt:variant>
      <vt:variant>
        <vt:lpwstr/>
      </vt:variant>
      <vt:variant>
        <vt:i4>1245252</vt:i4>
      </vt:variant>
      <vt:variant>
        <vt:i4>75</vt:i4>
      </vt:variant>
      <vt:variant>
        <vt:i4>0</vt:i4>
      </vt:variant>
      <vt:variant>
        <vt:i4>5</vt:i4>
      </vt:variant>
      <vt:variant>
        <vt:lpwstr>\\server03\esif\фонд Нормативно-распорядительной документации\Электронные приложения\ГОСТы\ГОСТ 22733-2002.tif</vt:lpwstr>
      </vt:variant>
      <vt:variant>
        <vt:lpwstr/>
      </vt:variant>
      <vt:variant>
        <vt:i4>1048646</vt:i4>
      </vt:variant>
      <vt:variant>
        <vt:i4>72</vt:i4>
      </vt:variant>
      <vt:variant>
        <vt:i4>0</vt:i4>
      </vt:variant>
      <vt:variant>
        <vt:i4>5</vt:i4>
      </vt:variant>
      <vt:variant>
        <vt:lpwstr>\\server03\esif\фонд Нормативно-распорядительной документации\Электронные приложения\ГОСТы\ГОСТ 20522-2012.tif</vt:lpwstr>
      </vt:variant>
      <vt:variant>
        <vt:lpwstr/>
      </vt:variant>
      <vt:variant>
        <vt:i4>1376325</vt:i4>
      </vt:variant>
      <vt:variant>
        <vt:i4>69</vt:i4>
      </vt:variant>
      <vt:variant>
        <vt:i4>0</vt:i4>
      </vt:variant>
      <vt:variant>
        <vt:i4>5</vt:i4>
      </vt:variant>
      <vt:variant>
        <vt:lpwstr>\\server03\esif\фонд Нормативно-распорядительной документации\Электронные приложения\ГОСТы\ГОСТ 20276-2012.tif</vt:lpwstr>
      </vt:variant>
      <vt:variant>
        <vt:lpwstr/>
      </vt:variant>
      <vt:variant>
        <vt:i4>1704009</vt:i4>
      </vt:variant>
      <vt:variant>
        <vt:i4>66</vt:i4>
      </vt:variant>
      <vt:variant>
        <vt:i4>0</vt:i4>
      </vt:variant>
      <vt:variant>
        <vt:i4>5</vt:i4>
      </vt:variant>
      <vt:variant>
        <vt:lpwstr>\\server03\esif\фонд Нормативно-распорядительной документации\Электронные приложения\ГОСТы\ГОСТ 19912-2012.tif</vt:lpwstr>
      </vt:variant>
      <vt:variant>
        <vt:lpwstr/>
      </vt:variant>
      <vt:variant>
        <vt:i4>2621557</vt:i4>
      </vt:variant>
      <vt:variant>
        <vt:i4>63</vt:i4>
      </vt:variant>
      <vt:variant>
        <vt:i4>0</vt:i4>
      </vt:variant>
      <vt:variant>
        <vt:i4>5</vt:i4>
      </vt:variant>
      <vt:variant>
        <vt:lpwstr>\\server03\esif\фонд Нормативно-распорядительной документации\Электронные приложения\ГОСТы\ГОСТ 12536-79.tif</vt:lpwstr>
      </vt:variant>
      <vt:variant>
        <vt:lpwstr/>
      </vt:variant>
      <vt:variant>
        <vt:i4>1507387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_Toc398545490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_Toc398545487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_Toc398545486</vt:lpwstr>
      </vt:variant>
      <vt:variant>
        <vt:i4>1441851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_Toc398545485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_Toc398545484</vt:lpwstr>
      </vt:variant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_Toc398545483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_Toc398545482</vt:lpwstr>
      </vt:variant>
      <vt:variant>
        <vt:i4>1441851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_Toc398545481</vt:lpwstr>
      </vt:variant>
      <vt:variant>
        <vt:i4>1441851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_Toc398545480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_Toc398545479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</dc:title>
  <dc:subject/>
  <dc:creator>Администратор</dc:creator>
  <cp:keywords/>
  <cp:lastModifiedBy>gulyaev_bk</cp:lastModifiedBy>
  <cp:revision>23</cp:revision>
  <cp:lastPrinted>2015-09-23T07:42:00Z</cp:lastPrinted>
  <dcterms:created xsi:type="dcterms:W3CDTF">2015-09-29T13:48:00Z</dcterms:created>
  <dcterms:modified xsi:type="dcterms:W3CDTF">2015-10-01T11:43:00Z</dcterms:modified>
</cp:coreProperties>
</file>