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49"/>
      </w:tblGrid>
      <w:tr w:rsidR="006F2796" w:rsidRPr="00584D5F" w:rsidTr="002A330A">
        <w:trPr>
          <w:jc w:val="center"/>
        </w:trPr>
        <w:tc>
          <w:tcPr>
            <w:tcW w:w="10349" w:type="dxa"/>
            <w:tcBorders>
              <w:top w:val="single" w:sz="12" w:space="0" w:color="auto"/>
              <w:left w:val="nil"/>
              <w:bottom w:val="single" w:sz="12" w:space="0" w:color="auto"/>
              <w:right w:val="nil"/>
            </w:tcBorders>
            <w:hideMark/>
          </w:tcPr>
          <w:p w:rsidR="006F2796" w:rsidRDefault="006F2796" w:rsidP="001054FE">
            <w:pPr>
              <w:jc w:val="center"/>
              <w:rPr>
                <w:b/>
                <w:szCs w:val="28"/>
              </w:rPr>
            </w:pPr>
            <w:r w:rsidRPr="00584D5F">
              <w:rPr>
                <w:b/>
                <w:szCs w:val="28"/>
              </w:rPr>
              <w:t>САМОРЕГУЛИРУЕМАЯ ОРГАНИЗАЦИЯ</w:t>
            </w:r>
            <w:r w:rsidRPr="00584D5F">
              <w:rPr>
                <w:b/>
                <w:szCs w:val="28"/>
              </w:rPr>
              <w:br/>
              <w:t>НЕКОММЕРЧЕСКОЕ ПАРТНЕРСТВО</w:t>
            </w:r>
            <w:r w:rsidRPr="00584D5F">
              <w:rPr>
                <w:b/>
                <w:szCs w:val="28"/>
              </w:rPr>
              <w:br/>
              <w:t>ОБЪЕДИНЕНИЕ ОРГАНИЗАЦИЙ</w:t>
            </w:r>
            <w:r>
              <w:rPr>
                <w:b/>
                <w:szCs w:val="28"/>
              </w:rPr>
              <w:t>,</w:t>
            </w:r>
            <w:r w:rsidRPr="00584D5F">
              <w:rPr>
                <w:b/>
                <w:szCs w:val="28"/>
              </w:rPr>
              <w:t xml:space="preserve"> ВЫПОЛНЯЮЩИХ АРХИТЕКТУРНО-СТРОИТЕЛЬНОЕ ПРОЕКТИРОВАНИЕ ОБЪЕКТОВ АТОМНОЙ ОТРАСЛИ </w:t>
            </w:r>
          </w:p>
          <w:p w:rsidR="006F2796" w:rsidRPr="00584D5F" w:rsidRDefault="006F2796" w:rsidP="001054FE">
            <w:pPr>
              <w:jc w:val="center"/>
              <w:rPr>
                <w:b/>
                <w:sz w:val="28"/>
                <w:szCs w:val="28"/>
              </w:rPr>
            </w:pPr>
            <w:r w:rsidRPr="00584D5F">
              <w:rPr>
                <w:b/>
                <w:szCs w:val="28"/>
              </w:rPr>
              <w:t>«СОЮЗАТОМПРОЕКТ»</w:t>
            </w:r>
          </w:p>
        </w:tc>
      </w:tr>
      <w:tr w:rsidR="006F2796" w:rsidRPr="00584D5F" w:rsidTr="001054FE">
        <w:trPr>
          <w:jc w:val="center"/>
        </w:trPr>
        <w:tc>
          <w:tcPr>
            <w:tcW w:w="10349" w:type="dxa"/>
            <w:tcBorders>
              <w:top w:val="nil"/>
              <w:left w:val="nil"/>
              <w:bottom w:val="single" w:sz="12" w:space="0" w:color="auto"/>
              <w:right w:val="nil"/>
            </w:tcBorders>
            <w:hideMark/>
          </w:tcPr>
          <w:p w:rsidR="006F2796" w:rsidRDefault="006F2796" w:rsidP="001054FE">
            <w:pPr>
              <w:jc w:val="center"/>
              <w:rPr>
                <w:b/>
                <w:szCs w:val="28"/>
              </w:rPr>
            </w:pPr>
            <w:r w:rsidRPr="00584D5F">
              <w:rPr>
                <w:b/>
                <w:szCs w:val="28"/>
              </w:rPr>
              <w:t>САМОРЕГУЛИРУЕМАЯ ОРГАНИЗАЦИЯ</w:t>
            </w:r>
            <w:r w:rsidRPr="00584D5F">
              <w:rPr>
                <w:b/>
                <w:szCs w:val="28"/>
              </w:rPr>
              <w:br/>
              <w:t>НЕКОММЕРЧЕСКОЕ ПАРТНЕРСТВО</w:t>
            </w:r>
            <w:r w:rsidRPr="00584D5F">
              <w:rPr>
                <w:b/>
                <w:szCs w:val="28"/>
              </w:rPr>
              <w:br/>
              <w:t>ОБЪЕДИНЕНИЕ ОРГАНИЗАЦИЙ</w:t>
            </w:r>
            <w:r>
              <w:rPr>
                <w:b/>
                <w:szCs w:val="28"/>
              </w:rPr>
              <w:t>,</w:t>
            </w:r>
            <w:r w:rsidRPr="00584D5F">
              <w:rPr>
                <w:b/>
                <w:szCs w:val="28"/>
              </w:rPr>
              <w:t xml:space="preserve"> ВЫПОЛНЯЮЩИХ АРХИТЕКТУРНО-СТРОИТЕЛЬНОЕ ПРОЕКТИРОВАНИЕ ОБЪЕКТОВ АТОМНОЙ ОТРАСЛИ </w:t>
            </w:r>
          </w:p>
          <w:p w:rsidR="006F2796" w:rsidRPr="00584D5F" w:rsidRDefault="006F2796" w:rsidP="001054FE">
            <w:pPr>
              <w:jc w:val="center"/>
              <w:rPr>
                <w:b/>
                <w:sz w:val="28"/>
                <w:szCs w:val="28"/>
              </w:rPr>
            </w:pPr>
            <w:r w:rsidRPr="00584D5F">
              <w:rPr>
                <w:b/>
                <w:szCs w:val="28"/>
              </w:rPr>
              <w:t>«СОЮЗА</w:t>
            </w:r>
            <w:r>
              <w:rPr>
                <w:b/>
                <w:szCs w:val="28"/>
              </w:rPr>
              <w:t>ТОМГЕО</w:t>
            </w:r>
            <w:r w:rsidRPr="00584D5F">
              <w:rPr>
                <w:b/>
                <w:szCs w:val="28"/>
              </w:rPr>
              <w:t>»</w:t>
            </w:r>
          </w:p>
        </w:tc>
      </w:tr>
    </w:tbl>
    <w:p w:rsidR="00294E4B" w:rsidRDefault="00294E4B" w:rsidP="00294E4B">
      <w:pPr>
        <w:spacing w:line="360" w:lineRule="auto"/>
        <w:jc w:val="center"/>
        <w:rPr>
          <w:b/>
          <w:sz w:val="28"/>
          <w:szCs w:val="28"/>
        </w:rPr>
      </w:pPr>
    </w:p>
    <w:p w:rsidR="00294E4B" w:rsidRDefault="00294E4B" w:rsidP="00294E4B">
      <w:pPr>
        <w:spacing w:line="360" w:lineRule="auto"/>
        <w:jc w:val="center"/>
        <w:rPr>
          <w:b/>
          <w:sz w:val="28"/>
          <w:szCs w:val="28"/>
        </w:rPr>
      </w:pPr>
    </w:p>
    <w:p w:rsidR="00294E4B" w:rsidRPr="00F95062" w:rsidRDefault="00294E4B" w:rsidP="00294E4B">
      <w:pPr>
        <w:spacing w:line="360" w:lineRule="auto"/>
        <w:jc w:val="center"/>
        <w:rPr>
          <w:b/>
          <w:sz w:val="28"/>
          <w:szCs w:val="28"/>
        </w:rPr>
      </w:pPr>
    </w:p>
    <w:p w:rsidR="00294E4B" w:rsidRPr="00855774" w:rsidRDefault="00294E4B" w:rsidP="00294E4B">
      <w:pPr>
        <w:spacing w:line="360" w:lineRule="auto"/>
        <w:ind w:right="-1"/>
        <w:contextualSpacing/>
        <w:jc w:val="center"/>
        <w:rPr>
          <w:rFonts w:eastAsia="MS ??"/>
          <w:b/>
          <w:sz w:val="28"/>
          <w:szCs w:val="28"/>
        </w:rPr>
      </w:pPr>
      <w:r w:rsidRPr="00855774">
        <w:rPr>
          <w:rFonts w:eastAsia="MS ??"/>
          <w:b/>
          <w:sz w:val="28"/>
          <w:szCs w:val="28"/>
        </w:rPr>
        <w:t>СТАНДАРТ ОРГАНИЗАЦИИ</w:t>
      </w:r>
    </w:p>
    <w:p w:rsidR="00294E4B" w:rsidRPr="00855774" w:rsidRDefault="00294E4B" w:rsidP="00294E4B">
      <w:pPr>
        <w:spacing w:line="360" w:lineRule="auto"/>
        <w:ind w:right="-1"/>
        <w:contextualSpacing/>
        <w:jc w:val="center"/>
        <w:rPr>
          <w:rFonts w:eastAsia="MS ??"/>
          <w:b/>
          <w:sz w:val="28"/>
          <w:szCs w:val="28"/>
        </w:rPr>
      </w:pPr>
      <w:r w:rsidRPr="00855774">
        <w:rPr>
          <w:rFonts w:eastAsia="MS ??"/>
          <w:b/>
          <w:sz w:val="28"/>
          <w:szCs w:val="28"/>
        </w:rPr>
        <w:t>ОБЪЕКТЫ ИСПОЛЬЗОВАНИЯ АТОМНОЙ ЭНЕРГИИ</w:t>
      </w:r>
    </w:p>
    <w:p w:rsidR="00294E4B" w:rsidRDefault="00294E4B" w:rsidP="00294E4B">
      <w:pPr>
        <w:spacing w:line="360" w:lineRule="auto"/>
        <w:jc w:val="center"/>
        <w:rPr>
          <w:b/>
          <w:sz w:val="28"/>
          <w:szCs w:val="28"/>
        </w:rPr>
      </w:pPr>
      <w:r w:rsidRPr="006236CC">
        <w:rPr>
          <w:b/>
          <w:sz w:val="28"/>
          <w:szCs w:val="28"/>
        </w:rPr>
        <w:t xml:space="preserve">Работы по оценке воздействия объектов использования атомной энергии </w:t>
      </w:r>
    </w:p>
    <w:p w:rsidR="00294E4B" w:rsidRDefault="00294E4B" w:rsidP="00294E4B">
      <w:pPr>
        <w:spacing w:line="360" w:lineRule="auto"/>
        <w:jc w:val="center"/>
        <w:rPr>
          <w:b/>
          <w:sz w:val="28"/>
          <w:szCs w:val="28"/>
        </w:rPr>
      </w:pPr>
      <w:r w:rsidRPr="006236CC">
        <w:rPr>
          <w:b/>
          <w:sz w:val="28"/>
          <w:szCs w:val="28"/>
        </w:rPr>
        <w:t>на окр</w:t>
      </w:r>
      <w:r>
        <w:rPr>
          <w:b/>
          <w:sz w:val="28"/>
          <w:szCs w:val="28"/>
        </w:rPr>
        <w:t>ужающую среду. Общие требования</w:t>
      </w:r>
    </w:p>
    <w:p w:rsidR="00294E4B" w:rsidRDefault="00294E4B" w:rsidP="00294E4B">
      <w:pPr>
        <w:spacing w:line="360" w:lineRule="auto"/>
        <w:jc w:val="center"/>
        <w:rPr>
          <w:b/>
          <w:sz w:val="28"/>
          <w:szCs w:val="28"/>
        </w:rPr>
      </w:pPr>
    </w:p>
    <w:p w:rsidR="00BC22BE" w:rsidRDefault="00BC22BE" w:rsidP="00BC22BE">
      <w:pPr>
        <w:ind w:right="-1"/>
        <w:jc w:val="center"/>
        <w:rPr>
          <w:sz w:val="28"/>
          <w:szCs w:val="28"/>
        </w:rPr>
      </w:pPr>
      <w:r w:rsidRPr="00DD6117">
        <w:rPr>
          <w:sz w:val="28"/>
          <w:szCs w:val="28"/>
        </w:rPr>
        <w:t>Проект</w:t>
      </w:r>
      <w:r>
        <w:rPr>
          <w:sz w:val="28"/>
          <w:szCs w:val="28"/>
        </w:rPr>
        <w:t>,</w:t>
      </w:r>
    </w:p>
    <w:p w:rsidR="00BC22BE" w:rsidRDefault="00BC22BE" w:rsidP="00BC22BE">
      <w:pPr>
        <w:ind w:right="-1"/>
        <w:jc w:val="center"/>
        <w:rPr>
          <w:sz w:val="28"/>
          <w:szCs w:val="28"/>
        </w:rPr>
      </w:pPr>
      <w:r>
        <w:rPr>
          <w:sz w:val="28"/>
          <w:szCs w:val="28"/>
        </w:rPr>
        <w:t>2</w:t>
      </w:r>
      <w:r w:rsidRPr="00DD6117">
        <w:rPr>
          <w:sz w:val="28"/>
          <w:szCs w:val="28"/>
        </w:rPr>
        <w:t>-ая редакция</w:t>
      </w:r>
    </w:p>
    <w:p w:rsidR="00294E4B" w:rsidRDefault="00294E4B" w:rsidP="00294E4B">
      <w:pPr>
        <w:spacing w:line="360" w:lineRule="auto"/>
        <w:jc w:val="center"/>
        <w:rPr>
          <w:sz w:val="28"/>
          <w:szCs w:val="28"/>
        </w:rPr>
      </w:pPr>
    </w:p>
    <w:p w:rsidR="00294E4B" w:rsidRDefault="00294E4B" w:rsidP="00294E4B">
      <w:pPr>
        <w:spacing w:line="360" w:lineRule="auto"/>
        <w:jc w:val="center"/>
        <w:rPr>
          <w:sz w:val="28"/>
          <w:szCs w:val="28"/>
        </w:rPr>
      </w:pPr>
    </w:p>
    <w:p w:rsidR="00294E4B" w:rsidRPr="00855774" w:rsidRDefault="00294E4B" w:rsidP="00294E4B">
      <w:pPr>
        <w:spacing w:line="360" w:lineRule="auto"/>
        <w:contextualSpacing/>
        <w:jc w:val="center"/>
        <w:rPr>
          <w:rFonts w:eastAsia="Calibri"/>
          <w:b/>
          <w:sz w:val="28"/>
          <w:szCs w:val="28"/>
        </w:rPr>
      </w:pPr>
      <w:r w:rsidRPr="00855774">
        <w:rPr>
          <w:rFonts w:eastAsia="Calibri"/>
          <w:b/>
          <w:sz w:val="28"/>
          <w:szCs w:val="28"/>
        </w:rPr>
        <w:t xml:space="preserve">СТО </w:t>
      </w:r>
      <w:r w:rsidRPr="00855774">
        <w:rPr>
          <w:rFonts w:eastAsia="Calibri"/>
          <w:b/>
          <w:sz w:val="28"/>
          <w:szCs w:val="28"/>
          <w:lang w:val="en-US"/>
        </w:rPr>
        <w:t>XX</w:t>
      </w:r>
      <w:r w:rsidRPr="00855774">
        <w:rPr>
          <w:rFonts w:eastAsia="Calibri"/>
          <w:b/>
          <w:sz w:val="28"/>
          <w:szCs w:val="28"/>
        </w:rPr>
        <w:t xml:space="preserve"> </w:t>
      </w:r>
      <w:r w:rsidRPr="00855774">
        <w:rPr>
          <w:rFonts w:eastAsia="Calibri"/>
          <w:b/>
          <w:sz w:val="28"/>
          <w:szCs w:val="28"/>
          <w:lang w:val="en-US"/>
        </w:rPr>
        <w:t>XXX</w:t>
      </w:r>
      <w:r>
        <w:rPr>
          <w:rFonts w:eastAsia="Calibri"/>
          <w:b/>
          <w:sz w:val="28"/>
          <w:szCs w:val="28"/>
        </w:rPr>
        <w:t>-2016</w:t>
      </w:r>
    </w:p>
    <w:p w:rsidR="00294E4B" w:rsidRPr="00855774" w:rsidRDefault="00294E4B" w:rsidP="00294E4B">
      <w:pPr>
        <w:tabs>
          <w:tab w:val="left" w:pos="4305"/>
        </w:tabs>
        <w:spacing w:line="360" w:lineRule="auto"/>
        <w:ind w:right="-1"/>
        <w:contextualSpacing/>
        <w:rPr>
          <w:rFonts w:eastAsia="MS ??"/>
          <w:b/>
          <w:sz w:val="28"/>
          <w:szCs w:val="28"/>
        </w:rPr>
      </w:pPr>
      <w:r w:rsidRPr="00855774">
        <w:rPr>
          <w:rFonts w:eastAsia="MS ??"/>
          <w:b/>
          <w:sz w:val="28"/>
          <w:szCs w:val="28"/>
        </w:rPr>
        <w:tab/>
      </w:r>
    </w:p>
    <w:p w:rsidR="00294E4B" w:rsidRPr="00855774" w:rsidRDefault="00294E4B" w:rsidP="00294E4B">
      <w:pPr>
        <w:spacing w:line="360" w:lineRule="auto"/>
        <w:ind w:right="-1"/>
        <w:contextualSpacing/>
        <w:rPr>
          <w:rFonts w:eastAsia="MS ??"/>
          <w:b/>
          <w:sz w:val="28"/>
          <w:szCs w:val="28"/>
        </w:rPr>
      </w:pPr>
    </w:p>
    <w:p w:rsidR="00294E4B" w:rsidRPr="00855774" w:rsidRDefault="00294E4B" w:rsidP="00294E4B">
      <w:pPr>
        <w:spacing w:line="360" w:lineRule="auto"/>
        <w:contextualSpacing/>
        <w:jc w:val="center"/>
        <w:rPr>
          <w:rFonts w:eastAsia="Calibri"/>
          <w:b/>
        </w:rPr>
      </w:pPr>
      <w:r w:rsidRPr="00855774">
        <w:rPr>
          <w:rFonts w:eastAsia="Calibri"/>
          <w:b/>
        </w:rPr>
        <w:t>Настоящий проект стандарта не подлежит применению до его утверждения</w:t>
      </w:r>
    </w:p>
    <w:p w:rsidR="00294E4B" w:rsidRDefault="00294E4B" w:rsidP="00294E4B">
      <w:pPr>
        <w:spacing w:line="360" w:lineRule="auto"/>
        <w:jc w:val="center"/>
        <w:rPr>
          <w:sz w:val="28"/>
          <w:szCs w:val="28"/>
        </w:rPr>
      </w:pPr>
    </w:p>
    <w:p w:rsidR="00294E4B" w:rsidRDefault="00294E4B" w:rsidP="00294E4B">
      <w:pPr>
        <w:spacing w:line="360" w:lineRule="auto"/>
        <w:jc w:val="center"/>
        <w:rPr>
          <w:sz w:val="28"/>
          <w:szCs w:val="28"/>
        </w:rPr>
      </w:pPr>
    </w:p>
    <w:p w:rsidR="00294E4B" w:rsidRDefault="00294E4B" w:rsidP="00294E4B">
      <w:pPr>
        <w:spacing w:line="360" w:lineRule="auto"/>
        <w:jc w:val="center"/>
        <w:rPr>
          <w:sz w:val="28"/>
          <w:szCs w:val="28"/>
        </w:rPr>
      </w:pPr>
    </w:p>
    <w:p w:rsidR="00294E4B" w:rsidRDefault="00294E4B" w:rsidP="00294E4B">
      <w:pPr>
        <w:spacing w:line="360" w:lineRule="auto"/>
        <w:jc w:val="center"/>
        <w:rPr>
          <w:sz w:val="28"/>
          <w:szCs w:val="28"/>
        </w:rPr>
      </w:pPr>
    </w:p>
    <w:p w:rsidR="00294E4B" w:rsidRDefault="00294E4B" w:rsidP="00294E4B">
      <w:pPr>
        <w:spacing w:line="360" w:lineRule="auto"/>
        <w:jc w:val="center"/>
        <w:rPr>
          <w:sz w:val="28"/>
          <w:szCs w:val="28"/>
        </w:rPr>
      </w:pPr>
    </w:p>
    <w:p w:rsidR="00294E4B" w:rsidRDefault="00294E4B" w:rsidP="00294E4B">
      <w:pPr>
        <w:spacing w:line="360" w:lineRule="auto"/>
        <w:jc w:val="center"/>
        <w:rPr>
          <w:sz w:val="28"/>
          <w:szCs w:val="28"/>
        </w:rPr>
      </w:pPr>
    </w:p>
    <w:p w:rsidR="004F2DED" w:rsidRDefault="00294E4B" w:rsidP="00294E4B">
      <w:pPr>
        <w:jc w:val="center"/>
        <w:sectPr w:rsidR="004F2DED" w:rsidSect="00FE668C">
          <w:headerReference w:type="default" r:id="rId8"/>
          <w:footerReference w:type="even" r:id="rId9"/>
          <w:footerReference w:type="default" r:id="rId10"/>
          <w:footerReference w:type="first" r:id="rId11"/>
          <w:endnotePr>
            <w:numFmt w:val="decimal"/>
          </w:endnotePr>
          <w:pgSz w:w="11906" w:h="16838"/>
          <w:pgMar w:top="1134" w:right="567" w:bottom="1134" w:left="1134" w:header="709" w:footer="709" w:gutter="0"/>
          <w:cols w:space="708"/>
          <w:docGrid w:linePitch="360"/>
        </w:sectPr>
      </w:pPr>
      <w:r w:rsidRPr="007B56E5">
        <w:rPr>
          <w:b/>
          <w:sz w:val="28"/>
          <w:szCs w:val="28"/>
        </w:rPr>
        <w:t>Москва 2016</w:t>
      </w:r>
      <w:r w:rsidR="00A457BB">
        <w:br/>
      </w:r>
    </w:p>
    <w:p w:rsidR="00327C28" w:rsidRPr="004A012B" w:rsidRDefault="004A012B" w:rsidP="004A012B">
      <w:pPr>
        <w:spacing w:line="360" w:lineRule="auto"/>
        <w:jc w:val="center"/>
        <w:rPr>
          <w:b/>
          <w:sz w:val="28"/>
          <w:szCs w:val="28"/>
        </w:rPr>
      </w:pPr>
      <w:r w:rsidRPr="004A012B">
        <w:rPr>
          <w:b/>
          <w:sz w:val="28"/>
          <w:szCs w:val="28"/>
        </w:rPr>
        <w:lastRenderedPageBreak/>
        <w:t>Предисловие</w:t>
      </w:r>
    </w:p>
    <w:p w:rsidR="00294E4B" w:rsidRDefault="00294E4B" w:rsidP="004A012B">
      <w:pPr>
        <w:spacing w:line="360" w:lineRule="auto"/>
        <w:ind w:firstLine="709"/>
        <w:jc w:val="both"/>
        <w:rPr>
          <w:sz w:val="28"/>
          <w:szCs w:val="28"/>
        </w:rPr>
      </w:pPr>
      <w:r w:rsidRPr="00294E4B">
        <w:rPr>
          <w:sz w:val="28"/>
          <w:szCs w:val="28"/>
        </w:rPr>
        <w:t xml:space="preserve">Цели и принципы стандартизации в Российской Федерации установлены </w:t>
      </w:r>
      <w:r w:rsidR="008C4DF1">
        <w:rPr>
          <w:sz w:val="28"/>
          <w:szCs w:val="28"/>
        </w:rPr>
        <w:t>ф</w:t>
      </w:r>
      <w:r w:rsidRPr="00294E4B">
        <w:rPr>
          <w:sz w:val="28"/>
          <w:szCs w:val="28"/>
        </w:rPr>
        <w:t>едеральным</w:t>
      </w:r>
      <w:r w:rsidR="008C4DF1">
        <w:rPr>
          <w:sz w:val="28"/>
          <w:szCs w:val="28"/>
        </w:rPr>
        <w:t>и</w:t>
      </w:r>
      <w:r w:rsidRPr="00294E4B">
        <w:rPr>
          <w:sz w:val="28"/>
          <w:szCs w:val="28"/>
        </w:rPr>
        <w:t xml:space="preserve"> закон</w:t>
      </w:r>
      <w:r w:rsidR="008C4DF1">
        <w:rPr>
          <w:sz w:val="28"/>
          <w:szCs w:val="28"/>
        </w:rPr>
        <w:t>ами</w:t>
      </w:r>
      <w:r w:rsidRPr="00294E4B">
        <w:rPr>
          <w:sz w:val="28"/>
          <w:szCs w:val="28"/>
        </w:rPr>
        <w:t xml:space="preserve"> от 27 декабря 2002 г. № 184-Ф</w:t>
      </w:r>
      <w:r w:rsidR="005B2190">
        <w:rPr>
          <w:sz w:val="28"/>
          <w:szCs w:val="28"/>
        </w:rPr>
        <w:t>З «О техническом регулировании»</w:t>
      </w:r>
      <w:r w:rsidRPr="00294E4B">
        <w:rPr>
          <w:sz w:val="28"/>
          <w:szCs w:val="28"/>
        </w:rPr>
        <w:t xml:space="preserve"> и от 29 июня 2015 г. №162-ФЗ «О стандартизации в Российской Федерации», а также правилами применения стандарта организации – ГОСТ </w:t>
      </w:r>
      <w:proofErr w:type="gramStart"/>
      <w:r w:rsidRPr="00294E4B">
        <w:rPr>
          <w:sz w:val="28"/>
          <w:szCs w:val="28"/>
        </w:rPr>
        <w:t>Р</w:t>
      </w:r>
      <w:proofErr w:type="gramEnd"/>
      <w:r w:rsidRPr="00294E4B">
        <w:rPr>
          <w:sz w:val="28"/>
          <w:szCs w:val="28"/>
        </w:rPr>
        <w:t xml:space="preserve"> 1.4</w:t>
      </w:r>
      <w:r w:rsidR="00030776">
        <w:rPr>
          <w:sz w:val="28"/>
          <w:szCs w:val="28"/>
        </w:rPr>
        <w:t>-</w:t>
      </w:r>
      <w:r w:rsidRPr="00294E4B">
        <w:rPr>
          <w:sz w:val="28"/>
          <w:szCs w:val="28"/>
        </w:rPr>
        <w:t>2004 «Стандартизация в Российской Федерации. Стандарты организаций. Общие положения».</w:t>
      </w:r>
    </w:p>
    <w:p w:rsidR="00810C50" w:rsidRDefault="00810C50" w:rsidP="004A012B">
      <w:pPr>
        <w:spacing w:line="360" w:lineRule="auto"/>
        <w:ind w:firstLine="709"/>
        <w:jc w:val="both"/>
        <w:rPr>
          <w:sz w:val="28"/>
          <w:szCs w:val="28"/>
        </w:rPr>
      </w:pPr>
      <w:r w:rsidRPr="00855774">
        <w:rPr>
          <w:rFonts w:eastAsia="MS ??"/>
          <w:b/>
          <w:sz w:val="28"/>
          <w:szCs w:val="28"/>
        </w:rPr>
        <w:t>Сведения о стандарте</w:t>
      </w:r>
    </w:p>
    <w:p w:rsidR="004A012B" w:rsidRDefault="00080E6E" w:rsidP="004A012B">
      <w:pPr>
        <w:spacing w:line="360" w:lineRule="auto"/>
        <w:ind w:firstLine="709"/>
        <w:jc w:val="both"/>
        <w:rPr>
          <w:sz w:val="28"/>
          <w:szCs w:val="28"/>
        </w:rPr>
      </w:pPr>
      <w:r>
        <w:rPr>
          <w:sz w:val="28"/>
          <w:szCs w:val="28"/>
        </w:rPr>
        <w:t>1 РАЗРАБОТАН</w:t>
      </w:r>
      <w:r w:rsidR="004A012B">
        <w:rPr>
          <w:sz w:val="28"/>
          <w:szCs w:val="28"/>
        </w:rPr>
        <w:t xml:space="preserve"> </w:t>
      </w:r>
      <w:r w:rsidR="00A30A64" w:rsidRPr="00855774">
        <w:rPr>
          <w:rFonts w:eastAsia="MS ??"/>
          <w:sz w:val="28"/>
          <w:szCs w:val="28"/>
          <w:shd w:val="clear" w:color="auto" w:fill="F6F6F6"/>
        </w:rPr>
        <w:t>ООО «Центр технических компетенций атомной отрасли»</w:t>
      </w:r>
    </w:p>
    <w:p w:rsidR="004A012B" w:rsidRDefault="00080E6E" w:rsidP="004A012B">
      <w:pPr>
        <w:spacing w:line="360" w:lineRule="auto"/>
        <w:ind w:firstLine="709"/>
        <w:jc w:val="both"/>
        <w:rPr>
          <w:sz w:val="28"/>
          <w:szCs w:val="28"/>
        </w:rPr>
      </w:pPr>
      <w:r>
        <w:rPr>
          <w:sz w:val="28"/>
          <w:szCs w:val="28"/>
        </w:rPr>
        <w:t>2 ВНЕСЕН</w:t>
      </w:r>
      <w:r w:rsidR="004A012B">
        <w:rPr>
          <w:sz w:val="28"/>
          <w:szCs w:val="28"/>
        </w:rPr>
        <w:t xml:space="preserve"> </w:t>
      </w:r>
    </w:p>
    <w:p w:rsidR="004A012B" w:rsidRDefault="00A30A64" w:rsidP="004A012B">
      <w:pPr>
        <w:spacing w:line="360" w:lineRule="auto"/>
        <w:ind w:firstLine="709"/>
        <w:jc w:val="both"/>
        <w:rPr>
          <w:sz w:val="28"/>
          <w:szCs w:val="28"/>
        </w:rPr>
      </w:pPr>
      <w:r>
        <w:rPr>
          <w:sz w:val="28"/>
          <w:szCs w:val="28"/>
        </w:rPr>
        <w:t xml:space="preserve">3 </w:t>
      </w:r>
      <w:proofErr w:type="gramStart"/>
      <w:r>
        <w:rPr>
          <w:sz w:val="28"/>
          <w:szCs w:val="28"/>
        </w:rPr>
        <w:t>УТВЕРЖДЕН</w:t>
      </w:r>
      <w:proofErr w:type="gramEnd"/>
      <w:r w:rsidR="004A012B">
        <w:rPr>
          <w:sz w:val="28"/>
          <w:szCs w:val="28"/>
        </w:rPr>
        <w:t xml:space="preserve"> И ВВЕД</w:t>
      </w:r>
      <w:r w:rsidR="00080E6E">
        <w:rPr>
          <w:sz w:val="28"/>
          <w:szCs w:val="28"/>
        </w:rPr>
        <w:t>ЕН</w:t>
      </w:r>
      <w:r w:rsidR="004A012B">
        <w:rPr>
          <w:sz w:val="28"/>
          <w:szCs w:val="28"/>
        </w:rPr>
        <w:t xml:space="preserve"> В ДЕЙСТВИЕ </w:t>
      </w:r>
    </w:p>
    <w:p w:rsidR="004A012B" w:rsidRDefault="00080E6E" w:rsidP="004A012B">
      <w:pPr>
        <w:spacing w:line="360" w:lineRule="auto"/>
        <w:ind w:firstLine="709"/>
        <w:jc w:val="both"/>
        <w:rPr>
          <w:sz w:val="28"/>
          <w:szCs w:val="28"/>
        </w:rPr>
      </w:pPr>
      <w:r>
        <w:rPr>
          <w:sz w:val="28"/>
          <w:szCs w:val="28"/>
        </w:rPr>
        <w:t>4 ВВЕДЕН</w:t>
      </w:r>
      <w:proofErr w:type="gramStart"/>
      <w:r w:rsidR="004A012B">
        <w:rPr>
          <w:sz w:val="28"/>
          <w:szCs w:val="28"/>
        </w:rPr>
        <w:t xml:space="preserve"> В</w:t>
      </w:r>
      <w:proofErr w:type="gramEnd"/>
      <w:r w:rsidR="004A012B">
        <w:rPr>
          <w:sz w:val="28"/>
          <w:szCs w:val="28"/>
        </w:rPr>
        <w:t>первые</w:t>
      </w:r>
    </w:p>
    <w:p w:rsidR="00A30A64" w:rsidRDefault="00A30A64" w:rsidP="004A012B">
      <w:pPr>
        <w:spacing w:line="360" w:lineRule="auto"/>
        <w:ind w:firstLine="709"/>
        <w:jc w:val="both"/>
        <w:rPr>
          <w:sz w:val="28"/>
          <w:szCs w:val="28"/>
        </w:rPr>
      </w:pPr>
    </w:p>
    <w:p w:rsidR="00A30A64" w:rsidRDefault="00A30A64" w:rsidP="004A012B">
      <w:pPr>
        <w:spacing w:line="360" w:lineRule="auto"/>
        <w:ind w:firstLine="709"/>
        <w:jc w:val="both"/>
        <w:rPr>
          <w:sz w:val="28"/>
          <w:szCs w:val="28"/>
        </w:rPr>
      </w:pPr>
    </w:p>
    <w:p w:rsidR="00A30A64" w:rsidRDefault="00A30A64" w:rsidP="004A012B">
      <w:pPr>
        <w:spacing w:line="360" w:lineRule="auto"/>
        <w:ind w:firstLine="709"/>
        <w:jc w:val="both"/>
        <w:rPr>
          <w:sz w:val="28"/>
          <w:szCs w:val="28"/>
        </w:rPr>
      </w:pPr>
    </w:p>
    <w:p w:rsidR="00A30A64" w:rsidRDefault="00A30A64" w:rsidP="004A012B">
      <w:pPr>
        <w:spacing w:line="360" w:lineRule="auto"/>
        <w:ind w:firstLine="709"/>
        <w:jc w:val="both"/>
        <w:rPr>
          <w:sz w:val="28"/>
          <w:szCs w:val="28"/>
        </w:rPr>
      </w:pPr>
    </w:p>
    <w:p w:rsidR="00A30A64" w:rsidRDefault="00A30A64" w:rsidP="004A012B">
      <w:pPr>
        <w:spacing w:line="360" w:lineRule="auto"/>
        <w:ind w:firstLine="709"/>
        <w:jc w:val="both"/>
        <w:rPr>
          <w:sz w:val="28"/>
          <w:szCs w:val="28"/>
        </w:rPr>
      </w:pPr>
    </w:p>
    <w:p w:rsidR="00A30A64" w:rsidRDefault="00A30A64" w:rsidP="004A012B">
      <w:pPr>
        <w:spacing w:line="360" w:lineRule="auto"/>
        <w:ind w:firstLine="709"/>
        <w:jc w:val="both"/>
        <w:rPr>
          <w:sz w:val="28"/>
          <w:szCs w:val="28"/>
        </w:rPr>
      </w:pPr>
    </w:p>
    <w:p w:rsidR="00A30A64" w:rsidRDefault="00A30A64" w:rsidP="004A012B">
      <w:pPr>
        <w:spacing w:line="360" w:lineRule="auto"/>
        <w:ind w:firstLine="709"/>
        <w:jc w:val="both"/>
        <w:rPr>
          <w:sz w:val="28"/>
          <w:szCs w:val="28"/>
        </w:rPr>
      </w:pPr>
    </w:p>
    <w:p w:rsidR="00A30A64" w:rsidRDefault="00A30A64" w:rsidP="004A012B">
      <w:pPr>
        <w:spacing w:line="360" w:lineRule="auto"/>
        <w:ind w:firstLine="709"/>
        <w:jc w:val="both"/>
        <w:rPr>
          <w:sz w:val="28"/>
          <w:szCs w:val="28"/>
        </w:rPr>
      </w:pPr>
    </w:p>
    <w:p w:rsidR="00A30A64" w:rsidRDefault="00A30A64" w:rsidP="004A012B">
      <w:pPr>
        <w:spacing w:line="360" w:lineRule="auto"/>
        <w:ind w:firstLine="709"/>
        <w:jc w:val="both"/>
        <w:rPr>
          <w:sz w:val="28"/>
          <w:szCs w:val="28"/>
        </w:rPr>
      </w:pPr>
    </w:p>
    <w:p w:rsidR="00A30A64" w:rsidRDefault="00A30A64" w:rsidP="004A012B">
      <w:pPr>
        <w:spacing w:line="360" w:lineRule="auto"/>
        <w:ind w:firstLine="709"/>
        <w:jc w:val="both"/>
        <w:rPr>
          <w:sz w:val="28"/>
          <w:szCs w:val="28"/>
        </w:rPr>
      </w:pPr>
    </w:p>
    <w:p w:rsidR="00A30A64" w:rsidRDefault="00A30A64" w:rsidP="004A012B">
      <w:pPr>
        <w:spacing w:line="360" w:lineRule="auto"/>
        <w:ind w:firstLine="709"/>
        <w:jc w:val="both"/>
        <w:rPr>
          <w:sz w:val="28"/>
          <w:szCs w:val="28"/>
        </w:rPr>
      </w:pPr>
    </w:p>
    <w:p w:rsidR="00A30A64" w:rsidRDefault="00A30A64" w:rsidP="004A012B">
      <w:pPr>
        <w:spacing w:line="360" w:lineRule="auto"/>
        <w:ind w:firstLine="709"/>
        <w:jc w:val="both"/>
        <w:rPr>
          <w:sz w:val="28"/>
          <w:szCs w:val="28"/>
        </w:rPr>
      </w:pPr>
    </w:p>
    <w:p w:rsidR="00A30A64" w:rsidRDefault="00A30A64" w:rsidP="004A012B">
      <w:pPr>
        <w:spacing w:line="360" w:lineRule="auto"/>
        <w:ind w:firstLine="709"/>
        <w:jc w:val="both"/>
        <w:rPr>
          <w:sz w:val="28"/>
          <w:szCs w:val="28"/>
        </w:rPr>
      </w:pPr>
    </w:p>
    <w:p w:rsidR="00A30A64" w:rsidRPr="008C4DF1" w:rsidRDefault="00A30A64" w:rsidP="004A012B">
      <w:pPr>
        <w:spacing w:line="360" w:lineRule="auto"/>
        <w:ind w:firstLine="709"/>
        <w:jc w:val="both"/>
        <w:rPr>
          <w:sz w:val="28"/>
          <w:szCs w:val="28"/>
        </w:rPr>
      </w:pPr>
      <w:r w:rsidRPr="00855774">
        <w:rPr>
          <w:rFonts w:eastAsia="MS ??"/>
          <w:szCs w:val="28"/>
        </w:rPr>
        <w:t>Настоящий стандарт не может быть полностью или частично воспроизведён, тиражирован и распространён в качестве офици</w:t>
      </w:r>
      <w:r w:rsidR="00166965">
        <w:rPr>
          <w:rFonts w:eastAsia="MS ??"/>
          <w:szCs w:val="28"/>
        </w:rPr>
        <w:t xml:space="preserve">ального издания без разрешения </w:t>
      </w:r>
      <w:r w:rsidR="008B15E2">
        <w:rPr>
          <w:rFonts w:eastAsia="MS ??"/>
          <w:szCs w:val="28"/>
        </w:rPr>
        <w:t>СРО НП «СОЮЗАТОМПРОЕКТ» и СРО НП «СОЮЗАТОМГЕО»</w:t>
      </w:r>
      <w:r w:rsidR="008C4DF1" w:rsidRPr="00250956">
        <w:rPr>
          <w:rFonts w:eastAsia="MS ??"/>
          <w:szCs w:val="28"/>
        </w:rPr>
        <w:t>…</w:t>
      </w:r>
    </w:p>
    <w:p w:rsidR="004A012B" w:rsidRDefault="004A012B" w:rsidP="004A012B">
      <w:pPr>
        <w:spacing w:line="360" w:lineRule="auto"/>
        <w:ind w:firstLine="709"/>
        <w:jc w:val="both"/>
        <w:rPr>
          <w:sz w:val="28"/>
          <w:szCs w:val="28"/>
        </w:rPr>
        <w:sectPr w:rsidR="004A012B" w:rsidSect="004A012B">
          <w:headerReference w:type="default" r:id="rId12"/>
          <w:footerReference w:type="default" r:id="rId13"/>
          <w:endnotePr>
            <w:numFmt w:val="decimal"/>
          </w:endnotePr>
          <w:pgSz w:w="11906" w:h="16838"/>
          <w:pgMar w:top="1134" w:right="567" w:bottom="1134" w:left="1134" w:header="709" w:footer="709" w:gutter="0"/>
          <w:pgNumType w:fmt="upperRoman"/>
          <w:cols w:space="708"/>
          <w:docGrid w:linePitch="360"/>
        </w:sectPr>
      </w:pPr>
    </w:p>
    <w:p w:rsidR="004A012B" w:rsidRDefault="004A012B" w:rsidP="004A012B">
      <w:pPr>
        <w:spacing w:line="360" w:lineRule="auto"/>
        <w:ind w:firstLine="709"/>
        <w:jc w:val="center"/>
        <w:rPr>
          <w:b/>
          <w:sz w:val="28"/>
          <w:szCs w:val="28"/>
        </w:rPr>
      </w:pPr>
      <w:r w:rsidRPr="004A012B">
        <w:rPr>
          <w:b/>
          <w:sz w:val="28"/>
          <w:szCs w:val="28"/>
        </w:rPr>
        <w:lastRenderedPageBreak/>
        <w:t>Содержание</w:t>
      </w:r>
    </w:p>
    <w:sdt>
      <w:sdtPr>
        <w:rPr>
          <w:rFonts w:ascii="Times New Roman" w:eastAsia="Times New Roman" w:hAnsi="Times New Roman" w:cs="Times New Roman"/>
          <w:b w:val="0"/>
          <w:bCs w:val="0"/>
          <w:color w:val="auto"/>
          <w:sz w:val="24"/>
          <w:szCs w:val="24"/>
        </w:rPr>
        <w:id w:val="2077778406"/>
        <w:docPartObj>
          <w:docPartGallery w:val="Table of Contents"/>
          <w:docPartUnique/>
        </w:docPartObj>
      </w:sdtPr>
      <w:sdtContent>
        <w:p w:rsidR="002D1D1B" w:rsidRPr="002D1D1B" w:rsidRDefault="002D1D1B">
          <w:pPr>
            <w:pStyle w:val="ae"/>
            <w:rPr>
              <w:lang w:val="en-US"/>
            </w:rPr>
          </w:pPr>
        </w:p>
        <w:p w:rsidR="00F13E1B" w:rsidRPr="00F13E1B" w:rsidRDefault="00813226">
          <w:pPr>
            <w:pStyle w:val="11"/>
            <w:tabs>
              <w:tab w:val="right" w:leader="dot" w:pos="10195"/>
            </w:tabs>
            <w:rPr>
              <w:rFonts w:asciiTheme="minorHAnsi" w:eastAsiaTheme="minorEastAsia" w:hAnsiTheme="minorHAnsi" w:cstheme="minorBidi"/>
              <w:noProof/>
              <w:sz w:val="28"/>
              <w:szCs w:val="28"/>
            </w:rPr>
          </w:pPr>
          <w:r w:rsidRPr="00813226">
            <w:rPr>
              <w:sz w:val="28"/>
              <w:szCs w:val="28"/>
            </w:rPr>
            <w:fldChar w:fldCharType="begin"/>
          </w:r>
          <w:r w:rsidR="002D1D1B" w:rsidRPr="00F13E1B">
            <w:rPr>
              <w:sz w:val="28"/>
              <w:szCs w:val="28"/>
            </w:rPr>
            <w:instrText xml:space="preserve"> TOC \o "1-3" \h \z \u </w:instrText>
          </w:r>
          <w:r w:rsidRPr="00813226">
            <w:rPr>
              <w:sz w:val="28"/>
              <w:szCs w:val="28"/>
            </w:rPr>
            <w:fldChar w:fldCharType="separate"/>
          </w:r>
          <w:hyperlink w:anchor="_Toc459126064" w:history="1">
            <w:r w:rsidR="00F13E1B" w:rsidRPr="00F13E1B">
              <w:rPr>
                <w:rStyle w:val="af"/>
                <w:noProof/>
                <w:sz w:val="28"/>
                <w:szCs w:val="28"/>
              </w:rPr>
              <w:t>1 Область применения</w:t>
            </w:r>
            <w:r w:rsidR="00F13E1B" w:rsidRPr="00F13E1B">
              <w:rPr>
                <w:noProof/>
                <w:webHidden/>
                <w:sz w:val="28"/>
                <w:szCs w:val="28"/>
              </w:rPr>
              <w:tab/>
            </w:r>
            <w:r w:rsidRPr="00F13E1B">
              <w:rPr>
                <w:noProof/>
                <w:webHidden/>
                <w:sz w:val="28"/>
                <w:szCs w:val="28"/>
              </w:rPr>
              <w:fldChar w:fldCharType="begin"/>
            </w:r>
            <w:r w:rsidR="00F13E1B" w:rsidRPr="00F13E1B">
              <w:rPr>
                <w:noProof/>
                <w:webHidden/>
                <w:sz w:val="28"/>
                <w:szCs w:val="28"/>
              </w:rPr>
              <w:instrText xml:space="preserve"> PAGEREF _Toc459126064 \h </w:instrText>
            </w:r>
            <w:r w:rsidRPr="00F13E1B">
              <w:rPr>
                <w:noProof/>
                <w:webHidden/>
                <w:sz w:val="28"/>
                <w:szCs w:val="28"/>
              </w:rPr>
            </w:r>
            <w:r w:rsidRPr="00F13E1B">
              <w:rPr>
                <w:noProof/>
                <w:webHidden/>
                <w:sz w:val="28"/>
                <w:szCs w:val="28"/>
              </w:rPr>
              <w:fldChar w:fldCharType="separate"/>
            </w:r>
            <w:r w:rsidR="0042113A">
              <w:rPr>
                <w:noProof/>
                <w:webHidden/>
                <w:sz w:val="28"/>
                <w:szCs w:val="28"/>
              </w:rPr>
              <w:t>1</w:t>
            </w:r>
            <w:r w:rsidRPr="00F13E1B">
              <w:rPr>
                <w:noProof/>
                <w:webHidden/>
                <w:sz w:val="28"/>
                <w:szCs w:val="28"/>
              </w:rPr>
              <w:fldChar w:fldCharType="end"/>
            </w:r>
          </w:hyperlink>
        </w:p>
        <w:p w:rsidR="00F13E1B" w:rsidRPr="00F13E1B" w:rsidRDefault="00813226">
          <w:pPr>
            <w:pStyle w:val="11"/>
            <w:tabs>
              <w:tab w:val="right" w:leader="dot" w:pos="10195"/>
            </w:tabs>
            <w:rPr>
              <w:rFonts w:asciiTheme="minorHAnsi" w:eastAsiaTheme="minorEastAsia" w:hAnsiTheme="minorHAnsi" w:cstheme="minorBidi"/>
              <w:noProof/>
              <w:sz w:val="28"/>
              <w:szCs w:val="28"/>
            </w:rPr>
          </w:pPr>
          <w:hyperlink w:anchor="_Toc459126065" w:history="1">
            <w:r w:rsidR="00F13E1B" w:rsidRPr="00F13E1B">
              <w:rPr>
                <w:rStyle w:val="af"/>
                <w:noProof/>
                <w:sz w:val="28"/>
                <w:szCs w:val="28"/>
              </w:rPr>
              <w:t>2 Нормативные ссылки</w:t>
            </w:r>
            <w:r w:rsidR="00F13E1B" w:rsidRPr="00F13E1B">
              <w:rPr>
                <w:noProof/>
                <w:webHidden/>
                <w:sz w:val="28"/>
                <w:szCs w:val="28"/>
              </w:rPr>
              <w:tab/>
            </w:r>
            <w:r w:rsidRPr="00F13E1B">
              <w:rPr>
                <w:noProof/>
                <w:webHidden/>
                <w:sz w:val="28"/>
                <w:szCs w:val="28"/>
              </w:rPr>
              <w:fldChar w:fldCharType="begin"/>
            </w:r>
            <w:r w:rsidR="00F13E1B" w:rsidRPr="00F13E1B">
              <w:rPr>
                <w:noProof/>
                <w:webHidden/>
                <w:sz w:val="28"/>
                <w:szCs w:val="28"/>
              </w:rPr>
              <w:instrText xml:space="preserve"> PAGEREF _Toc459126065 \h </w:instrText>
            </w:r>
            <w:r w:rsidRPr="00F13E1B">
              <w:rPr>
                <w:noProof/>
                <w:webHidden/>
                <w:sz w:val="28"/>
                <w:szCs w:val="28"/>
              </w:rPr>
            </w:r>
            <w:r w:rsidRPr="00F13E1B">
              <w:rPr>
                <w:noProof/>
                <w:webHidden/>
                <w:sz w:val="28"/>
                <w:szCs w:val="28"/>
              </w:rPr>
              <w:fldChar w:fldCharType="separate"/>
            </w:r>
            <w:r w:rsidR="0042113A">
              <w:rPr>
                <w:noProof/>
                <w:webHidden/>
                <w:sz w:val="28"/>
                <w:szCs w:val="28"/>
              </w:rPr>
              <w:t>1</w:t>
            </w:r>
            <w:r w:rsidRPr="00F13E1B">
              <w:rPr>
                <w:noProof/>
                <w:webHidden/>
                <w:sz w:val="28"/>
                <w:szCs w:val="28"/>
              </w:rPr>
              <w:fldChar w:fldCharType="end"/>
            </w:r>
          </w:hyperlink>
        </w:p>
        <w:p w:rsidR="00F13E1B" w:rsidRPr="00F13E1B" w:rsidRDefault="00813226">
          <w:pPr>
            <w:pStyle w:val="11"/>
            <w:tabs>
              <w:tab w:val="right" w:leader="dot" w:pos="10195"/>
            </w:tabs>
            <w:rPr>
              <w:rFonts w:asciiTheme="minorHAnsi" w:eastAsiaTheme="minorEastAsia" w:hAnsiTheme="minorHAnsi" w:cstheme="minorBidi"/>
              <w:noProof/>
              <w:sz w:val="28"/>
              <w:szCs w:val="28"/>
            </w:rPr>
          </w:pPr>
          <w:hyperlink w:anchor="_Toc459126066" w:history="1">
            <w:r w:rsidR="00F13E1B" w:rsidRPr="00F13E1B">
              <w:rPr>
                <w:rStyle w:val="af"/>
                <w:noProof/>
                <w:sz w:val="28"/>
                <w:szCs w:val="28"/>
              </w:rPr>
              <w:t>3 Термины и определения</w:t>
            </w:r>
            <w:r w:rsidR="00F13E1B" w:rsidRPr="00F13E1B">
              <w:rPr>
                <w:noProof/>
                <w:webHidden/>
                <w:sz w:val="28"/>
                <w:szCs w:val="28"/>
              </w:rPr>
              <w:tab/>
            </w:r>
            <w:r w:rsidRPr="00F13E1B">
              <w:rPr>
                <w:noProof/>
                <w:webHidden/>
                <w:sz w:val="28"/>
                <w:szCs w:val="28"/>
              </w:rPr>
              <w:fldChar w:fldCharType="begin"/>
            </w:r>
            <w:r w:rsidR="00F13E1B" w:rsidRPr="00F13E1B">
              <w:rPr>
                <w:noProof/>
                <w:webHidden/>
                <w:sz w:val="28"/>
                <w:szCs w:val="28"/>
              </w:rPr>
              <w:instrText xml:space="preserve"> PAGEREF _Toc459126066 \h </w:instrText>
            </w:r>
            <w:r w:rsidRPr="00F13E1B">
              <w:rPr>
                <w:noProof/>
                <w:webHidden/>
                <w:sz w:val="28"/>
                <w:szCs w:val="28"/>
              </w:rPr>
            </w:r>
            <w:r w:rsidRPr="00F13E1B">
              <w:rPr>
                <w:noProof/>
                <w:webHidden/>
                <w:sz w:val="28"/>
                <w:szCs w:val="28"/>
              </w:rPr>
              <w:fldChar w:fldCharType="separate"/>
            </w:r>
            <w:r w:rsidR="0042113A">
              <w:rPr>
                <w:noProof/>
                <w:webHidden/>
                <w:sz w:val="28"/>
                <w:szCs w:val="28"/>
              </w:rPr>
              <w:t>3</w:t>
            </w:r>
            <w:r w:rsidRPr="00F13E1B">
              <w:rPr>
                <w:noProof/>
                <w:webHidden/>
                <w:sz w:val="28"/>
                <w:szCs w:val="28"/>
              </w:rPr>
              <w:fldChar w:fldCharType="end"/>
            </w:r>
          </w:hyperlink>
        </w:p>
        <w:p w:rsidR="00F13E1B" w:rsidRPr="00F13E1B" w:rsidRDefault="00813226">
          <w:pPr>
            <w:pStyle w:val="11"/>
            <w:tabs>
              <w:tab w:val="right" w:leader="dot" w:pos="10195"/>
            </w:tabs>
            <w:rPr>
              <w:rFonts w:asciiTheme="minorHAnsi" w:eastAsiaTheme="minorEastAsia" w:hAnsiTheme="minorHAnsi" w:cstheme="minorBidi"/>
              <w:noProof/>
              <w:sz w:val="28"/>
              <w:szCs w:val="28"/>
            </w:rPr>
          </w:pPr>
          <w:hyperlink w:anchor="_Toc459126067" w:history="1">
            <w:r w:rsidR="00F13E1B" w:rsidRPr="00F13E1B">
              <w:rPr>
                <w:rStyle w:val="af"/>
                <w:noProof/>
                <w:sz w:val="28"/>
                <w:szCs w:val="28"/>
              </w:rPr>
              <w:t>4 Обозначения и сокращения</w:t>
            </w:r>
            <w:r w:rsidR="00F13E1B" w:rsidRPr="00F13E1B">
              <w:rPr>
                <w:noProof/>
                <w:webHidden/>
                <w:sz w:val="28"/>
                <w:szCs w:val="28"/>
              </w:rPr>
              <w:tab/>
            </w:r>
            <w:r w:rsidRPr="00F13E1B">
              <w:rPr>
                <w:noProof/>
                <w:webHidden/>
                <w:sz w:val="28"/>
                <w:szCs w:val="28"/>
              </w:rPr>
              <w:fldChar w:fldCharType="begin"/>
            </w:r>
            <w:r w:rsidR="00F13E1B" w:rsidRPr="00F13E1B">
              <w:rPr>
                <w:noProof/>
                <w:webHidden/>
                <w:sz w:val="28"/>
                <w:szCs w:val="28"/>
              </w:rPr>
              <w:instrText xml:space="preserve"> PAGEREF _Toc459126067 \h </w:instrText>
            </w:r>
            <w:r w:rsidRPr="00F13E1B">
              <w:rPr>
                <w:noProof/>
                <w:webHidden/>
                <w:sz w:val="28"/>
                <w:szCs w:val="28"/>
              </w:rPr>
            </w:r>
            <w:r w:rsidRPr="00F13E1B">
              <w:rPr>
                <w:noProof/>
                <w:webHidden/>
                <w:sz w:val="28"/>
                <w:szCs w:val="28"/>
              </w:rPr>
              <w:fldChar w:fldCharType="separate"/>
            </w:r>
            <w:r w:rsidR="0042113A">
              <w:rPr>
                <w:noProof/>
                <w:webHidden/>
                <w:sz w:val="28"/>
                <w:szCs w:val="28"/>
              </w:rPr>
              <w:t>7</w:t>
            </w:r>
            <w:r w:rsidRPr="00F13E1B">
              <w:rPr>
                <w:noProof/>
                <w:webHidden/>
                <w:sz w:val="28"/>
                <w:szCs w:val="28"/>
              </w:rPr>
              <w:fldChar w:fldCharType="end"/>
            </w:r>
          </w:hyperlink>
        </w:p>
        <w:p w:rsidR="00F13E1B" w:rsidRPr="00F13E1B" w:rsidRDefault="00813226">
          <w:pPr>
            <w:pStyle w:val="11"/>
            <w:tabs>
              <w:tab w:val="right" w:leader="dot" w:pos="10195"/>
            </w:tabs>
            <w:rPr>
              <w:rFonts w:asciiTheme="minorHAnsi" w:eastAsiaTheme="minorEastAsia" w:hAnsiTheme="minorHAnsi" w:cstheme="minorBidi"/>
              <w:noProof/>
              <w:sz w:val="28"/>
              <w:szCs w:val="28"/>
            </w:rPr>
          </w:pPr>
          <w:hyperlink w:anchor="_Toc459126068" w:history="1">
            <w:r w:rsidR="00F13E1B" w:rsidRPr="00F13E1B">
              <w:rPr>
                <w:rStyle w:val="af"/>
                <w:noProof/>
                <w:sz w:val="28"/>
                <w:szCs w:val="28"/>
              </w:rPr>
              <w:t>5 Общие положения</w:t>
            </w:r>
            <w:r w:rsidR="00F13E1B" w:rsidRPr="00F13E1B">
              <w:rPr>
                <w:noProof/>
                <w:webHidden/>
                <w:sz w:val="28"/>
                <w:szCs w:val="28"/>
              </w:rPr>
              <w:tab/>
            </w:r>
            <w:r w:rsidRPr="00F13E1B">
              <w:rPr>
                <w:noProof/>
                <w:webHidden/>
                <w:sz w:val="28"/>
                <w:szCs w:val="28"/>
              </w:rPr>
              <w:fldChar w:fldCharType="begin"/>
            </w:r>
            <w:r w:rsidR="00F13E1B" w:rsidRPr="00F13E1B">
              <w:rPr>
                <w:noProof/>
                <w:webHidden/>
                <w:sz w:val="28"/>
                <w:szCs w:val="28"/>
              </w:rPr>
              <w:instrText xml:space="preserve"> PAGEREF _Toc459126068 \h </w:instrText>
            </w:r>
            <w:r w:rsidRPr="00F13E1B">
              <w:rPr>
                <w:noProof/>
                <w:webHidden/>
                <w:sz w:val="28"/>
                <w:szCs w:val="28"/>
              </w:rPr>
            </w:r>
            <w:r w:rsidRPr="00F13E1B">
              <w:rPr>
                <w:noProof/>
                <w:webHidden/>
                <w:sz w:val="28"/>
                <w:szCs w:val="28"/>
              </w:rPr>
              <w:fldChar w:fldCharType="separate"/>
            </w:r>
            <w:r w:rsidR="0042113A">
              <w:rPr>
                <w:noProof/>
                <w:webHidden/>
                <w:sz w:val="28"/>
                <w:szCs w:val="28"/>
              </w:rPr>
              <w:t>8</w:t>
            </w:r>
            <w:r w:rsidRPr="00F13E1B">
              <w:rPr>
                <w:noProof/>
                <w:webHidden/>
                <w:sz w:val="28"/>
                <w:szCs w:val="28"/>
              </w:rPr>
              <w:fldChar w:fldCharType="end"/>
            </w:r>
          </w:hyperlink>
        </w:p>
        <w:p w:rsidR="00F13E1B" w:rsidRPr="00F13E1B" w:rsidRDefault="00813226">
          <w:pPr>
            <w:pStyle w:val="11"/>
            <w:tabs>
              <w:tab w:val="right" w:leader="dot" w:pos="10195"/>
            </w:tabs>
            <w:rPr>
              <w:rFonts w:asciiTheme="minorHAnsi" w:eastAsiaTheme="minorEastAsia" w:hAnsiTheme="minorHAnsi" w:cstheme="minorBidi"/>
              <w:noProof/>
              <w:sz w:val="28"/>
              <w:szCs w:val="28"/>
            </w:rPr>
          </w:pPr>
          <w:hyperlink w:anchor="_Toc459126069" w:history="1">
            <w:r w:rsidR="00F13E1B" w:rsidRPr="00F13E1B">
              <w:rPr>
                <w:rStyle w:val="af"/>
                <w:noProof/>
                <w:sz w:val="28"/>
                <w:szCs w:val="28"/>
              </w:rPr>
              <w:t>6 Требования к исходным данным</w:t>
            </w:r>
            <w:r w:rsidR="00F13E1B" w:rsidRPr="00F13E1B">
              <w:rPr>
                <w:noProof/>
                <w:webHidden/>
                <w:sz w:val="28"/>
                <w:szCs w:val="28"/>
              </w:rPr>
              <w:tab/>
            </w:r>
            <w:r w:rsidRPr="00F13E1B">
              <w:rPr>
                <w:noProof/>
                <w:webHidden/>
                <w:sz w:val="28"/>
                <w:szCs w:val="28"/>
              </w:rPr>
              <w:fldChar w:fldCharType="begin"/>
            </w:r>
            <w:r w:rsidR="00F13E1B" w:rsidRPr="00F13E1B">
              <w:rPr>
                <w:noProof/>
                <w:webHidden/>
                <w:sz w:val="28"/>
                <w:szCs w:val="28"/>
              </w:rPr>
              <w:instrText xml:space="preserve"> PAGEREF _Toc459126069 \h </w:instrText>
            </w:r>
            <w:r w:rsidRPr="00F13E1B">
              <w:rPr>
                <w:noProof/>
                <w:webHidden/>
                <w:sz w:val="28"/>
                <w:szCs w:val="28"/>
              </w:rPr>
            </w:r>
            <w:r w:rsidRPr="00F13E1B">
              <w:rPr>
                <w:noProof/>
                <w:webHidden/>
                <w:sz w:val="28"/>
                <w:szCs w:val="28"/>
              </w:rPr>
              <w:fldChar w:fldCharType="separate"/>
            </w:r>
            <w:r w:rsidR="0042113A">
              <w:rPr>
                <w:noProof/>
                <w:webHidden/>
                <w:sz w:val="28"/>
                <w:szCs w:val="28"/>
              </w:rPr>
              <w:t>11</w:t>
            </w:r>
            <w:r w:rsidRPr="00F13E1B">
              <w:rPr>
                <w:noProof/>
                <w:webHidden/>
                <w:sz w:val="28"/>
                <w:szCs w:val="28"/>
              </w:rPr>
              <w:fldChar w:fldCharType="end"/>
            </w:r>
          </w:hyperlink>
        </w:p>
        <w:p w:rsidR="00F13E1B" w:rsidRPr="00F13E1B" w:rsidRDefault="00813226">
          <w:pPr>
            <w:pStyle w:val="11"/>
            <w:tabs>
              <w:tab w:val="right" w:leader="dot" w:pos="10195"/>
            </w:tabs>
            <w:rPr>
              <w:rFonts w:asciiTheme="minorHAnsi" w:eastAsiaTheme="minorEastAsia" w:hAnsiTheme="minorHAnsi" w:cstheme="minorBidi"/>
              <w:noProof/>
              <w:sz w:val="28"/>
              <w:szCs w:val="28"/>
            </w:rPr>
          </w:pPr>
          <w:hyperlink w:anchor="_Toc459126070" w:history="1">
            <w:r w:rsidR="00F13E1B" w:rsidRPr="00F13E1B">
              <w:rPr>
                <w:rStyle w:val="af"/>
                <w:noProof/>
                <w:sz w:val="28"/>
                <w:szCs w:val="28"/>
              </w:rPr>
              <w:t>7 Требования к ОВОС</w:t>
            </w:r>
            <w:r w:rsidR="00F13E1B" w:rsidRPr="00F13E1B">
              <w:rPr>
                <w:noProof/>
                <w:webHidden/>
                <w:sz w:val="28"/>
                <w:szCs w:val="28"/>
              </w:rPr>
              <w:tab/>
            </w:r>
            <w:r w:rsidRPr="00F13E1B">
              <w:rPr>
                <w:noProof/>
                <w:webHidden/>
                <w:sz w:val="28"/>
                <w:szCs w:val="28"/>
              </w:rPr>
              <w:fldChar w:fldCharType="begin"/>
            </w:r>
            <w:r w:rsidR="00F13E1B" w:rsidRPr="00F13E1B">
              <w:rPr>
                <w:noProof/>
                <w:webHidden/>
                <w:sz w:val="28"/>
                <w:szCs w:val="28"/>
              </w:rPr>
              <w:instrText xml:space="preserve"> PAGEREF _Toc459126070 \h </w:instrText>
            </w:r>
            <w:r w:rsidRPr="00F13E1B">
              <w:rPr>
                <w:noProof/>
                <w:webHidden/>
                <w:sz w:val="28"/>
                <w:szCs w:val="28"/>
              </w:rPr>
            </w:r>
            <w:r w:rsidRPr="00F13E1B">
              <w:rPr>
                <w:noProof/>
                <w:webHidden/>
                <w:sz w:val="28"/>
                <w:szCs w:val="28"/>
              </w:rPr>
              <w:fldChar w:fldCharType="separate"/>
            </w:r>
            <w:r w:rsidR="0042113A">
              <w:rPr>
                <w:noProof/>
                <w:webHidden/>
                <w:sz w:val="28"/>
                <w:szCs w:val="28"/>
              </w:rPr>
              <w:t>13</w:t>
            </w:r>
            <w:r w:rsidRPr="00F13E1B">
              <w:rPr>
                <w:noProof/>
                <w:webHidden/>
                <w:sz w:val="28"/>
                <w:szCs w:val="28"/>
              </w:rPr>
              <w:fldChar w:fldCharType="end"/>
            </w:r>
          </w:hyperlink>
        </w:p>
        <w:p w:rsidR="00F13E1B" w:rsidRPr="00F13E1B" w:rsidRDefault="00813226">
          <w:pPr>
            <w:pStyle w:val="11"/>
            <w:tabs>
              <w:tab w:val="right" w:leader="dot" w:pos="10195"/>
            </w:tabs>
            <w:rPr>
              <w:rFonts w:asciiTheme="minorHAnsi" w:eastAsiaTheme="minorEastAsia" w:hAnsiTheme="minorHAnsi" w:cstheme="minorBidi"/>
              <w:noProof/>
              <w:sz w:val="28"/>
              <w:szCs w:val="28"/>
            </w:rPr>
          </w:pPr>
          <w:hyperlink w:anchor="_Toc459126071" w:history="1">
            <w:r w:rsidR="00F13E1B" w:rsidRPr="00F13E1B">
              <w:rPr>
                <w:rStyle w:val="af"/>
                <w:noProof/>
                <w:sz w:val="28"/>
                <w:szCs w:val="28"/>
              </w:rPr>
              <w:t>7.1 ОВОС на стадии ДОН</w:t>
            </w:r>
            <w:r w:rsidR="00F13E1B" w:rsidRPr="00F13E1B">
              <w:rPr>
                <w:noProof/>
                <w:webHidden/>
                <w:sz w:val="28"/>
                <w:szCs w:val="28"/>
              </w:rPr>
              <w:tab/>
            </w:r>
            <w:r w:rsidRPr="00F13E1B">
              <w:rPr>
                <w:noProof/>
                <w:webHidden/>
                <w:sz w:val="28"/>
                <w:szCs w:val="28"/>
              </w:rPr>
              <w:fldChar w:fldCharType="begin"/>
            </w:r>
            <w:r w:rsidR="00F13E1B" w:rsidRPr="00F13E1B">
              <w:rPr>
                <w:noProof/>
                <w:webHidden/>
                <w:sz w:val="28"/>
                <w:szCs w:val="28"/>
              </w:rPr>
              <w:instrText xml:space="preserve"> PAGEREF _Toc459126071 \h </w:instrText>
            </w:r>
            <w:r w:rsidRPr="00F13E1B">
              <w:rPr>
                <w:noProof/>
                <w:webHidden/>
                <w:sz w:val="28"/>
                <w:szCs w:val="28"/>
              </w:rPr>
            </w:r>
            <w:r w:rsidRPr="00F13E1B">
              <w:rPr>
                <w:noProof/>
                <w:webHidden/>
                <w:sz w:val="28"/>
                <w:szCs w:val="28"/>
              </w:rPr>
              <w:fldChar w:fldCharType="separate"/>
            </w:r>
            <w:r w:rsidR="0042113A">
              <w:rPr>
                <w:noProof/>
                <w:webHidden/>
                <w:sz w:val="28"/>
                <w:szCs w:val="28"/>
              </w:rPr>
              <w:t>13</w:t>
            </w:r>
            <w:r w:rsidRPr="00F13E1B">
              <w:rPr>
                <w:noProof/>
                <w:webHidden/>
                <w:sz w:val="28"/>
                <w:szCs w:val="28"/>
              </w:rPr>
              <w:fldChar w:fldCharType="end"/>
            </w:r>
          </w:hyperlink>
        </w:p>
        <w:p w:rsidR="00F13E1B" w:rsidRPr="00F13E1B" w:rsidRDefault="00813226">
          <w:pPr>
            <w:pStyle w:val="11"/>
            <w:tabs>
              <w:tab w:val="right" w:leader="dot" w:pos="10195"/>
            </w:tabs>
            <w:rPr>
              <w:rFonts w:asciiTheme="minorHAnsi" w:eastAsiaTheme="minorEastAsia" w:hAnsiTheme="minorHAnsi" w:cstheme="minorBidi"/>
              <w:noProof/>
              <w:sz w:val="28"/>
              <w:szCs w:val="28"/>
            </w:rPr>
          </w:pPr>
          <w:hyperlink w:anchor="_Toc459126072" w:history="1">
            <w:r w:rsidR="00F13E1B" w:rsidRPr="00F13E1B">
              <w:rPr>
                <w:rStyle w:val="af"/>
                <w:noProof/>
                <w:sz w:val="28"/>
                <w:szCs w:val="28"/>
              </w:rPr>
              <w:t>7.2 ОВОС на стадии ОБИН</w:t>
            </w:r>
            <w:r w:rsidR="00F13E1B" w:rsidRPr="00F13E1B">
              <w:rPr>
                <w:noProof/>
                <w:webHidden/>
                <w:sz w:val="28"/>
                <w:szCs w:val="28"/>
              </w:rPr>
              <w:tab/>
            </w:r>
            <w:r w:rsidRPr="00F13E1B">
              <w:rPr>
                <w:noProof/>
                <w:webHidden/>
                <w:sz w:val="28"/>
                <w:szCs w:val="28"/>
              </w:rPr>
              <w:fldChar w:fldCharType="begin"/>
            </w:r>
            <w:r w:rsidR="00F13E1B" w:rsidRPr="00F13E1B">
              <w:rPr>
                <w:noProof/>
                <w:webHidden/>
                <w:sz w:val="28"/>
                <w:szCs w:val="28"/>
              </w:rPr>
              <w:instrText xml:space="preserve"> PAGEREF _Toc459126072 \h </w:instrText>
            </w:r>
            <w:r w:rsidRPr="00F13E1B">
              <w:rPr>
                <w:noProof/>
                <w:webHidden/>
                <w:sz w:val="28"/>
                <w:szCs w:val="28"/>
              </w:rPr>
            </w:r>
            <w:r w:rsidRPr="00F13E1B">
              <w:rPr>
                <w:noProof/>
                <w:webHidden/>
                <w:sz w:val="28"/>
                <w:szCs w:val="28"/>
              </w:rPr>
              <w:fldChar w:fldCharType="separate"/>
            </w:r>
            <w:r w:rsidR="0042113A">
              <w:rPr>
                <w:noProof/>
                <w:webHidden/>
                <w:sz w:val="28"/>
                <w:szCs w:val="28"/>
              </w:rPr>
              <w:t>16</w:t>
            </w:r>
            <w:r w:rsidRPr="00F13E1B">
              <w:rPr>
                <w:noProof/>
                <w:webHidden/>
                <w:sz w:val="28"/>
                <w:szCs w:val="28"/>
              </w:rPr>
              <w:fldChar w:fldCharType="end"/>
            </w:r>
          </w:hyperlink>
        </w:p>
        <w:p w:rsidR="00F13E1B" w:rsidRPr="00F13E1B" w:rsidRDefault="00813226">
          <w:pPr>
            <w:pStyle w:val="11"/>
            <w:tabs>
              <w:tab w:val="right" w:leader="dot" w:pos="10195"/>
            </w:tabs>
            <w:rPr>
              <w:rFonts w:asciiTheme="minorHAnsi" w:eastAsiaTheme="minorEastAsia" w:hAnsiTheme="minorHAnsi" w:cstheme="minorBidi"/>
              <w:noProof/>
              <w:sz w:val="28"/>
              <w:szCs w:val="28"/>
            </w:rPr>
          </w:pPr>
          <w:hyperlink w:anchor="_Toc459126073" w:history="1">
            <w:r w:rsidR="00F13E1B" w:rsidRPr="00F13E1B">
              <w:rPr>
                <w:rStyle w:val="af"/>
                <w:noProof/>
                <w:sz w:val="28"/>
                <w:szCs w:val="28"/>
              </w:rPr>
              <w:t>7.3 ОВОС на стадии разработки проектной документации строительства (реконструкции, расширения), модернизации и вывода из эксплуатации ОИАЭ</w:t>
            </w:r>
            <w:r w:rsidR="00F13E1B" w:rsidRPr="00F13E1B">
              <w:rPr>
                <w:noProof/>
                <w:webHidden/>
                <w:sz w:val="28"/>
                <w:szCs w:val="28"/>
              </w:rPr>
              <w:tab/>
            </w:r>
            <w:r w:rsidRPr="00F13E1B">
              <w:rPr>
                <w:noProof/>
                <w:webHidden/>
                <w:sz w:val="28"/>
                <w:szCs w:val="28"/>
              </w:rPr>
              <w:fldChar w:fldCharType="begin"/>
            </w:r>
            <w:r w:rsidR="00F13E1B" w:rsidRPr="00F13E1B">
              <w:rPr>
                <w:noProof/>
                <w:webHidden/>
                <w:sz w:val="28"/>
                <w:szCs w:val="28"/>
              </w:rPr>
              <w:instrText xml:space="preserve"> PAGEREF _Toc459126073 \h </w:instrText>
            </w:r>
            <w:r w:rsidRPr="00F13E1B">
              <w:rPr>
                <w:noProof/>
                <w:webHidden/>
                <w:sz w:val="28"/>
                <w:szCs w:val="28"/>
              </w:rPr>
            </w:r>
            <w:r w:rsidRPr="00F13E1B">
              <w:rPr>
                <w:noProof/>
                <w:webHidden/>
                <w:sz w:val="28"/>
                <w:szCs w:val="28"/>
              </w:rPr>
              <w:fldChar w:fldCharType="separate"/>
            </w:r>
            <w:r w:rsidR="0042113A">
              <w:rPr>
                <w:noProof/>
                <w:webHidden/>
                <w:sz w:val="28"/>
                <w:szCs w:val="28"/>
              </w:rPr>
              <w:t>17</w:t>
            </w:r>
            <w:r w:rsidRPr="00F13E1B">
              <w:rPr>
                <w:noProof/>
                <w:webHidden/>
                <w:sz w:val="28"/>
                <w:szCs w:val="28"/>
              </w:rPr>
              <w:fldChar w:fldCharType="end"/>
            </w:r>
          </w:hyperlink>
        </w:p>
        <w:p w:rsidR="00F13E1B" w:rsidRPr="00F13E1B" w:rsidRDefault="00813226">
          <w:pPr>
            <w:pStyle w:val="11"/>
            <w:tabs>
              <w:tab w:val="right" w:leader="dot" w:pos="10195"/>
            </w:tabs>
            <w:rPr>
              <w:rFonts w:asciiTheme="minorHAnsi" w:eastAsiaTheme="minorEastAsia" w:hAnsiTheme="minorHAnsi" w:cstheme="minorBidi"/>
              <w:noProof/>
              <w:sz w:val="28"/>
              <w:szCs w:val="28"/>
            </w:rPr>
          </w:pPr>
          <w:hyperlink w:anchor="_Toc459126074" w:history="1">
            <w:r w:rsidR="006059E4">
              <w:rPr>
                <w:rStyle w:val="af"/>
                <w:noProof/>
                <w:sz w:val="28"/>
                <w:szCs w:val="28"/>
              </w:rPr>
              <w:t>7.4 ОВОС при подготовке матриалов обоснования лицензии (МОЛ)</w:t>
            </w:r>
            <w:r w:rsidR="00F13E1B" w:rsidRPr="00F13E1B">
              <w:rPr>
                <w:noProof/>
                <w:webHidden/>
                <w:sz w:val="28"/>
                <w:szCs w:val="28"/>
              </w:rPr>
              <w:tab/>
            </w:r>
            <w:r w:rsidRPr="00F13E1B">
              <w:rPr>
                <w:noProof/>
                <w:webHidden/>
                <w:sz w:val="28"/>
                <w:szCs w:val="28"/>
              </w:rPr>
              <w:fldChar w:fldCharType="begin"/>
            </w:r>
            <w:r w:rsidR="00F13E1B" w:rsidRPr="00F13E1B">
              <w:rPr>
                <w:noProof/>
                <w:webHidden/>
                <w:sz w:val="28"/>
                <w:szCs w:val="28"/>
              </w:rPr>
              <w:instrText xml:space="preserve"> PAGEREF _Toc459126074 \h </w:instrText>
            </w:r>
            <w:r w:rsidRPr="00F13E1B">
              <w:rPr>
                <w:noProof/>
                <w:webHidden/>
                <w:sz w:val="28"/>
                <w:szCs w:val="28"/>
              </w:rPr>
            </w:r>
            <w:r w:rsidRPr="00F13E1B">
              <w:rPr>
                <w:noProof/>
                <w:webHidden/>
                <w:sz w:val="28"/>
                <w:szCs w:val="28"/>
              </w:rPr>
              <w:fldChar w:fldCharType="separate"/>
            </w:r>
            <w:r w:rsidR="0042113A">
              <w:rPr>
                <w:noProof/>
                <w:webHidden/>
                <w:sz w:val="28"/>
                <w:szCs w:val="28"/>
              </w:rPr>
              <w:t>19</w:t>
            </w:r>
            <w:r w:rsidRPr="00F13E1B">
              <w:rPr>
                <w:noProof/>
                <w:webHidden/>
                <w:sz w:val="28"/>
                <w:szCs w:val="28"/>
              </w:rPr>
              <w:fldChar w:fldCharType="end"/>
            </w:r>
          </w:hyperlink>
        </w:p>
        <w:p w:rsidR="00F13E1B" w:rsidRPr="00F13E1B" w:rsidRDefault="00813226">
          <w:pPr>
            <w:pStyle w:val="11"/>
            <w:tabs>
              <w:tab w:val="right" w:leader="dot" w:pos="10195"/>
            </w:tabs>
            <w:rPr>
              <w:rFonts w:asciiTheme="minorHAnsi" w:eastAsiaTheme="minorEastAsia" w:hAnsiTheme="minorHAnsi" w:cstheme="minorBidi"/>
              <w:noProof/>
              <w:sz w:val="28"/>
              <w:szCs w:val="28"/>
            </w:rPr>
          </w:pPr>
          <w:hyperlink w:anchor="_Toc459126075" w:history="1">
            <w:r w:rsidR="00F13E1B" w:rsidRPr="00F13E1B">
              <w:rPr>
                <w:rStyle w:val="af"/>
                <w:noProof/>
                <w:sz w:val="28"/>
                <w:szCs w:val="28"/>
              </w:rPr>
              <w:t>7.5 Общие требования к материалам ОВОС</w:t>
            </w:r>
            <w:r w:rsidR="00F13E1B" w:rsidRPr="00F13E1B">
              <w:rPr>
                <w:noProof/>
                <w:webHidden/>
                <w:sz w:val="28"/>
                <w:szCs w:val="28"/>
              </w:rPr>
              <w:tab/>
            </w:r>
            <w:r w:rsidRPr="00F13E1B">
              <w:rPr>
                <w:noProof/>
                <w:webHidden/>
                <w:sz w:val="28"/>
                <w:szCs w:val="28"/>
              </w:rPr>
              <w:fldChar w:fldCharType="begin"/>
            </w:r>
            <w:r w:rsidR="00F13E1B" w:rsidRPr="00F13E1B">
              <w:rPr>
                <w:noProof/>
                <w:webHidden/>
                <w:sz w:val="28"/>
                <w:szCs w:val="28"/>
              </w:rPr>
              <w:instrText xml:space="preserve"> PAGEREF _Toc459126075 \h </w:instrText>
            </w:r>
            <w:r w:rsidRPr="00F13E1B">
              <w:rPr>
                <w:noProof/>
                <w:webHidden/>
                <w:sz w:val="28"/>
                <w:szCs w:val="28"/>
              </w:rPr>
            </w:r>
            <w:r w:rsidRPr="00F13E1B">
              <w:rPr>
                <w:noProof/>
                <w:webHidden/>
                <w:sz w:val="28"/>
                <w:szCs w:val="28"/>
              </w:rPr>
              <w:fldChar w:fldCharType="separate"/>
            </w:r>
            <w:r w:rsidR="0042113A">
              <w:rPr>
                <w:noProof/>
                <w:webHidden/>
                <w:sz w:val="28"/>
                <w:szCs w:val="28"/>
              </w:rPr>
              <w:t>19</w:t>
            </w:r>
            <w:r w:rsidRPr="00F13E1B">
              <w:rPr>
                <w:noProof/>
                <w:webHidden/>
                <w:sz w:val="28"/>
                <w:szCs w:val="28"/>
              </w:rPr>
              <w:fldChar w:fldCharType="end"/>
            </w:r>
          </w:hyperlink>
        </w:p>
        <w:p w:rsidR="00F13E1B" w:rsidRPr="00F13E1B" w:rsidRDefault="00813226">
          <w:pPr>
            <w:pStyle w:val="11"/>
            <w:tabs>
              <w:tab w:val="right" w:leader="dot" w:pos="10195"/>
            </w:tabs>
            <w:rPr>
              <w:rFonts w:asciiTheme="minorHAnsi" w:eastAsiaTheme="minorEastAsia" w:hAnsiTheme="minorHAnsi" w:cstheme="minorBidi"/>
              <w:noProof/>
              <w:sz w:val="28"/>
              <w:szCs w:val="28"/>
            </w:rPr>
          </w:pPr>
          <w:hyperlink w:anchor="_Toc459126076" w:history="1">
            <w:r w:rsidR="00F13E1B" w:rsidRPr="00F13E1B">
              <w:rPr>
                <w:rStyle w:val="af"/>
                <w:noProof/>
                <w:sz w:val="28"/>
                <w:szCs w:val="28"/>
              </w:rPr>
              <w:t>8 Разработка мероприятий по снижению воздействия на ОС</w:t>
            </w:r>
            <w:r w:rsidR="00F13E1B" w:rsidRPr="00F13E1B">
              <w:rPr>
                <w:noProof/>
                <w:webHidden/>
                <w:sz w:val="28"/>
                <w:szCs w:val="28"/>
              </w:rPr>
              <w:tab/>
            </w:r>
            <w:r w:rsidRPr="00F13E1B">
              <w:rPr>
                <w:noProof/>
                <w:webHidden/>
                <w:sz w:val="28"/>
                <w:szCs w:val="28"/>
              </w:rPr>
              <w:fldChar w:fldCharType="begin"/>
            </w:r>
            <w:r w:rsidR="00F13E1B" w:rsidRPr="00F13E1B">
              <w:rPr>
                <w:noProof/>
                <w:webHidden/>
                <w:sz w:val="28"/>
                <w:szCs w:val="28"/>
              </w:rPr>
              <w:instrText xml:space="preserve"> PAGEREF _Toc459126076 \h </w:instrText>
            </w:r>
            <w:r w:rsidRPr="00F13E1B">
              <w:rPr>
                <w:noProof/>
                <w:webHidden/>
                <w:sz w:val="28"/>
                <w:szCs w:val="28"/>
              </w:rPr>
            </w:r>
            <w:r w:rsidRPr="00F13E1B">
              <w:rPr>
                <w:noProof/>
                <w:webHidden/>
                <w:sz w:val="28"/>
                <w:szCs w:val="28"/>
              </w:rPr>
              <w:fldChar w:fldCharType="separate"/>
            </w:r>
            <w:r w:rsidR="0042113A">
              <w:rPr>
                <w:noProof/>
                <w:webHidden/>
                <w:sz w:val="28"/>
                <w:szCs w:val="28"/>
              </w:rPr>
              <w:t>25</w:t>
            </w:r>
            <w:r w:rsidRPr="00F13E1B">
              <w:rPr>
                <w:noProof/>
                <w:webHidden/>
                <w:sz w:val="28"/>
                <w:szCs w:val="28"/>
              </w:rPr>
              <w:fldChar w:fldCharType="end"/>
            </w:r>
          </w:hyperlink>
        </w:p>
        <w:p w:rsidR="00F13E1B" w:rsidRPr="00F13E1B" w:rsidRDefault="00813226">
          <w:pPr>
            <w:pStyle w:val="11"/>
            <w:tabs>
              <w:tab w:val="right" w:leader="dot" w:pos="10195"/>
            </w:tabs>
            <w:rPr>
              <w:rFonts w:asciiTheme="minorHAnsi" w:eastAsiaTheme="minorEastAsia" w:hAnsiTheme="minorHAnsi" w:cstheme="minorBidi"/>
              <w:noProof/>
              <w:sz w:val="28"/>
              <w:szCs w:val="28"/>
            </w:rPr>
          </w:pPr>
          <w:hyperlink w:anchor="_Toc459126077" w:history="1">
            <w:r w:rsidR="00F13E1B" w:rsidRPr="00F13E1B">
              <w:rPr>
                <w:rStyle w:val="af"/>
                <w:noProof/>
                <w:sz w:val="28"/>
                <w:szCs w:val="28"/>
              </w:rPr>
              <w:t>9 Разработка и обоснование организации мониторинга окружающей среды</w:t>
            </w:r>
            <w:r w:rsidR="00F13E1B" w:rsidRPr="00F13E1B">
              <w:rPr>
                <w:noProof/>
                <w:webHidden/>
                <w:sz w:val="28"/>
                <w:szCs w:val="28"/>
              </w:rPr>
              <w:tab/>
            </w:r>
            <w:r w:rsidRPr="00F13E1B">
              <w:rPr>
                <w:noProof/>
                <w:webHidden/>
                <w:sz w:val="28"/>
                <w:szCs w:val="28"/>
              </w:rPr>
              <w:fldChar w:fldCharType="begin"/>
            </w:r>
            <w:r w:rsidR="00F13E1B" w:rsidRPr="00F13E1B">
              <w:rPr>
                <w:noProof/>
                <w:webHidden/>
                <w:sz w:val="28"/>
                <w:szCs w:val="28"/>
              </w:rPr>
              <w:instrText xml:space="preserve"> PAGEREF _Toc459126077 \h </w:instrText>
            </w:r>
            <w:r w:rsidRPr="00F13E1B">
              <w:rPr>
                <w:noProof/>
                <w:webHidden/>
                <w:sz w:val="28"/>
                <w:szCs w:val="28"/>
              </w:rPr>
            </w:r>
            <w:r w:rsidRPr="00F13E1B">
              <w:rPr>
                <w:noProof/>
                <w:webHidden/>
                <w:sz w:val="28"/>
                <w:szCs w:val="28"/>
              </w:rPr>
              <w:fldChar w:fldCharType="separate"/>
            </w:r>
            <w:r w:rsidR="0042113A">
              <w:rPr>
                <w:noProof/>
                <w:webHidden/>
                <w:sz w:val="28"/>
                <w:szCs w:val="28"/>
              </w:rPr>
              <w:t>27</w:t>
            </w:r>
            <w:r w:rsidRPr="00F13E1B">
              <w:rPr>
                <w:noProof/>
                <w:webHidden/>
                <w:sz w:val="28"/>
                <w:szCs w:val="28"/>
              </w:rPr>
              <w:fldChar w:fldCharType="end"/>
            </w:r>
          </w:hyperlink>
        </w:p>
        <w:p w:rsidR="00F13E1B" w:rsidRPr="00F13E1B" w:rsidRDefault="00813226">
          <w:pPr>
            <w:pStyle w:val="11"/>
            <w:tabs>
              <w:tab w:val="right" w:leader="dot" w:pos="10195"/>
            </w:tabs>
            <w:rPr>
              <w:rFonts w:asciiTheme="minorHAnsi" w:eastAsiaTheme="minorEastAsia" w:hAnsiTheme="minorHAnsi" w:cstheme="minorBidi"/>
              <w:noProof/>
              <w:sz w:val="28"/>
              <w:szCs w:val="28"/>
            </w:rPr>
          </w:pPr>
          <w:hyperlink w:anchor="_Toc459126078" w:history="1">
            <w:r w:rsidR="00F13E1B" w:rsidRPr="00F13E1B">
              <w:rPr>
                <w:rStyle w:val="af"/>
                <w:noProof/>
                <w:sz w:val="28"/>
                <w:szCs w:val="28"/>
              </w:rPr>
              <w:t>Приложение А</w:t>
            </w:r>
            <w:r w:rsidR="00F13E1B" w:rsidRPr="00F13E1B">
              <w:rPr>
                <w:noProof/>
                <w:webHidden/>
                <w:sz w:val="28"/>
                <w:szCs w:val="28"/>
              </w:rPr>
              <w:tab/>
            </w:r>
            <w:r w:rsidRPr="00F13E1B">
              <w:rPr>
                <w:noProof/>
                <w:webHidden/>
                <w:sz w:val="28"/>
                <w:szCs w:val="28"/>
              </w:rPr>
              <w:fldChar w:fldCharType="begin"/>
            </w:r>
            <w:r w:rsidR="00F13E1B" w:rsidRPr="00F13E1B">
              <w:rPr>
                <w:noProof/>
                <w:webHidden/>
                <w:sz w:val="28"/>
                <w:szCs w:val="28"/>
              </w:rPr>
              <w:instrText xml:space="preserve"> PAGEREF _Toc459126078 \h </w:instrText>
            </w:r>
            <w:r w:rsidRPr="00F13E1B">
              <w:rPr>
                <w:noProof/>
                <w:webHidden/>
                <w:sz w:val="28"/>
                <w:szCs w:val="28"/>
              </w:rPr>
            </w:r>
            <w:r w:rsidRPr="00F13E1B">
              <w:rPr>
                <w:noProof/>
                <w:webHidden/>
                <w:sz w:val="28"/>
                <w:szCs w:val="28"/>
              </w:rPr>
              <w:fldChar w:fldCharType="separate"/>
            </w:r>
            <w:r w:rsidR="0042113A">
              <w:rPr>
                <w:noProof/>
                <w:webHidden/>
                <w:sz w:val="28"/>
                <w:szCs w:val="28"/>
              </w:rPr>
              <w:t>32</w:t>
            </w:r>
            <w:r w:rsidRPr="00F13E1B">
              <w:rPr>
                <w:noProof/>
                <w:webHidden/>
                <w:sz w:val="28"/>
                <w:szCs w:val="28"/>
              </w:rPr>
              <w:fldChar w:fldCharType="end"/>
            </w:r>
          </w:hyperlink>
        </w:p>
        <w:p w:rsidR="00F13E1B" w:rsidRPr="00F13E1B" w:rsidRDefault="00813226">
          <w:pPr>
            <w:pStyle w:val="11"/>
            <w:tabs>
              <w:tab w:val="right" w:leader="dot" w:pos="10195"/>
            </w:tabs>
            <w:rPr>
              <w:rFonts w:asciiTheme="minorHAnsi" w:eastAsiaTheme="minorEastAsia" w:hAnsiTheme="minorHAnsi" w:cstheme="minorBidi"/>
              <w:noProof/>
              <w:sz w:val="28"/>
              <w:szCs w:val="28"/>
            </w:rPr>
          </w:pPr>
          <w:hyperlink w:anchor="_Toc459126079" w:history="1">
            <w:r w:rsidR="00F13E1B" w:rsidRPr="00F13E1B">
              <w:rPr>
                <w:rStyle w:val="af"/>
                <w:noProof/>
                <w:sz w:val="28"/>
                <w:szCs w:val="28"/>
              </w:rPr>
              <w:t>Библиография</w:t>
            </w:r>
            <w:r w:rsidR="00F13E1B" w:rsidRPr="00F13E1B">
              <w:rPr>
                <w:noProof/>
                <w:webHidden/>
                <w:sz w:val="28"/>
                <w:szCs w:val="28"/>
              </w:rPr>
              <w:tab/>
            </w:r>
            <w:r w:rsidRPr="00F13E1B">
              <w:rPr>
                <w:noProof/>
                <w:webHidden/>
                <w:sz w:val="28"/>
                <w:szCs w:val="28"/>
              </w:rPr>
              <w:fldChar w:fldCharType="begin"/>
            </w:r>
            <w:r w:rsidR="00F13E1B" w:rsidRPr="00F13E1B">
              <w:rPr>
                <w:noProof/>
                <w:webHidden/>
                <w:sz w:val="28"/>
                <w:szCs w:val="28"/>
              </w:rPr>
              <w:instrText xml:space="preserve"> PAGEREF _Toc459126079 \h </w:instrText>
            </w:r>
            <w:r w:rsidRPr="00F13E1B">
              <w:rPr>
                <w:noProof/>
                <w:webHidden/>
                <w:sz w:val="28"/>
                <w:szCs w:val="28"/>
              </w:rPr>
            </w:r>
            <w:r w:rsidRPr="00F13E1B">
              <w:rPr>
                <w:noProof/>
                <w:webHidden/>
                <w:sz w:val="28"/>
                <w:szCs w:val="28"/>
              </w:rPr>
              <w:fldChar w:fldCharType="separate"/>
            </w:r>
            <w:r w:rsidR="0042113A">
              <w:rPr>
                <w:noProof/>
                <w:webHidden/>
                <w:sz w:val="28"/>
                <w:szCs w:val="28"/>
              </w:rPr>
              <w:t>33</w:t>
            </w:r>
            <w:r w:rsidRPr="00F13E1B">
              <w:rPr>
                <w:noProof/>
                <w:webHidden/>
                <w:sz w:val="28"/>
                <w:szCs w:val="28"/>
              </w:rPr>
              <w:fldChar w:fldCharType="end"/>
            </w:r>
          </w:hyperlink>
        </w:p>
        <w:p w:rsidR="002D1D1B" w:rsidRDefault="00813226" w:rsidP="00D61079">
          <w:pPr>
            <w:spacing w:line="360" w:lineRule="auto"/>
          </w:pPr>
          <w:r w:rsidRPr="00F13E1B">
            <w:rPr>
              <w:b/>
              <w:bCs/>
              <w:sz w:val="28"/>
              <w:szCs w:val="28"/>
            </w:rPr>
            <w:fldChar w:fldCharType="end"/>
          </w:r>
        </w:p>
      </w:sdtContent>
    </w:sdt>
    <w:p w:rsidR="004A012B" w:rsidRPr="004A012B" w:rsidRDefault="004A012B" w:rsidP="004A012B">
      <w:pPr>
        <w:spacing w:line="360" w:lineRule="auto"/>
        <w:ind w:firstLine="709"/>
        <w:jc w:val="both"/>
        <w:rPr>
          <w:sz w:val="28"/>
          <w:szCs w:val="28"/>
        </w:rPr>
      </w:pPr>
    </w:p>
    <w:p w:rsidR="004A012B" w:rsidRPr="004A012B" w:rsidRDefault="004A012B" w:rsidP="004A012B">
      <w:pPr>
        <w:spacing w:line="360" w:lineRule="auto"/>
        <w:ind w:firstLine="709"/>
        <w:jc w:val="center"/>
        <w:rPr>
          <w:b/>
          <w:sz w:val="28"/>
          <w:szCs w:val="28"/>
        </w:rPr>
      </w:pPr>
    </w:p>
    <w:p w:rsidR="004A012B" w:rsidRDefault="004A012B" w:rsidP="004A012B">
      <w:pPr>
        <w:spacing w:line="360" w:lineRule="auto"/>
        <w:ind w:firstLine="709"/>
        <w:jc w:val="both"/>
        <w:rPr>
          <w:sz w:val="28"/>
          <w:szCs w:val="28"/>
        </w:rPr>
        <w:sectPr w:rsidR="004A012B" w:rsidSect="004A012B">
          <w:endnotePr>
            <w:numFmt w:val="decimal"/>
          </w:endnotePr>
          <w:pgSz w:w="11906" w:h="16838"/>
          <w:pgMar w:top="1134" w:right="567" w:bottom="1134" w:left="1134" w:header="709" w:footer="709" w:gutter="0"/>
          <w:pgNumType w:fmt="upperRoman"/>
          <w:cols w:space="708"/>
          <w:docGrid w:linePitch="360"/>
        </w:sectPr>
      </w:pPr>
    </w:p>
    <w:p w:rsidR="004A012B" w:rsidRPr="004A012B" w:rsidRDefault="004A012B" w:rsidP="004A012B">
      <w:pPr>
        <w:spacing w:line="360" w:lineRule="auto"/>
        <w:ind w:firstLine="709"/>
        <w:jc w:val="center"/>
        <w:rPr>
          <w:b/>
          <w:sz w:val="28"/>
          <w:szCs w:val="28"/>
        </w:rPr>
      </w:pPr>
      <w:r w:rsidRPr="004A012B">
        <w:rPr>
          <w:b/>
          <w:sz w:val="28"/>
          <w:szCs w:val="28"/>
        </w:rPr>
        <w:lastRenderedPageBreak/>
        <w:t>Введение</w:t>
      </w:r>
    </w:p>
    <w:p w:rsidR="00521743" w:rsidRPr="00521743" w:rsidRDefault="00ED1E67" w:rsidP="00030776">
      <w:pPr>
        <w:spacing w:line="360" w:lineRule="auto"/>
        <w:ind w:firstLine="709"/>
        <w:jc w:val="both"/>
        <w:rPr>
          <w:sz w:val="28"/>
          <w:szCs w:val="28"/>
        </w:rPr>
      </w:pPr>
      <w:r w:rsidRPr="00030776">
        <w:rPr>
          <w:sz w:val="28"/>
          <w:szCs w:val="28"/>
        </w:rPr>
        <w:t>Стандарт «</w:t>
      </w:r>
      <w:r w:rsidR="0013146F" w:rsidRPr="00030776">
        <w:rPr>
          <w:sz w:val="28"/>
          <w:szCs w:val="28"/>
        </w:rPr>
        <w:t xml:space="preserve">Объекты использования атомной энергии. </w:t>
      </w:r>
      <w:r w:rsidR="0013146F" w:rsidRPr="00521743">
        <w:rPr>
          <w:sz w:val="28"/>
          <w:szCs w:val="28"/>
        </w:rPr>
        <w:t>Работы по оценке воздействия объектов использования атомной энергии на окружающую среду</w:t>
      </w:r>
      <w:r w:rsidR="00410F4A">
        <w:rPr>
          <w:sz w:val="28"/>
          <w:szCs w:val="28"/>
        </w:rPr>
        <w:t xml:space="preserve">. </w:t>
      </w:r>
      <w:proofErr w:type="gramStart"/>
      <w:r w:rsidR="00410F4A">
        <w:rPr>
          <w:sz w:val="28"/>
          <w:szCs w:val="28"/>
        </w:rPr>
        <w:t>Общие требования</w:t>
      </w:r>
      <w:r w:rsidRPr="00521743">
        <w:rPr>
          <w:sz w:val="28"/>
          <w:szCs w:val="28"/>
        </w:rPr>
        <w:t xml:space="preserve">» (далее </w:t>
      </w:r>
      <w:r w:rsidR="00F77083" w:rsidRPr="00521743">
        <w:rPr>
          <w:sz w:val="28"/>
          <w:szCs w:val="28"/>
        </w:rPr>
        <w:t>–</w:t>
      </w:r>
      <w:r w:rsidRPr="00521743">
        <w:rPr>
          <w:sz w:val="28"/>
          <w:szCs w:val="28"/>
        </w:rPr>
        <w:t xml:space="preserve"> </w:t>
      </w:r>
      <w:r w:rsidR="0013146F" w:rsidRPr="00521743">
        <w:rPr>
          <w:sz w:val="28"/>
          <w:szCs w:val="28"/>
        </w:rPr>
        <w:t>Стандарт</w:t>
      </w:r>
      <w:r w:rsidRPr="00521743">
        <w:rPr>
          <w:sz w:val="28"/>
          <w:szCs w:val="28"/>
        </w:rPr>
        <w:t xml:space="preserve">) разработан </w:t>
      </w:r>
      <w:r w:rsidR="00521743" w:rsidRPr="00521743">
        <w:rPr>
          <w:sz w:val="28"/>
          <w:szCs w:val="28"/>
        </w:rPr>
        <w:t>в целях обеспечения соблюдения требований, а также рас</w:t>
      </w:r>
      <w:r w:rsidR="005909F6">
        <w:rPr>
          <w:sz w:val="28"/>
          <w:szCs w:val="28"/>
        </w:rPr>
        <w:t>ширения и дополнения положений федеральных законов</w:t>
      </w:r>
      <w:r w:rsidR="00521743" w:rsidRPr="00521743">
        <w:rPr>
          <w:sz w:val="28"/>
          <w:szCs w:val="28"/>
        </w:rPr>
        <w:t xml:space="preserve"> от 10.01.2002 № 7-ФЗ «Об охране окружающей среды»</w:t>
      </w:r>
      <w:r w:rsidR="00DD5298">
        <w:rPr>
          <w:sz w:val="28"/>
          <w:szCs w:val="28"/>
        </w:rPr>
        <w:t xml:space="preserve"> </w:t>
      </w:r>
      <w:r w:rsidR="00DD5298" w:rsidRPr="00DD5298">
        <w:rPr>
          <w:sz w:val="28"/>
          <w:szCs w:val="28"/>
        </w:rPr>
        <w:t>[</w:t>
      </w:r>
      <w:r w:rsidR="008D27DB">
        <w:rPr>
          <w:sz w:val="28"/>
          <w:szCs w:val="28"/>
        </w:rPr>
        <w:t>1</w:t>
      </w:r>
      <w:r w:rsidR="00DD5298" w:rsidRPr="00DD5298">
        <w:rPr>
          <w:sz w:val="28"/>
          <w:szCs w:val="28"/>
        </w:rPr>
        <w:t>]</w:t>
      </w:r>
      <w:r w:rsidR="00521743" w:rsidRPr="00521743">
        <w:rPr>
          <w:sz w:val="28"/>
          <w:szCs w:val="28"/>
        </w:rPr>
        <w:t>, от 21.11.1995 № 170-ФЗ «Об использовании атомной энергии»</w:t>
      </w:r>
      <w:r w:rsidR="00BA3150">
        <w:rPr>
          <w:sz w:val="28"/>
          <w:szCs w:val="28"/>
        </w:rPr>
        <w:t xml:space="preserve"> [</w:t>
      </w:r>
      <w:r w:rsidR="00CE5DFD">
        <w:rPr>
          <w:sz w:val="28"/>
          <w:szCs w:val="28"/>
        </w:rPr>
        <w:t>2</w:t>
      </w:r>
      <w:r w:rsidR="00DD5298" w:rsidRPr="00DD5298">
        <w:rPr>
          <w:sz w:val="28"/>
          <w:szCs w:val="28"/>
        </w:rPr>
        <w:t>]</w:t>
      </w:r>
      <w:r w:rsidR="00521743" w:rsidRPr="00521743">
        <w:rPr>
          <w:sz w:val="28"/>
          <w:szCs w:val="28"/>
        </w:rPr>
        <w:t>, от 23.11.1995 № 174-ФЗ «Об экологической экспертизе»</w:t>
      </w:r>
      <w:r w:rsidR="00DD5298">
        <w:rPr>
          <w:sz w:val="28"/>
          <w:szCs w:val="28"/>
        </w:rPr>
        <w:t xml:space="preserve"> </w:t>
      </w:r>
      <w:r w:rsidR="00DD5298" w:rsidRPr="00DD5298">
        <w:rPr>
          <w:sz w:val="28"/>
          <w:szCs w:val="28"/>
        </w:rPr>
        <w:t>[</w:t>
      </w:r>
      <w:r w:rsidR="00CE5DFD">
        <w:rPr>
          <w:sz w:val="28"/>
          <w:szCs w:val="28"/>
        </w:rPr>
        <w:t>3</w:t>
      </w:r>
      <w:r w:rsidR="00DD5298" w:rsidRPr="00DD5298">
        <w:rPr>
          <w:sz w:val="28"/>
          <w:szCs w:val="28"/>
        </w:rPr>
        <w:t>]</w:t>
      </w:r>
      <w:r w:rsidR="00521743" w:rsidRPr="00521743">
        <w:rPr>
          <w:sz w:val="28"/>
          <w:szCs w:val="28"/>
        </w:rPr>
        <w:t>,</w:t>
      </w:r>
      <w:r w:rsidR="00D21612">
        <w:rPr>
          <w:sz w:val="28"/>
          <w:szCs w:val="28"/>
        </w:rPr>
        <w:t xml:space="preserve"> </w:t>
      </w:r>
      <w:r w:rsidR="00472B54" w:rsidRPr="00472B54">
        <w:rPr>
          <w:sz w:val="28"/>
          <w:szCs w:val="28"/>
        </w:rPr>
        <w:t xml:space="preserve">от 30.03.1999 № 52-ФЗ </w:t>
      </w:r>
      <w:r w:rsidR="00472B54">
        <w:rPr>
          <w:sz w:val="28"/>
          <w:szCs w:val="28"/>
        </w:rPr>
        <w:t>«О санитарно-эпидемиологическом благополучии населения»</w:t>
      </w:r>
      <w:r w:rsidR="003F1DB8">
        <w:rPr>
          <w:sz w:val="28"/>
          <w:szCs w:val="28"/>
        </w:rPr>
        <w:t xml:space="preserve"> </w:t>
      </w:r>
      <w:r w:rsidR="003F1DB8" w:rsidRPr="003F1DB8">
        <w:rPr>
          <w:sz w:val="28"/>
          <w:szCs w:val="28"/>
        </w:rPr>
        <w:t>[</w:t>
      </w:r>
      <w:r w:rsidR="003F1DB8">
        <w:rPr>
          <w:sz w:val="28"/>
          <w:szCs w:val="28"/>
        </w:rPr>
        <w:t>11</w:t>
      </w:r>
      <w:r w:rsidR="003F1DB8" w:rsidRPr="003F1DB8">
        <w:rPr>
          <w:sz w:val="28"/>
          <w:szCs w:val="28"/>
        </w:rPr>
        <w:t>]</w:t>
      </w:r>
      <w:r w:rsidR="00472B54">
        <w:rPr>
          <w:sz w:val="28"/>
          <w:szCs w:val="28"/>
        </w:rPr>
        <w:t>,</w:t>
      </w:r>
      <w:r w:rsidR="00410F4A" w:rsidRPr="00410F4A">
        <w:rPr>
          <w:sz w:val="28"/>
          <w:szCs w:val="28"/>
        </w:rPr>
        <w:t xml:space="preserve"> от 29.06.2015 г. №162-ФЗ «О стандартизации в Российской Федерации»</w:t>
      </w:r>
      <w:r w:rsidR="00DD5298">
        <w:rPr>
          <w:sz w:val="28"/>
          <w:szCs w:val="28"/>
        </w:rPr>
        <w:t xml:space="preserve"> </w:t>
      </w:r>
      <w:r w:rsidR="00DD5298" w:rsidRPr="00DD5298">
        <w:rPr>
          <w:sz w:val="28"/>
          <w:szCs w:val="28"/>
        </w:rPr>
        <w:t>[</w:t>
      </w:r>
      <w:r w:rsidR="00CE5DFD">
        <w:rPr>
          <w:sz w:val="28"/>
          <w:szCs w:val="28"/>
        </w:rPr>
        <w:t>4</w:t>
      </w:r>
      <w:r w:rsidR="00DD5298" w:rsidRPr="00DD5298">
        <w:rPr>
          <w:sz w:val="28"/>
          <w:szCs w:val="28"/>
        </w:rPr>
        <w:t>]</w:t>
      </w:r>
      <w:r w:rsidR="00410F4A" w:rsidRPr="00410F4A">
        <w:rPr>
          <w:sz w:val="28"/>
          <w:szCs w:val="28"/>
        </w:rPr>
        <w:t>;</w:t>
      </w:r>
      <w:proofErr w:type="gramEnd"/>
      <w:r w:rsidR="00410F4A">
        <w:rPr>
          <w:sz w:val="28"/>
          <w:szCs w:val="28"/>
        </w:rPr>
        <w:t xml:space="preserve"> </w:t>
      </w:r>
      <w:r w:rsidR="00DD5298" w:rsidRPr="00521743">
        <w:rPr>
          <w:bCs/>
          <w:sz w:val="28"/>
          <w:szCs w:val="28"/>
        </w:rPr>
        <w:t>Приказ</w:t>
      </w:r>
      <w:r w:rsidR="00DD5298">
        <w:rPr>
          <w:bCs/>
          <w:sz w:val="28"/>
          <w:szCs w:val="28"/>
        </w:rPr>
        <w:t>а</w:t>
      </w:r>
      <w:r w:rsidR="00DD5298" w:rsidRPr="00521743">
        <w:rPr>
          <w:bCs/>
          <w:sz w:val="28"/>
          <w:szCs w:val="28"/>
        </w:rPr>
        <w:t xml:space="preserve"> </w:t>
      </w:r>
      <w:proofErr w:type="spellStart"/>
      <w:r w:rsidR="00DD5298" w:rsidRPr="00521743">
        <w:rPr>
          <w:bCs/>
          <w:sz w:val="28"/>
          <w:szCs w:val="28"/>
        </w:rPr>
        <w:t>Госкомэкологии</w:t>
      </w:r>
      <w:proofErr w:type="spellEnd"/>
      <w:r w:rsidR="00DD5298" w:rsidRPr="00521743">
        <w:rPr>
          <w:bCs/>
          <w:sz w:val="28"/>
          <w:szCs w:val="28"/>
        </w:rPr>
        <w:t xml:space="preserve"> от 16.05.2000 № 372 «Об утверждении положения об оценке воздействия намечаемой хозяйственной деятельности на окружающую среду в Российской Федерации»</w:t>
      </w:r>
      <w:r w:rsidR="00DD5298">
        <w:rPr>
          <w:bCs/>
          <w:sz w:val="28"/>
          <w:szCs w:val="28"/>
        </w:rPr>
        <w:t xml:space="preserve"> </w:t>
      </w:r>
      <w:r w:rsidR="00DD5298" w:rsidRPr="00DD5298">
        <w:rPr>
          <w:bCs/>
          <w:sz w:val="28"/>
          <w:szCs w:val="28"/>
        </w:rPr>
        <w:t>[</w:t>
      </w:r>
      <w:r w:rsidR="002A22CD">
        <w:rPr>
          <w:bCs/>
          <w:sz w:val="28"/>
          <w:szCs w:val="28"/>
        </w:rPr>
        <w:t>20</w:t>
      </w:r>
      <w:r w:rsidR="00DD5298" w:rsidRPr="00DD5298">
        <w:rPr>
          <w:bCs/>
          <w:sz w:val="28"/>
          <w:szCs w:val="28"/>
        </w:rPr>
        <w:t>]</w:t>
      </w:r>
      <w:r w:rsidR="00DD5298">
        <w:rPr>
          <w:bCs/>
          <w:sz w:val="28"/>
          <w:szCs w:val="28"/>
        </w:rPr>
        <w:t xml:space="preserve">; </w:t>
      </w:r>
      <w:r w:rsidR="00DD5298" w:rsidRPr="00521743">
        <w:rPr>
          <w:bCs/>
          <w:sz w:val="28"/>
          <w:szCs w:val="28"/>
        </w:rPr>
        <w:t xml:space="preserve">Приказа </w:t>
      </w:r>
      <w:proofErr w:type="spellStart"/>
      <w:r w:rsidR="00DD5298" w:rsidRPr="00521743">
        <w:rPr>
          <w:bCs/>
          <w:sz w:val="28"/>
          <w:szCs w:val="28"/>
        </w:rPr>
        <w:t>Ростехнадзора</w:t>
      </w:r>
      <w:proofErr w:type="spellEnd"/>
      <w:r w:rsidR="00DD5298" w:rsidRPr="00521743">
        <w:rPr>
          <w:bCs/>
          <w:sz w:val="28"/>
          <w:szCs w:val="28"/>
        </w:rPr>
        <w:t xml:space="preserve"> от 10.10.2007 № 688 «Об утверждении методических рекомендаций по подготовке представляемых на государст</w:t>
      </w:r>
      <w:r w:rsidR="00DD5298">
        <w:rPr>
          <w:bCs/>
          <w:sz w:val="28"/>
          <w:szCs w:val="28"/>
        </w:rPr>
        <w:t>венную экологическую экспертизу</w:t>
      </w:r>
      <w:r w:rsidR="00DD5298" w:rsidRPr="00521743">
        <w:rPr>
          <w:bCs/>
          <w:sz w:val="28"/>
          <w:szCs w:val="28"/>
        </w:rPr>
        <w:t xml:space="preserve"> материалов обоснования лицензии на осуществление деятельности в области использования атомной энергии»</w:t>
      </w:r>
      <w:r w:rsidR="00DD5298">
        <w:rPr>
          <w:bCs/>
          <w:sz w:val="28"/>
          <w:szCs w:val="28"/>
        </w:rPr>
        <w:t xml:space="preserve"> </w:t>
      </w:r>
      <w:r w:rsidR="00DD5298" w:rsidRPr="00DD5298">
        <w:rPr>
          <w:bCs/>
          <w:sz w:val="28"/>
          <w:szCs w:val="28"/>
        </w:rPr>
        <w:t>[</w:t>
      </w:r>
      <w:r w:rsidR="00CE5DFD">
        <w:rPr>
          <w:bCs/>
          <w:sz w:val="28"/>
          <w:szCs w:val="28"/>
        </w:rPr>
        <w:t>2</w:t>
      </w:r>
      <w:r w:rsidR="002A22CD">
        <w:rPr>
          <w:bCs/>
          <w:sz w:val="28"/>
          <w:szCs w:val="28"/>
        </w:rPr>
        <w:t>1</w:t>
      </w:r>
      <w:r w:rsidR="00DD5298" w:rsidRPr="00DD5298">
        <w:rPr>
          <w:bCs/>
          <w:sz w:val="28"/>
          <w:szCs w:val="28"/>
        </w:rPr>
        <w:t>]</w:t>
      </w:r>
      <w:r w:rsidR="00DD5298">
        <w:rPr>
          <w:bCs/>
          <w:sz w:val="28"/>
          <w:szCs w:val="28"/>
        </w:rPr>
        <w:t xml:space="preserve">; </w:t>
      </w:r>
      <w:proofErr w:type="gramStart"/>
      <w:r w:rsidR="00521743" w:rsidRPr="00521743">
        <w:rPr>
          <w:sz w:val="28"/>
          <w:szCs w:val="28"/>
        </w:rPr>
        <w:t>Постановления Правительства РФ от 16.02.2008 № 87 «О составе разделов проектной документации и требованиях к их содержанию»</w:t>
      </w:r>
      <w:r w:rsidR="00DD5298">
        <w:rPr>
          <w:sz w:val="28"/>
          <w:szCs w:val="28"/>
        </w:rPr>
        <w:t xml:space="preserve"> </w:t>
      </w:r>
      <w:r w:rsidR="00DD5298" w:rsidRPr="00DD5298">
        <w:rPr>
          <w:sz w:val="28"/>
          <w:szCs w:val="28"/>
        </w:rPr>
        <w:t>[</w:t>
      </w:r>
      <w:r w:rsidR="00CE5DFD">
        <w:rPr>
          <w:sz w:val="28"/>
          <w:szCs w:val="28"/>
        </w:rPr>
        <w:t>1</w:t>
      </w:r>
      <w:r w:rsidR="002A22CD">
        <w:rPr>
          <w:sz w:val="28"/>
          <w:szCs w:val="28"/>
        </w:rPr>
        <w:t>7</w:t>
      </w:r>
      <w:r w:rsidR="00DD5298" w:rsidRPr="00DD5298">
        <w:rPr>
          <w:sz w:val="28"/>
          <w:szCs w:val="28"/>
        </w:rPr>
        <w:t>]</w:t>
      </w:r>
      <w:r w:rsidR="00521743" w:rsidRPr="00521743">
        <w:rPr>
          <w:sz w:val="28"/>
          <w:szCs w:val="28"/>
        </w:rPr>
        <w:t>, Постановления Правительства Российской Федерации от 01.03.2013. № 173 «Об утверждении Положения об особенностях стандартизации продукции (работ, услуг), для которой устанавливаются требования, связанные с обеспечением безопасности в области использования атомной энергии, а также процессов проектирования (включая изыскания), производства, строительства, монтажа, наладки, эксплуатации, хранения, перевозки, реализации</w:t>
      </w:r>
      <w:proofErr w:type="gramEnd"/>
      <w:r w:rsidR="00521743" w:rsidRPr="00521743">
        <w:rPr>
          <w:sz w:val="28"/>
          <w:szCs w:val="28"/>
        </w:rPr>
        <w:t xml:space="preserve">, </w:t>
      </w:r>
      <w:proofErr w:type="gramStart"/>
      <w:r w:rsidR="00521743" w:rsidRPr="00521743">
        <w:rPr>
          <w:sz w:val="28"/>
          <w:szCs w:val="28"/>
        </w:rPr>
        <w:t>утилизации и захоронения указанной продукции»</w:t>
      </w:r>
      <w:r w:rsidR="00DD5298">
        <w:rPr>
          <w:sz w:val="28"/>
          <w:szCs w:val="28"/>
        </w:rPr>
        <w:t xml:space="preserve"> </w:t>
      </w:r>
      <w:r w:rsidR="00DD5298" w:rsidRPr="00DD5298">
        <w:rPr>
          <w:sz w:val="28"/>
          <w:szCs w:val="28"/>
        </w:rPr>
        <w:t>[</w:t>
      </w:r>
      <w:r w:rsidR="002A22CD">
        <w:rPr>
          <w:sz w:val="28"/>
          <w:szCs w:val="28"/>
        </w:rPr>
        <w:t>18</w:t>
      </w:r>
      <w:r w:rsidR="00DD5298" w:rsidRPr="00DD5298">
        <w:rPr>
          <w:sz w:val="28"/>
          <w:szCs w:val="28"/>
        </w:rPr>
        <w:t>]</w:t>
      </w:r>
      <w:r w:rsidR="00521743" w:rsidRPr="00521743">
        <w:rPr>
          <w:sz w:val="28"/>
          <w:szCs w:val="28"/>
        </w:rPr>
        <w:t xml:space="preserve">, Постановления Правительства Российской Федерации от 23.04.2013 № 362 «Об особенностях технического регулирования в части разработки и установления государственными заказчиками, федеральными органами исполнительной власти, уполномоченными в области государственного управления использованием атомной энергии и государственного регулирования безопасности при использовании атомной энергии, и Государственной корпорацией </w:t>
      </w:r>
      <w:r w:rsidR="00521743" w:rsidRPr="00521743">
        <w:rPr>
          <w:sz w:val="28"/>
          <w:szCs w:val="28"/>
        </w:rPr>
        <w:lastRenderedPageBreak/>
        <w:t>по атомной энергии «</w:t>
      </w:r>
      <w:proofErr w:type="spellStart"/>
      <w:r w:rsidR="00521743" w:rsidRPr="00521743">
        <w:rPr>
          <w:sz w:val="28"/>
          <w:szCs w:val="28"/>
        </w:rPr>
        <w:t>Росатом</w:t>
      </w:r>
      <w:proofErr w:type="spellEnd"/>
      <w:r w:rsidR="00521743" w:rsidRPr="00521743">
        <w:rPr>
          <w:sz w:val="28"/>
          <w:szCs w:val="28"/>
        </w:rPr>
        <w:t>» обязательных требований в отношении продукции, для которой устанавливаются требования</w:t>
      </w:r>
      <w:proofErr w:type="gramEnd"/>
      <w:r w:rsidR="00521743" w:rsidRPr="00521743">
        <w:rPr>
          <w:sz w:val="28"/>
          <w:szCs w:val="28"/>
        </w:rPr>
        <w:t xml:space="preserve">, </w:t>
      </w:r>
      <w:proofErr w:type="gramStart"/>
      <w:r w:rsidR="00521743" w:rsidRPr="00521743">
        <w:rPr>
          <w:sz w:val="28"/>
          <w:szCs w:val="28"/>
        </w:rPr>
        <w:t>связанные с обеспечением безопасности в области использования атомной энергии, а также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w:t>
      </w:r>
      <w:r w:rsidR="000C2DBF">
        <w:rPr>
          <w:sz w:val="28"/>
          <w:szCs w:val="28"/>
        </w:rPr>
        <w:t xml:space="preserve"> </w:t>
      </w:r>
      <w:r w:rsidR="000C2DBF" w:rsidRPr="000C2DBF">
        <w:rPr>
          <w:sz w:val="28"/>
          <w:szCs w:val="28"/>
        </w:rPr>
        <w:t>[</w:t>
      </w:r>
      <w:r w:rsidR="002A22CD">
        <w:rPr>
          <w:sz w:val="28"/>
          <w:szCs w:val="28"/>
        </w:rPr>
        <w:t>19</w:t>
      </w:r>
      <w:r w:rsidR="000C2DBF" w:rsidRPr="000C2DBF">
        <w:rPr>
          <w:sz w:val="28"/>
          <w:szCs w:val="28"/>
        </w:rPr>
        <w:t>]</w:t>
      </w:r>
      <w:r w:rsidR="00521743">
        <w:rPr>
          <w:bCs/>
          <w:sz w:val="28"/>
          <w:szCs w:val="28"/>
        </w:rPr>
        <w:t>.</w:t>
      </w:r>
      <w:proofErr w:type="gramEnd"/>
    </w:p>
    <w:p w:rsidR="00F77083" w:rsidRDefault="00521743" w:rsidP="00521743">
      <w:pPr>
        <w:spacing w:line="360" w:lineRule="auto"/>
        <w:ind w:firstLine="709"/>
        <w:jc w:val="both"/>
        <w:rPr>
          <w:sz w:val="28"/>
          <w:szCs w:val="28"/>
        </w:rPr>
      </w:pPr>
      <w:proofErr w:type="gramStart"/>
      <w:r>
        <w:rPr>
          <w:sz w:val="28"/>
          <w:szCs w:val="28"/>
        </w:rPr>
        <w:t xml:space="preserve">Стандарт разработан </w:t>
      </w:r>
      <w:r w:rsidR="00ED1E67" w:rsidRPr="00521743">
        <w:rPr>
          <w:sz w:val="28"/>
          <w:szCs w:val="28"/>
        </w:rPr>
        <w:t>в соответствии с</w:t>
      </w:r>
      <w:r w:rsidR="00F77083" w:rsidRPr="00521743">
        <w:rPr>
          <w:sz w:val="28"/>
          <w:szCs w:val="28"/>
        </w:rPr>
        <w:t xml:space="preserve"> требованиями </w:t>
      </w:r>
      <w:r>
        <w:rPr>
          <w:sz w:val="28"/>
          <w:szCs w:val="28"/>
        </w:rPr>
        <w:t>действующего законодательства Российской Федерации, ф</w:t>
      </w:r>
      <w:r w:rsidRPr="00521743">
        <w:rPr>
          <w:sz w:val="28"/>
          <w:szCs w:val="28"/>
        </w:rPr>
        <w:t>едеральным</w:t>
      </w:r>
      <w:r>
        <w:rPr>
          <w:sz w:val="28"/>
          <w:szCs w:val="28"/>
        </w:rPr>
        <w:t>и</w:t>
      </w:r>
      <w:r w:rsidRPr="00521743">
        <w:rPr>
          <w:sz w:val="28"/>
          <w:szCs w:val="28"/>
        </w:rPr>
        <w:t xml:space="preserve"> нормам</w:t>
      </w:r>
      <w:r>
        <w:rPr>
          <w:sz w:val="28"/>
          <w:szCs w:val="28"/>
        </w:rPr>
        <w:t>и</w:t>
      </w:r>
      <w:r w:rsidRPr="00521743">
        <w:rPr>
          <w:sz w:val="28"/>
          <w:szCs w:val="28"/>
        </w:rPr>
        <w:t xml:space="preserve"> и правилам</w:t>
      </w:r>
      <w:r>
        <w:rPr>
          <w:sz w:val="28"/>
          <w:szCs w:val="28"/>
        </w:rPr>
        <w:t>и</w:t>
      </w:r>
      <w:r w:rsidRPr="00521743">
        <w:rPr>
          <w:sz w:val="28"/>
          <w:szCs w:val="28"/>
        </w:rPr>
        <w:t xml:space="preserve"> в области использования атомной энергии и промышленной безопасности</w:t>
      </w:r>
      <w:r>
        <w:rPr>
          <w:sz w:val="28"/>
          <w:szCs w:val="28"/>
        </w:rPr>
        <w:t>, п</w:t>
      </w:r>
      <w:r w:rsidRPr="00521743">
        <w:rPr>
          <w:sz w:val="28"/>
          <w:szCs w:val="28"/>
        </w:rPr>
        <w:t>риказам</w:t>
      </w:r>
      <w:r>
        <w:rPr>
          <w:sz w:val="28"/>
          <w:szCs w:val="28"/>
        </w:rPr>
        <w:t>и</w:t>
      </w:r>
      <w:r w:rsidRPr="00521743">
        <w:rPr>
          <w:sz w:val="28"/>
          <w:szCs w:val="28"/>
        </w:rPr>
        <w:t>, методическим</w:t>
      </w:r>
      <w:r>
        <w:rPr>
          <w:sz w:val="28"/>
          <w:szCs w:val="28"/>
        </w:rPr>
        <w:t>и</w:t>
      </w:r>
      <w:r w:rsidRPr="00521743">
        <w:rPr>
          <w:sz w:val="28"/>
          <w:szCs w:val="28"/>
        </w:rPr>
        <w:t xml:space="preserve"> указаниям</w:t>
      </w:r>
      <w:r w:rsidR="00E14891">
        <w:rPr>
          <w:sz w:val="28"/>
          <w:szCs w:val="28"/>
        </w:rPr>
        <w:t>и</w:t>
      </w:r>
      <w:r w:rsidRPr="00521743">
        <w:rPr>
          <w:sz w:val="28"/>
          <w:szCs w:val="28"/>
        </w:rPr>
        <w:t xml:space="preserve"> и методическим</w:t>
      </w:r>
      <w:r w:rsidR="00E14891">
        <w:rPr>
          <w:sz w:val="28"/>
          <w:szCs w:val="28"/>
        </w:rPr>
        <w:t>и</w:t>
      </w:r>
      <w:r w:rsidRPr="00521743">
        <w:rPr>
          <w:sz w:val="28"/>
          <w:szCs w:val="28"/>
        </w:rPr>
        <w:t xml:space="preserve"> рекомендациям</w:t>
      </w:r>
      <w:r w:rsidR="00E14891">
        <w:rPr>
          <w:sz w:val="28"/>
          <w:szCs w:val="28"/>
        </w:rPr>
        <w:t>и</w:t>
      </w:r>
      <w:r w:rsidRPr="00521743">
        <w:rPr>
          <w:sz w:val="28"/>
          <w:szCs w:val="28"/>
        </w:rPr>
        <w:t xml:space="preserve"> санитарных и природоохранных органов</w:t>
      </w:r>
      <w:r>
        <w:rPr>
          <w:sz w:val="28"/>
          <w:szCs w:val="28"/>
        </w:rPr>
        <w:t xml:space="preserve">, а также </w:t>
      </w:r>
      <w:r w:rsidR="00E14891">
        <w:rPr>
          <w:sz w:val="28"/>
          <w:szCs w:val="28"/>
        </w:rPr>
        <w:t xml:space="preserve">положениями </w:t>
      </w:r>
      <w:r>
        <w:rPr>
          <w:sz w:val="28"/>
          <w:szCs w:val="28"/>
        </w:rPr>
        <w:t>иных</w:t>
      </w:r>
      <w:r w:rsidRPr="00521743">
        <w:rPr>
          <w:sz w:val="28"/>
          <w:szCs w:val="28"/>
        </w:rPr>
        <w:t xml:space="preserve"> </w:t>
      </w:r>
      <w:r w:rsidR="00F77083" w:rsidRPr="00521743">
        <w:rPr>
          <w:sz w:val="28"/>
          <w:szCs w:val="28"/>
        </w:rPr>
        <w:t xml:space="preserve">законодательных, нормативно-технических и методических документов Российской Федерации, регламентирующих </w:t>
      </w:r>
      <w:r w:rsidR="0013146F" w:rsidRPr="00521743">
        <w:rPr>
          <w:sz w:val="28"/>
          <w:szCs w:val="28"/>
        </w:rPr>
        <w:t xml:space="preserve">вопросы оценки воздействия </w:t>
      </w:r>
      <w:r w:rsidRPr="00521743">
        <w:rPr>
          <w:sz w:val="28"/>
          <w:szCs w:val="28"/>
        </w:rPr>
        <w:t>объектов использования атомной энергии на окружающую среду</w:t>
      </w:r>
      <w:r w:rsidR="00F77083" w:rsidRPr="00521743">
        <w:rPr>
          <w:sz w:val="28"/>
          <w:szCs w:val="28"/>
        </w:rPr>
        <w:t>.</w:t>
      </w:r>
      <w:proofErr w:type="gramEnd"/>
    </w:p>
    <w:p w:rsidR="00177AF4" w:rsidRPr="009566F0" w:rsidRDefault="00177AF4" w:rsidP="00177AF4">
      <w:pPr>
        <w:spacing w:line="360" w:lineRule="auto"/>
        <w:ind w:firstLine="709"/>
        <w:jc w:val="both"/>
        <w:rPr>
          <w:sz w:val="28"/>
          <w:szCs w:val="28"/>
        </w:rPr>
      </w:pPr>
      <w:r>
        <w:rPr>
          <w:sz w:val="28"/>
          <w:szCs w:val="28"/>
        </w:rPr>
        <w:t xml:space="preserve">Стандарт </w:t>
      </w:r>
      <w:r w:rsidRPr="009566F0">
        <w:rPr>
          <w:sz w:val="28"/>
          <w:szCs w:val="28"/>
        </w:rPr>
        <w:t>разработан в соответствии с Соглашением от 11.07.2012 №1/2757-Д и дополнительным соглашением от 09.12.2013 № 1/2757-Д-1 между Государственной корпорацией «</w:t>
      </w:r>
      <w:proofErr w:type="spellStart"/>
      <w:r w:rsidRPr="009566F0">
        <w:rPr>
          <w:sz w:val="28"/>
          <w:szCs w:val="28"/>
        </w:rPr>
        <w:t>Росатом</w:t>
      </w:r>
      <w:proofErr w:type="spellEnd"/>
      <w:r w:rsidRPr="009566F0">
        <w:rPr>
          <w:sz w:val="28"/>
          <w:szCs w:val="28"/>
        </w:rPr>
        <w:t xml:space="preserve">» и СРО атомной отрасли по разработке, взаимному признанию и контролю исполнения нормативно-технических документов в рамках осуществления Программы разработки совместных нормативно-технических документов </w:t>
      </w:r>
      <w:proofErr w:type="spellStart"/>
      <w:r w:rsidRPr="009566F0">
        <w:rPr>
          <w:sz w:val="28"/>
          <w:szCs w:val="28"/>
        </w:rPr>
        <w:t>Госкорпорации</w:t>
      </w:r>
      <w:proofErr w:type="spellEnd"/>
      <w:r w:rsidRPr="009566F0">
        <w:rPr>
          <w:sz w:val="28"/>
          <w:szCs w:val="28"/>
        </w:rPr>
        <w:t xml:space="preserve"> «</w:t>
      </w:r>
      <w:proofErr w:type="spellStart"/>
      <w:r w:rsidRPr="009566F0">
        <w:rPr>
          <w:sz w:val="28"/>
          <w:szCs w:val="28"/>
        </w:rPr>
        <w:t>Росатом</w:t>
      </w:r>
      <w:proofErr w:type="spellEnd"/>
      <w:r w:rsidRPr="009566F0">
        <w:rPr>
          <w:sz w:val="28"/>
          <w:szCs w:val="28"/>
        </w:rPr>
        <w:t>» и СРО атомной отрасли.</w:t>
      </w:r>
    </w:p>
    <w:p w:rsidR="00177AF4" w:rsidRPr="00521743" w:rsidRDefault="00177AF4" w:rsidP="00521743">
      <w:pPr>
        <w:spacing w:line="360" w:lineRule="auto"/>
        <w:ind w:firstLine="709"/>
        <w:jc w:val="both"/>
        <w:rPr>
          <w:sz w:val="28"/>
          <w:szCs w:val="28"/>
        </w:rPr>
      </w:pPr>
    </w:p>
    <w:p w:rsidR="00F77083" w:rsidRDefault="00F77083" w:rsidP="004A012B">
      <w:pPr>
        <w:spacing w:line="360" w:lineRule="auto"/>
        <w:ind w:firstLine="709"/>
        <w:jc w:val="both"/>
        <w:rPr>
          <w:sz w:val="28"/>
          <w:szCs w:val="28"/>
        </w:rPr>
      </w:pPr>
    </w:p>
    <w:p w:rsidR="00ED1E67" w:rsidRDefault="00ED1E67" w:rsidP="004A012B">
      <w:pPr>
        <w:spacing w:line="360" w:lineRule="auto"/>
        <w:ind w:firstLine="709"/>
        <w:jc w:val="both"/>
        <w:rPr>
          <w:sz w:val="28"/>
          <w:szCs w:val="28"/>
        </w:rPr>
        <w:sectPr w:rsidR="00ED1E67" w:rsidSect="008F2205">
          <w:endnotePr>
            <w:numFmt w:val="decimal"/>
          </w:endnotePr>
          <w:pgSz w:w="11906" w:h="16838"/>
          <w:pgMar w:top="1409" w:right="567" w:bottom="1134" w:left="1134" w:header="709" w:footer="709" w:gutter="0"/>
          <w:pgNumType w:fmt="upperRoman"/>
          <w:cols w:space="708"/>
          <w:docGrid w:linePitch="360"/>
        </w:sectPr>
      </w:pPr>
    </w:p>
    <w:p w:rsidR="00ED1E67" w:rsidRDefault="00F93839" w:rsidP="00F93839">
      <w:pPr>
        <w:pStyle w:val="112512"/>
      </w:pPr>
      <w:bookmarkStart w:id="0" w:name="_Toc459126064"/>
      <w:r>
        <w:lastRenderedPageBreak/>
        <w:t>1 Область применения</w:t>
      </w:r>
      <w:bookmarkEnd w:id="0"/>
    </w:p>
    <w:p w:rsidR="00A841CC" w:rsidRPr="00A841CC" w:rsidRDefault="00F506F6" w:rsidP="00D33322">
      <w:pPr>
        <w:pStyle w:val="a9"/>
        <w:spacing w:after="0"/>
        <w:ind w:firstLine="709"/>
      </w:pPr>
      <w:r>
        <w:t>1.1 </w:t>
      </w:r>
      <w:r w:rsidR="00A841CC">
        <w:t xml:space="preserve">Настоящий стандарт устанавливает общие </w:t>
      </w:r>
      <w:r w:rsidR="00A841CC" w:rsidRPr="005766AE">
        <w:t xml:space="preserve">требования к составу и содержанию </w:t>
      </w:r>
      <w:r w:rsidR="00A841CC" w:rsidRPr="00A841CC">
        <w:t>документации,</w:t>
      </w:r>
      <w:r w:rsidR="00A841CC">
        <w:t xml:space="preserve"> разрабатываемой на разных стадиях проектирования при выполнении работ по оценке воздействия на окружающую среду объектов использования атомной энергии</w:t>
      </w:r>
      <w:r w:rsidR="00A841CC" w:rsidRPr="00A841CC">
        <w:t>.</w:t>
      </w:r>
    </w:p>
    <w:p w:rsidR="00E14891" w:rsidRDefault="00F506F6" w:rsidP="00D33322">
      <w:pPr>
        <w:pStyle w:val="a9"/>
        <w:spacing w:after="0"/>
        <w:ind w:firstLine="709"/>
      </w:pPr>
      <w:r>
        <w:t>1.2 </w:t>
      </w:r>
      <w:r w:rsidR="00D33322" w:rsidRPr="00D33322">
        <w:t xml:space="preserve">Требования настоящего стандарта обязательны для применения организациями, выполняющими работы по оценке воздействия на окружающую среду объектов использования атомной энергии, подведомственными </w:t>
      </w:r>
      <w:proofErr w:type="spellStart"/>
      <w:r w:rsidR="00D33322" w:rsidRPr="00D33322">
        <w:t>Госкорпорации</w:t>
      </w:r>
      <w:proofErr w:type="spellEnd"/>
      <w:r w:rsidR="00D33322" w:rsidRPr="00D33322">
        <w:t xml:space="preserve"> «</w:t>
      </w:r>
      <w:proofErr w:type="spellStart"/>
      <w:r w:rsidR="00D33322" w:rsidRPr="00D33322">
        <w:t>Росатом</w:t>
      </w:r>
      <w:proofErr w:type="spellEnd"/>
      <w:r w:rsidR="00D33322" w:rsidRPr="00D33322">
        <w:t xml:space="preserve">», организациями - членами </w:t>
      </w:r>
      <w:r w:rsidR="00333D90">
        <w:t>СРО НП «СОЮЗАТОМСТРОЙ</w:t>
      </w:r>
      <w:r w:rsidR="00333D90" w:rsidRPr="00D33322">
        <w:t>»</w:t>
      </w:r>
      <w:r w:rsidR="00333D90">
        <w:t xml:space="preserve">, </w:t>
      </w:r>
      <w:r w:rsidR="00D33322" w:rsidRPr="00D33322">
        <w:t>СРО НП «СОЮЗАТОМПРОЕКТ» и СРО НП «СОЮЗАТОМГЕО».</w:t>
      </w:r>
    </w:p>
    <w:p w:rsidR="001A587D" w:rsidRDefault="00F506F6" w:rsidP="00F93839">
      <w:pPr>
        <w:pStyle w:val="a9"/>
        <w:spacing w:after="0"/>
        <w:ind w:firstLine="709"/>
      </w:pPr>
      <w:r>
        <w:t>1.</w:t>
      </w:r>
      <w:r w:rsidR="00F95597">
        <w:t>3</w:t>
      </w:r>
      <w:r>
        <w:t> </w:t>
      </w:r>
      <w:r w:rsidR="001A587D">
        <w:t>Положения С</w:t>
      </w:r>
      <w:r w:rsidR="004A1B7F">
        <w:t>тандарта</w:t>
      </w:r>
      <w:r w:rsidR="001A587D">
        <w:t xml:space="preserve"> не распространяютс</w:t>
      </w:r>
      <w:r>
        <w:t xml:space="preserve">я на ОИАЭ военного назначения, </w:t>
      </w:r>
      <w:r w:rsidRPr="00F506F6">
        <w:t xml:space="preserve">атомные суда и другие плавучие средства, космические и летательные аппараты, другие транспортные и транспортабельные средства с ядерными реакторами </w:t>
      </w:r>
      <w:r w:rsidR="0098598E">
        <w:t>и/</w:t>
      </w:r>
      <w:r w:rsidRPr="00F506F6">
        <w:t>или перевозящие ядерные материалы, радиоактивные вещества и радиоактивные отходы</w:t>
      </w:r>
      <w:r>
        <w:t>.</w:t>
      </w:r>
    </w:p>
    <w:p w:rsidR="00410F4A" w:rsidRPr="00410F4A" w:rsidRDefault="004638CA" w:rsidP="00F93839">
      <w:pPr>
        <w:pStyle w:val="a9"/>
        <w:spacing w:after="0"/>
        <w:ind w:firstLine="709"/>
      </w:pPr>
      <w:r>
        <w:t>1.</w:t>
      </w:r>
      <w:r w:rsidR="00F95597">
        <w:t>4</w:t>
      </w:r>
      <w:r w:rsidR="00410F4A">
        <w:t xml:space="preserve"> </w:t>
      </w:r>
      <w:r w:rsidR="0025291D">
        <w:t>Регламентация методов проведения ОВОС, включая т</w:t>
      </w:r>
      <w:r w:rsidR="0025291D" w:rsidRPr="0025291D">
        <w:t>ребования к оценке социально-экономических последствий при реализации деятельности в области использования атомной энергии</w:t>
      </w:r>
      <w:r w:rsidR="0025291D">
        <w:t xml:space="preserve">, выходит за рамки общих требований к </w:t>
      </w:r>
      <w:r w:rsidR="0025291D" w:rsidRPr="00147964">
        <w:t>работам</w:t>
      </w:r>
      <w:r w:rsidR="0025291D">
        <w:t xml:space="preserve"> по ОВОС и не является предметом</w:t>
      </w:r>
      <w:r w:rsidR="00ED5FBE">
        <w:t xml:space="preserve"> настоящего Стандарта</w:t>
      </w:r>
      <w:r w:rsidR="00AA4683">
        <w:t>.</w:t>
      </w:r>
    </w:p>
    <w:p w:rsidR="008F2205" w:rsidRDefault="00F93839" w:rsidP="00F93839">
      <w:pPr>
        <w:pStyle w:val="112512"/>
      </w:pPr>
      <w:bookmarkStart w:id="1" w:name="_Toc459126065"/>
      <w:r>
        <w:t xml:space="preserve">2 </w:t>
      </w:r>
      <w:r w:rsidR="008F2205">
        <w:t>Нормативные ссылки</w:t>
      </w:r>
      <w:bookmarkEnd w:id="1"/>
    </w:p>
    <w:p w:rsidR="008F2205" w:rsidRDefault="007C1CEB" w:rsidP="00223756">
      <w:pPr>
        <w:pStyle w:val="a9"/>
        <w:spacing w:after="0"/>
        <w:ind w:firstLine="709"/>
        <w:rPr>
          <w:szCs w:val="28"/>
        </w:rPr>
      </w:pPr>
      <w:r w:rsidRPr="00223756">
        <w:rPr>
          <w:szCs w:val="28"/>
        </w:rPr>
        <w:t xml:space="preserve">В </w:t>
      </w:r>
      <w:proofErr w:type="gramStart"/>
      <w:r w:rsidRPr="00223756">
        <w:t>настоящем</w:t>
      </w:r>
      <w:proofErr w:type="gramEnd"/>
      <w:r>
        <w:rPr>
          <w:szCs w:val="28"/>
        </w:rPr>
        <w:t xml:space="preserve"> С</w:t>
      </w:r>
      <w:r w:rsidRPr="00223756">
        <w:rPr>
          <w:szCs w:val="28"/>
        </w:rPr>
        <w:t>тандарте использованы нормативные ссылки на следующие документы</w:t>
      </w:r>
      <w:r w:rsidR="00410F4A">
        <w:rPr>
          <w:szCs w:val="28"/>
        </w:rPr>
        <w:t>:</w:t>
      </w:r>
    </w:p>
    <w:p w:rsidR="00FA6835" w:rsidRPr="00FA6835" w:rsidRDefault="00FA6835" w:rsidP="00FA6835">
      <w:pPr>
        <w:pStyle w:val="a9"/>
        <w:spacing w:after="0"/>
        <w:ind w:firstLine="709"/>
        <w:rPr>
          <w:bCs/>
          <w:szCs w:val="28"/>
        </w:rPr>
      </w:pPr>
      <w:r w:rsidRPr="00FA6835">
        <w:rPr>
          <w:bCs/>
          <w:szCs w:val="28"/>
        </w:rPr>
        <w:t>Серия ГОСТ 17.0. Организационно-методические стандарты ССОП;</w:t>
      </w:r>
    </w:p>
    <w:p w:rsidR="00FA6835" w:rsidRPr="00EF66D9" w:rsidRDefault="00FA6835" w:rsidP="00FA6835">
      <w:pPr>
        <w:pStyle w:val="a9"/>
        <w:spacing w:after="0"/>
        <w:ind w:firstLine="709"/>
        <w:rPr>
          <w:bCs/>
          <w:szCs w:val="28"/>
        </w:rPr>
      </w:pPr>
      <w:r w:rsidRPr="00EF66D9">
        <w:rPr>
          <w:bCs/>
          <w:szCs w:val="28"/>
        </w:rPr>
        <w:t>Серия ГОСТ 17.1. Стандарты в области охраны и рационального использования вод;</w:t>
      </w:r>
    </w:p>
    <w:p w:rsidR="00FA6835" w:rsidRPr="00EF66D9" w:rsidRDefault="00FA6835" w:rsidP="00FA6835">
      <w:pPr>
        <w:pStyle w:val="a9"/>
        <w:spacing w:after="0"/>
        <w:ind w:firstLine="709"/>
        <w:rPr>
          <w:bCs/>
          <w:szCs w:val="28"/>
        </w:rPr>
      </w:pPr>
      <w:r w:rsidRPr="00EF66D9">
        <w:rPr>
          <w:bCs/>
          <w:szCs w:val="28"/>
        </w:rPr>
        <w:t>Серия ГОСТ 17.2. Стандарты в области защиты атмосферы;</w:t>
      </w:r>
    </w:p>
    <w:p w:rsidR="00FA6835" w:rsidRPr="00EF66D9" w:rsidRDefault="00FA6835" w:rsidP="00FA6835">
      <w:pPr>
        <w:pStyle w:val="a9"/>
        <w:spacing w:after="0"/>
        <w:ind w:firstLine="709"/>
        <w:rPr>
          <w:bCs/>
          <w:szCs w:val="28"/>
        </w:rPr>
      </w:pPr>
      <w:r w:rsidRPr="00EF66D9">
        <w:rPr>
          <w:bCs/>
          <w:szCs w:val="28"/>
        </w:rPr>
        <w:lastRenderedPageBreak/>
        <w:t>Серия ГОСТ 17.3. Стандарты в области охраны и рационального использования почв;</w:t>
      </w:r>
    </w:p>
    <w:p w:rsidR="00FA6835" w:rsidRPr="00EF66D9" w:rsidRDefault="00FA6835" w:rsidP="00FA6835">
      <w:pPr>
        <w:pStyle w:val="a9"/>
        <w:spacing w:after="0"/>
        <w:ind w:firstLine="709"/>
        <w:rPr>
          <w:bCs/>
          <w:szCs w:val="28"/>
        </w:rPr>
      </w:pPr>
      <w:r w:rsidRPr="00EF66D9">
        <w:rPr>
          <w:bCs/>
          <w:szCs w:val="28"/>
        </w:rPr>
        <w:t>Серия ГОСТ 17.4. Стандарты в области улучшения использования земель;</w:t>
      </w:r>
    </w:p>
    <w:p w:rsidR="00FA6835" w:rsidRPr="00EF66D9" w:rsidRDefault="00FA6835" w:rsidP="00FA6835">
      <w:pPr>
        <w:pStyle w:val="a9"/>
        <w:spacing w:after="0"/>
        <w:ind w:firstLine="709"/>
        <w:rPr>
          <w:bCs/>
          <w:szCs w:val="28"/>
        </w:rPr>
      </w:pPr>
      <w:r w:rsidRPr="00EF66D9">
        <w:rPr>
          <w:bCs/>
          <w:szCs w:val="28"/>
        </w:rPr>
        <w:t>Серия ГОСТ 17.5. Стандарты в области охраны флоры;</w:t>
      </w:r>
    </w:p>
    <w:p w:rsidR="00FA6835" w:rsidRPr="00EF66D9" w:rsidRDefault="00FA6835" w:rsidP="00FA6835">
      <w:pPr>
        <w:pStyle w:val="a9"/>
        <w:spacing w:after="0"/>
        <w:ind w:firstLine="709"/>
        <w:rPr>
          <w:bCs/>
          <w:szCs w:val="28"/>
        </w:rPr>
      </w:pPr>
      <w:r w:rsidRPr="00EF66D9">
        <w:rPr>
          <w:bCs/>
          <w:szCs w:val="28"/>
        </w:rPr>
        <w:t>Серия ГОСТ 17.6. Стандарты в области охраны фауны;</w:t>
      </w:r>
    </w:p>
    <w:p w:rsidR="00FA6835" w:rsidRPr="00FA6835" w:rsidRDefault="00FA6835" w:rsidP="00FA6835">
      <w:pPr>
        <w:pStyle w:val="a9"/>
        <w:spacing w:after="0"/>
        <w:ind w:firstLine="709"/>
        <w:rPr>
          <w:bCs/>
          <w:szCs w:val="28"/>
        </w:rPr>
      </w:pPr>
      <w:r w:rsidRPr="00EF66D9">
        <w:rPr>
          <w:bCs/>
          <w:szCs w:val="28"/>
        </w:rPr>
        <w:t>Серия ГОСТ 17.8. Стандарты в области охраны и рационального использования недр;</w:t>
      </w:r>
    </w:p>
    <w:p w:rsidR="00BA3150" w:rsidRPr="00BA3150" w:rsidRDefault="00BA3150" w:rsidP="00BA3150">
      <w:pPr>
        <w:pStyle w:val="a9"/>
        <w:spacing w:after="0"/>
        <w:ind w:firstLine="709"/>
        <w:rPr>
          <w:bCs/>
          <w:szCs w:val="28"/>
        </w:rPr>
      </w:pPr>
      <w:r w:rsidRPr="00BA3150">
        <w:rPr>
          <w:bCs/>
          <w:szCs w:val="28"/>
        </w:rPr>
        <w:t>ГОСТ 16350-80. Климат СССР. Районирование и статистические параметры климатических факторов для технических целей;</w:t>
      </w:r>
    </w:p>
    <w:p w:rsidR="00BA3150" w:rsidRPr="00BA3150" w:rsidRDefault="00BA3150" w:rsidP="00BA3150">
      <w:pPr>
        <w:pStyle w:val="a9"/>
        <w:spacing w:after="0"/>
        <w:ind w:firstLine="709"/>
        <w:rPr>
          <w:bCs/>
          <w:szCs w:val="28"/>
        </w:rPr>
      </w:pPr>
      <w:r w:rsidRPr="00BA3150">
        <w:rPr>
          <w:bCs/>
          <w:szCs w:val="28"/>
        </w:rPr>
        <w:t>ГОСТ 26929-94. Сырье и продукты пищевые. Подготовка проб. Минерализация для определения содержания токсичных элементов;</w:t>
      </w:r>
    </w:p>
    <w:p w:rsidR="00BA3150" w:rsidRPr="00BA3150" w:rsidRDefault="00BA3150" w:rsidP="00BA3150">
      <w:pPr>
        <w:pStyle w:val="a9"/>
        <w:spacing w:after="0"/>
        <w:ind w:firstLine="709"/>
        <w:rPr>
          <w:bCs/>
          <w:szCs w:val="28"/>
        </w:rPr>
      </w:pPr>
      <w:r w:rsidRPr="00BA3150">
        <w:rPr>
          <w:bCs/>
          <w:szCs w:val="28"/>
        </w:rPr>
        <w:t>ГОСТ 31297-2005 (ИСО 8297:1994). Шум. Технический метод определения уровней звуковой мощности промышленных предприятий с множественными источниками шума для оценки уровней звукового давления в окружающей среде;</w:t>
      </w:r>
    </w:p>
    <w:p w:rsidR="005A773C" w:rsidRDefault="005A773C" w:rsidP="005A773C">
      <w:pPr>
        <w:pStyle w:val="a9"/>
        <w:spacing w:after="0"/>
        <w:ind w:firstLine="709"/>
        <w:rPr>
          <w:bCs/>
          <w:szCs w:val="28"/>
        </w:rPr>
      </w:pPr>
      <w:r w:rsidRPr="00BA3150">
        <w:rPr>
          <w:bCs/>
          <w:szCs w:val="28"/>
        </w:rPr>
        <w:t>ГОСТ 31861-2012 Вода. Общие требования к отбору проб;</w:t>
      </w:r>
    </w:p>
    <w:p w:rsidR="00BA3150" w:rsidRPr="00BA3150" w:rsidRDefault="00BA3150" w:rsidP="00BA3150">
      <w:pPr>
        <w:pStyle w:val="a9"/>
        <w:spacing w:after="0"/>
        <w:ind w:firstLine="709"/>
        <w:rPr>
          <w:bCs/>
          <w:szCs w:val="28"/>
        </w:rPr>
      </w:pPr>
      <w:r w:rsidRPr="00BA3150">
        <w:rPr>
          <w:bCs/>
          <w:szCs w:val="28"/>
        </w:rPr>
        <w:t>ГОСТ 12.1.003-83. Шум</w:t>
      </w:r>
      <w:r>
        <w:rPr>
          <w:bCs/>
          <w:szCs w:val="28"/>
        </w:rPr>
        <w:t>. Общие требования безопасности</w:t>
      </w:r>
      <w:r w:rsidRPr="00BA3150">
        <w:rPr>
          <w:bCs/>
          <w:szCs w:val="28"/>
        </w:rPr>
        <w:t>;</w:t>
      </w:r>
    </w:p>
    <w:p w:rsidR="00BA3150" w:rsidRPr="00BA3150" w:rsidRDefault="00BA3150" w:rsidP="00BA3150">
      <w:pPr>
        <w:pStyle w:val="a9"/>
        <w:spacing w:after="0"/>
        <w:ind w:firstLine="709"/>
        <w:rPr>
          <w:bCs/>
          <w:szCs w:val="28"/>
        </w:rPr>
      </w:pPr>
      <w:r w:rsidRPr="00BA3150">
        <w:rPr>
          <w:bCs/>
          <w:szCs w:val="28"/>
        </w:rPr>
        <w:t>ГОСТ 12.1.012-2004 ССБТ. Вибрационная безопасность. Общие требования;</w:t>
      </w:r>
    </w:p>
    <w:p w:rsidR="00BA3150" w:rsidRPr="00BA3150" w:rsidRDefault="00BA3150" w:rsidP="00BA3150">
      <w:pPr>
        <w:pStyle w:val="a9"/>
        <w:spacing w:after="0"/>
        <w:ind w:firstLine="709"/>
        <w:rPr>
          <w:bCs/>
          <w:szCs w:val="28"/>
        </w:rPr>
      </w:pPr>
      <w:r w:rsidRPr="00BA3150">
        <w:rPr>
          <w:bCs/>
          <w:szCs w:val="28"/>
        </w:rPr>
        <w:t>ГОСТ 31191.1-2004.(ИСО 2631-1:1997) Вибрация и удар. Измерение общей вибрации и оценка ее воздействия на человека. Часть 1. Общие требования;</w:t>
      </w:r>
    </w:p>
    <w:p w:rsidR="00402419" w:rsidRDefault="00BA3150" w:rsidP="00BA3150">
      <w:pPr>
        <w:pStyle w:val="a9"/>
        <w:spacing w:after="0"/>
        <w:ind w:firstLine="709"/>
        <w:rPr>
          <w:bCs/>
          <w:szCs w:val="28"/>
        </w:rPr>
      </w:pPr>
      <w:r w:rsidRPr="00BA3150">
        <w:rPr>
          <w:bCs/>
          <w:szCs w:val="28"/>
        </w:rPr>
        <w:t xml:space="preserve">ГОСТ </w:t>
      </w:r>
      <w:proofErr w:type="gramStart"/>
      <w:r w:rsidRPr="00BA3150">
        <w:rPr>
          <w:bCs/>
          <w:szCs w:val="28"/>
        </w:rPr>
        <w:t>Р</w:t>
      </w:r>
      <w:proofErr w:type="gramEnd"/>
      <w:r w:rsidRPr="00BA3150">
        <w:rPr>
          <w:bCs/>
          <w:szCs w:val="28"/>
        </w:rPr>
        <w:t xml:space="preserve"> 14.09-2005. Экологический менеджмент. Руководство по оценке риска в области экологического менеджмента;</w:t>
      </w:r>
    </w:p>
    <w:p w:rsidR="003B45A1" w:rsidRDefault="003B45A1" w:rsidP="00BA3150">
      <w:pPr>
        <w:pStyle w:val="a9"/>
        <w:spacing w:after="0"/>
        <w:ind w:firstLine="709"/>
        <w:rPr>
          <w:bCs/>
          <w:szCs w:val="28"/>
        </w:rPr>
      </w:pPr>
      <w:r w:rsidRPr="003B45A1">
        <w:rPr>
          <w:bCs/>
          <w:szCs w:val="28"/>
        </w:rPr>
        <w:t>ГОСТ </w:t>
      </w:r>
      <w:proofErr w:type="gramStart"/>
      <w:r w:rsidRPr="003B45A1">
        <w:rPr>
          <w:bCs/>
          <w:szCs w:val="28"/>
        </w:rPr>
        <w:t>Р</w:t>
      </w:r>
      <w:proofErr w:type="gramEnd"/>
      <w:r w:rsidRPr="003B45A1">
        <w:rPr>
          <w:bCs/>
          <w:szCs w:val="28"/>
        </w:rPr>
        <w:t xml:space="preserve"> 8.589-2001</w:t>
      </w:r>
      <w:r>
        <w:rPr>
          <w:bCs/>
          <w:szCs w:val="28"/>
        </w:rPr>
        <w:t xml:space="preserve">. </w:t>
      </w:r>
      <w:r w:rsidRPr="003B45A1">
        <w:rPr>
          <w:bCs/>
          <w:szCs w:val="28"/>
        </w:rPr>
        <w:t>Государственная система обеспечения единства измерений (ГСИ). Контроль загрязнения окружающей природной среды. Метрологическое обеспечение. Основные положения</w:t>
      </w:r>
      <w:r>
        <w:rPr>
          <w:bCs/>
          <w:szCs w:val="28"/>
        </w:rPr>
        <w:t>;</w:t>
      </w:r>
    </w:p>
    <w:p w:rsidR="00BA3150" w:rsidRPr="00BA3150" w:rsidRDefault="00BA3150" w:rsidP="00BA3150">
      <w:pPr>
        <w:pStyle w:val="a9"/>
        <w:spacing w:after="0"/>
        <w:ind w:firstLine="709"/>
        <w:rPr>
          <w:bCs/>
          <w:szCs w:val="28"/>
        </w:rPr>
      </w:pPr>
      <w:r w:rsidRPr="00BA3150">
        <w:rPr>
          <w:bCs/>
          <w:szCs w:val="28"/>
        </w:rPr>
        <w:t>СП 47.13330.2012 Инженерные изыскания для строительства. Основные положения. Актуализированная редакция СНиП 11-02-96;</w:t>
      </w:r>
    </w:p>
    <w:p w:rsidR="00163F0F" w:rsidRPr="00163F0F" w:rsidRDefault="00163F0F" w:rsidP="00BA3150">
      <w:pPr>
        <w:pStyle w:val="a9"/>
        <w:spacing w:after="0"/>
        <w:ind w:firstLine="709"/>
        <w:rPr>
          <w:bCs/>
          <w:szCs w:val="28"/>
        </w:rPr>
      </w:pPr>
      <w:r w:rsidRPr="00163F0F">
        <w:rPr>
          <w:bCs/>
          <w:szCs w:val="28"/>
        </w:rPr>
        <w:t>СП 131.13330.2012 Строительная климатология. Актуализированная редакция СНиП 23-01-99*</w:t>
      </w:r>
      <w:r w:rsidR="00B96EEE">
        <w:rPr>
          <w:bCs/>
          <w:szCs w:val="28"/>
        </w:rPr>
        <w:t>.</w:t>
      </w:r>
    </w:p>
    <w:p w:rsidR="00BA3150" w:rsidRDefault="00BA3150" w:rsidP="00BA3150">
      <w:pPr>
        <w:pStyle w:val="a9"/>
        <w:spacing w:after="0"/>
        <w:ind w:firstLine="709"/>
        <w:rPr>
          <w:bCs/>
          <w:szCs w:val="28"/>
        </w:rPr>
      </w:pPr>
    </w:p>
    <w:p w:rsidR="00223756" w:rsidRPr="00CD5144" w:rsidRDefault="00223756" w:rsidP="00223756">
      <w:pPr>
        <w:pStyle w:val="a9"/>
        <w:spacing w:after="0" w:line="240" w:lineRule="auto"/>
        <w:rPr>
          <w:sz w:val="19"/>
          <w:szCs w:val="19"/>
        </w:rPr>
      </w:pPr>
      <w:proofErr w:type="gramStart"/>
      <w:r w:rsidRPr="00CD5144">
        <w:rPr>
          <w:color w:val="000000"/>
          <w:sz w:val="19"/>
          <w:szCs w:val="19"/>
        </w:rPr>
        <w:t>Примечание – При пользовании настоящим стандартом целесообразно</w:t>
      </w:r>
      <w:r w:rsidRPr="00CD5144">
        <w:rPr>
          <w:rStyle w:val="apple-converted-space"/>
          <w:color w:val="000000"/>
          <w:sz w:val="19"/>
          <w:szCs w:val="19"/>
        </w:rPr>
        <w:t> </w:t>
      </w:r>
      <w:r w:rsidRPr="00CD5144">
        <w:rPr>
          <w:color w:val="000000"/>
          <w:sz w:val="19"/>
          <w:szCs w:val="19"/>
        </w:rPr>
        <w:t xml:space="preserve">проверить действие ссылочных стандартов (сводов правил и/или классификаторов) в информационной системе общего пользования – на официальном сайте национального </w:t>
      </w:r>
      <w:r w:rsidRPr="00CD5144">
        <w:rPr>
          <w:color w:val="000000"/>
          <w:sz w:val="19"/>
          <w:szCs w:val="19"/>
        </w:rPr>
        <w:lastRenderedPageBreak/>
        <w:t>органа Российской Федерации по стандартизации в сети Интернет или по ежегодно издаваемому информационному</w:t>
      </w:r>
      <w:r w:rsidRPr="00CD5144">
        <w:rPr>
          <w:rStyle w:val="apple-converted-space"/>
          <w:color w:val="000000"/>
          <w:sz w:val="19"/>
          <w:szCs w:val="19"/>
        </w:rPr>
        <w:t> </w:t>
      </w:r>
      <w:r w:rsidRPr="00CD5144">
        <w:rPr>
          <w:color w:val="000000"/>
          <w:sz w:val="19"/>
          <w:szCs w:val="19"/>
        </w:rPr>
        <w:t>указателю «Национальные стандарты», который опубликован по состоянию на 1 января текущего года, и по выпускам ежемесячно издаваемого информационного указателя «Национальные</w:t>
      </w:r>
      <w:r w:rsidRPr="00CD5144">
        <w:rPr>
          <w:rStyle w:val="apple-converted-space"/>
          <w:color w:val="000000"/>
          <w:sz w:val="19"/>
          <w:szCs w:val="19"/>
        </w:rPr>
        <w:t> </w:t>
      </w:r>
      <w:r w:rsidRPr="00CD5144">
        <w:rPr>
          <w:color w:val="000000"/>
          <w:sz w:val="19"/>
          <w:szCs w:val="19"/>
        </w:rPr>
        <w:t>стандарты» за текущий</w:t>
      </w:r>
      <w:proofErr w:type="gramEnd"/>
      <w:r w:rsidRPr="00CD5144">
        <w:rPr>
          <w:color w:val="000000"/>
          <w:sz w:val="19"/>
          <w:szCs w:val="19"/>
        </w:rPr>
        <w:t xml:space="preserve"> год. Если заменен ссылочный стандарт (документ), на который дана недатированная</w:t>
      </w:r>
      <w:r w:rsidRPr="00CD5144">
        <w:rPr>
          <w:rStyle w:val="apple-converted-space"/>
          <w:color w:val="000000"/>
          <w:sz w:val="19"/>
          <w:szCs w:val="19"/>
        </w:rPr>
        <w:t> </w:t>
      </w:r>
      <w:r w:rsidRPr="00CD5144">
        <w:rPr>
          <w:color w:val="000000"/>
          <w:sz w:val="19"/>
          <w:szCs w:val="19"/>
        </w:rPr>
        <w:t>ссылка, то рекомендуется использовать действующую версию этого стандарта (документа) с учетом всех внесенных в данную версию изменений. Если заменен ссылочный стандарт (документ), на который дана датированная ссылка, то рекомендуется использовать версию этого стандарта (документа) с указанным выше годом утверждения (принятия). Если после утверждения настоящего стандарта в ссылочный стандарт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(документ) отменен без замены, то положение, в котором дана ссылка на него, рекомендуется применять в части, не затрагивающей эту ссылку</w:t>
      </w:r>
    </w:p>
    <w:p w:rsidR="00F93839" w:rsidRDefault="00223756" w:rsidP="00F93839">
      <w:pPr>
        <w:pStyle w:val="112512"/>
      </w:pPr>
      <w:bookmarkStart w:id="2" w:name="_Toc459126066"/>
      <w:r>
        <w:t>3 </w:t>
      </w:r>
      <w:r w:rsidR="00F93839">
        <w:t>Термины и определения</w:t>
      </w:r>
      <w:bookmarkEnd w:id="2"/>
    </w:p>
    <w:p w:rsidR="00F93839" w:rsidRDefault="00F93839" w:rsidP="00F93839">
      <w:pPr>
        <w:pStyle w:val="a9"/>
        <w:spacing w:after="0"/>
        <w:ind w:firstLine="709"/>
      </w:pPr>
      <w:proofErr w:type="gramStart"/>
      <w:r>
        <w:t>В настоящем С</w:t>
      </w:r>
      <w:r w:rsidR="00223756">
        <w:t>тандарте</w:t>
      </w:r>
      <w:r>
        <w:t xml:space="preserve"> применены термины </w:t>
      </w:r>
      <w:r w:rsidR="005148D2">
        <w:t xml:space="preserve">по ФЗ </w:t>
      </w:r>
      <w:r w:rsidR="005148D2" w:rsidRPr="005148D2">
        <w:t>от 10.01.2002 № 7-ФЗ «Об охране окружающей среды»</w:t>
      </w:r>
      <w:r w:rsidR="000C2DBF" w:rsidRPr="000C2DBF">
        <w:t xml:space="preserve"> [</w:t>
      </w:r>
      <w:r w:rsidR="000C2DBF">
        <w:t>1</w:t>
      </w:r>
      <w:r w:rsidR="000C2DBF" w:rsidRPr="000C2DBF">
        <w:t>]</w:t>
      </w:r>
      <w:r w:rsidR="005148D2">
        <w:t xml:space="preserve">, </w:t>
      </w:r>
      <w:r w:rsidR="005148D2" w:rsidRPr="00311955">
        <w:t>Приказ</w:t>
      </w:r>
      <w:r w:rsidR="005148D2">
        <w:t>у</w:t>
      </w:r>
      <w:r w:rsidR="005148D2" w:rsidRPr="00311955">
        <w:t xml:space="preserve"> </w:t>
      </w:r>
      <w:proofErr w:type="spellStart"/>
      <w:r w:rsidR="005148D2" w:rsidRPr="00311955">
        <w:t>Госкомэкологии</w:t>
      </w:r>
      <w:proofErr w:type="spellEnd"/>
      <w:r w:rsidR="005148D2" w:rsidRPr="00311955">
        <w:t xml:space="preserve"> РФ от 16.05.2000 № 372</w:t>
      </w:r>
      <w:r w:rsidR="000C2DBF">
        <w:t xml:space="preserve"> </w:t>
      </w:r>
      <w:r w:rsidR="000C2DBF" w:rsidRPr="000C2DBF">
        <w:t>[</w:t>
      </w:r>
      <w:r w:rsidR="002A22CD">
        <w:t>20</w:t>
      </w:r>
      <w:r w:rsidR="000C2DBF" w:rsidRPr="000C2DBF">
        <w:t>]</w:t>
      </w:r>
      <w:r w:rsidR="005148D2">
        <w:t xml:space="preserve">, </w:t>
      </w:r>
      <w:r w:rsidR="005148D2" w:rsidRPr="00F34AB5">
        <w:t>МУ 1.5.1.99.0097-2012</w:t>
      </w:r>
      <w:r w:rsidR="000C2DBF" w:rsidRPr="000C2DBF">
        <w:t xml:space="preserve"> [</w:t>
      </w:r>
      <w:r w:rsidR="00CE5DFD">
        <w:t>7</w:t>
      </w:r>
      <w:r w:rsidR="002A22CD">
        <w:t>1</w:t>
      </w:r>
      <w:r w:rsidR="000C2DBF" w:rsidRPr="000C2DBF">
        <w:t>]</w:t>
      </w:r>
      <w:r w:rsidR="005148D2">
        <w:t xml:space="preserve">, </w:t>
      </w:r>
      <w:r w:rsidR="00B41BA6">
        <w:t xml:space="preserve">МУ по разработке материалов ОВОС </w:t>
      </w:r>
      <w:proofErr w:type="spellStart"/>
      <w:r w:rsidR="00B41BA6">
        <w:t>Госкорпорации</w:t>
      </w:r>
      <w:proofErr w:type="spellEnd"/>
      <w:r w:rsidR="00B41BA6">
        <w:t xml:space="preserve"> «</w:t>
      </w:r>
      <w:proofErr w:type="spellStart"/>
      <w:r w:rsidR="00B41BA6">
        <w:t>Росатом</w:t>
      </w:r>
      <w:proofErr w:type="spellEnd"/>
      <w:r w:rsidR="00B41BA6">
        <w:t xml:space="preserve">» </w:t>
      </w:r>
      <w:r w:rsidR="00B41BA6" w:rsidRPr="00B41BA6">
        <w:t>[</w:t>
      </w:r>
      <w:r w:rsidR="00CE5DFD">
        <w:t>7</w:t>
      </w:r>
      <w:r w:rsidR="002A22CD">
        <w:t>2</w:t>
      </w:r>
      <w:r w:rsidR="00B41BA6" w:rsidRPr="00B41BA6">
        <w:t>]</w:t>
      </w:r>
      <w:r w:rsidR="00B41BA6">
        <w:t xml:space="preserve">, </w:t>
      </w:r>
      <w:r w:rsidR="005148D2">
        <w:t>НП-001-15</w:t>
      </w:r>
      <w:r w:rsidR="000C2DBF" w:rsidRPr="000C2DBF">
        <w:t xml:space="preserve"> [</w:t>
      </w:r>
      <w:r w:rsidR="003F1DB8">
        <w:t>5</w:t>
      </w:r>
      <w:r w:rsidR="002A22CD">
        <w:t>9</w:t>
      </w:r>
      <w:r w:rsidR="000C2DBF" w:rsidRPr="000C2DBF">
        <w:t>]</w:t>
      </w:r>
      <w:r w:rsidR="005148D2">
        <w:t>, НП-03</w:t>
      </w:r>
      <w:r w:rsidR="00CE5DFD">
        <w:t>2</w:t>
      </w:r>
      <w:r w:rsidR="005148D2">
        <w:t>-01</w:t>
      </w:r>
      <w:r w:rsidR="000C2DBF" w:rsidRPr="000C2DBF">
        <w:t xml:space="preserve"> [</w:t>
      </w:r>
      <w:r w:rsidR="002A22CD">
        <w:t>60</w:t>
      </w:r>
      <w:r w:rsidR="000C2DBF" w:rsidRPr="000C2DBF">
        <w:t>]</w:t>
      </w:r>
      <w:r w:rsidR="005148D2">
        <w:t>, НП-064-05</w:t>
      </w:r>
      <w:r w:rsidR="00B41BA6">
        <w:t xml:space="preserve"> </w:t>
      </w:r>
      <w:r w:rsidR="00B41BA6" w:rsidRPr="00B41BA6">
        <w:t>[</w:t>
      </w:r>
      <w:r w:rsidR="00CE5DFD">
        <w:t>6</w:t>
      </w:r>
      <w:r w:rsidR="002A22CD">
        <w:t>1</w:t>
      </w:r>
      <w:r w:rsidR="00B41BA6" w:rsidRPr="00621DD4">
        <w:t>]</w:t>
      </w:r>
      <w:r w:rsidR="005148D2">
        <w:t>, НРБ 99/2009</w:t>
      </w:r>
      <w:r w:rsidR="00BA3150" w:rsidRPr="00BA3150">
        <w:t xml:space="preserve"> [</w:t>
      </w:r>
      <w:r w:rsidR="003F1DB8">
        <w:t>3</w:t>
      </w:r>
      <w:r w:rsidR="002A22CD">
        <w:t>3</w:t>
      </w:r>
      <w:r w:rsidR="00BA3150" w:rsidRPr="00BA3150">
        <w:t>]</w:t>
      </w:r>
      <w:r w:rsidR="005148D2">
        <w:t xml:space="preserve">, а также следующие термины </w:t>
      </w:r>
      <w:r>
        <w:t>с соответствующими определениями:</w:t>
      </w:r>
      <w:proofErr w:type="gramEnd"/>
    </w:p>
    <w:p w:rsidR="00172832" w:rsidRDefault="002A175A" w:rsidP="00F87F6E">
      <w:pPr>
        <w:pStyle w:val="a9"/>
        <w:rPr>
          <w:szCs w:val="28"/>
        </w:rPr>
      </w:pPr>
      <w:r>
        <w:rPr>
          <w:szCs w:val="28"/>
        </w:rPr>
        <w:t>3.</w:t>
      </w:r>
      <w:r w:rsidR="00402419">
        <w:rPr>
          <w:szCs w:val="28"/>
        </w:rPr>
        <w:t>1</w:t>
      </w:r>
      <w:r>
        <w:rPr>
          <w:szCs w:val="28"/>
        </w:rPr>
        <w:t> </w:t>
      </w:r>
      <w:r>
        <w:rPr>
          <w:b/>
          <w:szCs w:val="28"/>
        </w:rPr>
        <w:t>биоценоз:</w:t>
      </w:r>
      <w:r>
        <w:rPr>
          <w:szCs w:val="28"/>
        </w:rPr>
        <w:t xml:space="preserve"> С</w:t>
      </w:r>
      <w:r w:rsidRPr="002A175A">
        <w:rPr>
          <w:szCs w:val="28"/>
        </w:rPr>
        <w:t xml:space="preserve">овокупность животных, растений, грибов и микроорганизмов, совместно населяющих участок суши или водоёма. </w:t>
      </w:r>
    </w:p>
    <w:p w:rsidR="00CD1346" w:rsidRPr="002A175A" w:rsidRDefault="00CD1346" w:rsidP="00CD1346">
      <w:pPr>
        <w:pStyle w:val="a9"/>
        <w:spacing w:after="0"/>
        <w:rPr>
          <w:szCs w:val="28"/>
        </w:rPr>
      </w:pPr>
      <w:r>
        <w:t>3.2</w:t>
      </w:r>
      <w:r w:rsidRPr="00F87F6E">
        <w:rPr>
          <w:b/>
        </w:rPr>
        <w:t> </w:t>
      </w:r>
    </w:p>
    <w:p w:rsidR="0015565B" w:rsidRDefault="0015565B" w:rsidP="002A175A">
      <w:pPr>
        <w:pStyle w:val="a9"/>
        <w:pBdr>
          <w:top w:val="single" w:sz="4" w:space="1" w:color="auto"/>
          <w:left w:val="single" w:sz="4" w:space="4" w:color="auto"/>
          <w:bottom w:val="single" w:sz="4" w:space="1" w:color="auto"/>
          <w:right w:val="single" w:sz="4" w:space="4" w:color="auto"/>
        </w:pBdr>
        <w:spacing w:after="0"/>
      </w:pPr>
      <w:r>
        <w:rPr>
          <w:b/>
        </w:rPr>
        <w:t>в</w:t>
      </w:r>
      <w:r w:rsidR="00F87F6E" w:rsidRPr="00F87F6E">
        <w:rPr>
          <w:b/>
        </w:rPr>
        <w:t xml:space="preserve">одный объект: </w:t>
      </w:r>
      <w:r w:rsidR="00F87F6E" w:rsidRPr="0015565B">
        <w:t>Природный или искусственный водоем, водоток, либо иной объект, постоянное или временное сосредоточение вод, который имеет характерные формы и признаки водного режима</w:t>
      </w:r>
    </w:p>
    <w:p w:rsidR="00F87F6E" w:rsidRPr="00F87F6E" w:rsidRDefault="0015565B" w:rsidP="002A175A">
      <w:pPr>
        <w:pStyle w:val="a9"/>
        <w:pBdr>
          <w:top w:val="single" w:sz="4" w:space="1" w:color="auto"/>
          <w:left w:val="single" w:sz="4" w:space="4" w:color="auto"/>
          <w:bottom w:val="single" w:sz="4" w:space="1" w:color="auto"/>
          <w:right w:val="single" w:sz="4" w:space="4" w:color="auto"/>
        </w:pBdr>
        <w:spacing w:after="0"/>
        <w:rPr>
          <w:b/>
        </w:rPr>
      </w:pPr>
      <w:r w:rsidRPr="0015565B">
        <w:t>[</w:t>
      </w:r>
      <w:r>
        <w:t>Водный кодекс РФ, ст.1, п. 4</w:t>
      </w:r>
      <w:r w:rsidRPr="0015565B">
        <w:t>]</w:t>
      </w:r>
      <w:r>
        <w:rPr>
          <w:b/>
        </w:rPr>
        <w:t xml:space="preserve"> </w:t>
      </w:r>
      <w:r w:rsidRPr="0015565B">
        <w:t>[</w:t>
      </w:r>
      <w:r w:rsidR="00CE5DFD">
        <w:t>6</w:t>
      </w:r>
      <w:r w:rsidR="00F87F6E" w:rsidRPr="0015565B">
        <w:t>]</w:t>
      </w:r>
      <w:r w:rsidR="00F87F6E" w:rsidRPr="00F87F6E">
        <w:rPr>
          <w:b/>
        </w:rPr>
        <w:t>.</w:t>
      </w:r>
    </w:p>
    <w:p w:rsidR="00F87F6E" w:rsidRDefault="0015565B" w:rsidP="0015565B">
      <w:pPr>
        <w:pStyle w:val="a9"/>
        <w:spacing w:before="120" w:after="0"/>
      </w:pPr>
      <w:r>
        <w:t>3.</w:t>
      </w:r>
      <w:r w:rsidR="00402419">
        <w:t>3</w:t>
      </w:r>
      <w:r w:rsidR="00F87F6E" w:rsidRPr="00F87F6E">
        <w:rPr>
          <w:b/>
        </w:rPr>
        <w:t> </w:t>
      </w:r>
      <w:r>
        <w:rPr>
          <w:b/>
        </w:rPr>
        <w:t>в</w:t>
      </w:r>
      <w:r w:rsidR="00F87F6E" w:rsidRPr="00F87F6E">
        <w:rPr>
          <w:b/>
        </w:rPr>
        <w:t xml:space="preserve">одоснабжение: </w:t>
      </w:r>
      <w:r w:rsidR="00F87F6E" w:rsidRPr="0015565B">
        <w:t xml:space="preserve">Подача поверхностных или подземных вод </w:t>
      </w:r>
      <w:proofErr w:type="spellStart"/>
      <w:r w:rsidR="00F87F6E" w:rsidRPr="0015565B">
        <w:t>водопотребителям</w:t>
      </w:r>
      <w:proofErr w:type="spellEnd"/>
      <w:r w:rsidR="00F87F6E" w:rsidRPr="0015565B">
        <w:t xml:space="preserve"> в требуемом количестве и в соответствии с целевыми показателями качества воды в водных объектах</w:t>
      </w:r>
      <w:r w:rsidRPr="0015565B">
        <w:t>.</w:t>
      </w:r>
    </w:p>
    <w:p w:rsidR="00CD1346" w:rsidRPr="00F87F6E" w:rsidRDefault="00CD1346" w:rsidP="00CD1346">
      <w:pPr>
        <w:pStyle w:val="a9"/>
        <w:spacing w:after="0"/>
        <w:rPr>
          <w:b/>
        </w:rPr>
      </w:pPr>
      <w:r w:rsidRPr="0015565B">
        <w:rPr>
          <w:bCs/>
        </w:rPr>
        <w:t>3.</w:t>
      </w:r>
      <w:r>
        <w:rPr>
          <w:bCs/>
        </w:rPr>
        <w:t>4</w:t>
      </w:r>
      <w:r w:rsidRPr="00F87F6E">
        <w:rPr>
          <w:b/>
        </w:rPr>
        <w:t> </w:t>
      </w:r>
    </w:p>
    <w:p w:rsidR="00F87F6E" w:rsidRDefault="0015565B" w:rsidP="0015565B">
      <w:pPr>
        <w:pStyle w:val="a9"/>
        <w:pBdr>
          <w:top w:val="single" w:sz="4" w:space="1" w:color="auto"/>
          <w:left w:val="single" w:sz="4" w:space="4" w:color="auto"/>
          <w:bottom w:val="single" w:sz="4" w:space="1" w:color="auto"/>
          <w:right w:val="single" w:sz="4" w:space="4" w:color="auto"/>
        </w:pBdr>
        <w:spacing w:before="120" w:after="0"/>
      </w:pPr>
      <w:r>
        <w:rPr>
          <w:b/>
        </w:rPr>
        <w:t>в</w:t>
      </w:r>
      <w:r w:rsidR="00F87F6E" w:rsidRPr="00F87F6E">
        <w:rPr>
          <w:b/>
        </w:rPr>
        <w:t>одопотребление</w:t>
      </w:r>
      <w:r w:rsidR="00F87F6E" w:rsidRPr="00F87F6E">
        <w:rPr>
          <w:b/>
          <w:bCs/>
        </w:rPr>
        <w:t>:</w:t>
      </w:r>
      <w:r w:rsidR="00F87F6E" w:rsidRPr="00F87F6E">
        <w:rPr>
          <w:b/>
        </w:rPr>
        <w:t xml:space="preserve"> </w:t>
      </w:r>
      <w:r w:rsidRPr="0015565B">
        <w:t>Потребление воды из систем водоснабжения</w:t>
      </w:r>
    </w:p>
    <w:p w:rsidR="0015565B" w:rsidRPr="00F87F6E" w:rsidRDefault="0015565B" w:rsidP="0015565B">
      <w:pPr>
        <w:pStyle w:val="a9"/>
        <w:pBdr>
          <w:top w:val="single" w:sz="4" w:space="1" w:color="auto"/>
          <w:left w:val="single" w:sz="4" w:space="4" w:color="auto"/>
          <w:bottom w:val="single" w:sz="4" w:space="1" w:color="auto"/>
          <w:right w:val="single" w:sz="4" w:space="4" w:color="auto"/>
        </w:pBdr>
        <w:spacing w:after="0"/>
        <w:rPr>
          <w:b/>
        </w:rPr>
      </w:pPr>
      <w:r w:rsidRPr="0015565B">
        <w:t>[</w:t>
      </w:r>
      <w:r>
        <w:t>Водный кодекс РФ, ст.1, п. 4</w:t>
      </w:r>
      <w:r w:rsidRPr="0015565B">
        <w:t>]</w:t>
      </w:r>
      <w:r>
        <w:rPr>
          <w:b/>
        </w:rPr>
        <w:t xml:space="preserve"> </w:t>
      </w:r>
      <w:r w:rsidRPr="0015565B">
        <w:t>[</w:t>
      </w:r>
      <w:r w:rsidR="00CE5DFD">
        <w:t>6</w:t>
      </w:r>
      <w:r w:rsidRPr="0015565B">
        <w:t>]</w:t>
      </w:r>
      <w:r w:rsidRPr="00F87F6E">
        <w:rPr>
          <w:b/>
        </w:rPr>
        <w:t>.</w:t>
      </w:r>
    </w:p>
    <w:p w:rsidR="00CD1346" w:rsidRPr="0015565B" w:rsidRDefault="00CD1346" w:rsidP="00EA540C">
      <w:pPr>
        <w:pStyle w:val="a9"/>
        <w:spacing w:before="120" w:after="0"/>
        <w:rPr>
          <w:sz w:val="16"/>
          <w:szCs w:val="16"/>
        </w:rPr>
      </w:pPr>
      <w:r>
        <w:t>3.5</w:t>
      </w:r>
      <w:r w:rsidRPr="00F87F6E">
        <w:rPr>
          <w:b/>
        </w:rPr>
        <w:t> </w:t>
      </w:r>
    </w:p>
    <w:p w:rsidR="0015565B" w:rsidRDefault="0015565B" w:rsidP="00593AF9">
      <w:pPr>
        <w:pStyle w:val="a9"/>
        <w:pBdr>
          <w:top w:val="single" w:sz="4" w:space="1" w:color="auto"/>
          <w:left w:val="single" w:sz="4" w:space="4" w:color="auto"/>
          <w:bottom w:val="single" w:sz="4" w:space="1" w:color="auto"/>
          <w:right w:val="single" w:sz="4" w:space="4" w:color="auto"/>
        </w:pBdr>
        <w:spacing w:before="120" w:after="0"/>
      </w:pPr>
      <w:r>
        <w:rPr>
          <w:b/>
        </w:rPr>
        <w:lastRenderedPageBreak/>
        <w:t>в</w:t>
      </w:r>
      <w:r w:rsidR="00F87F6E" w:rsidRPr="00F87F6E">
        <w:rPr>
          <w:b/>
        </w:rPr>
        <w:t xml:space="preserve">одохозяйственный баланс: </w:t>
      </w:r>
      <w:r w:rsidRPr="0015565B">
        <w:t>Р</w:t>
      </w:r>
      <w:r w:rsidR="00F87F6E" w:rsidRPr="0015565B">
        <w:t>асчет</w:t>
      </w:r>
      <w:r>
        <w:t>ы</w:t>
      </w:r>
      <w:r w:rsidR="00F87F6E" w:rsidRPr="0015565B">
        <w:t xml:space="preserve"> потребностей водопользователей </w:t>
      </w:r>
      <w:proofErr w:type="gramStart"/>
      <w:r w:rsidR="00F87F6E" w:rsidRPr="0015565B">
        <w:t>в водных ресурсах по сравнению с доступными для использования водными ресурсами в границах</w:t>
      </w:r>
      <w:proofErr w:type="gramEnd"/>
      <w:r w:rsidR="00F87F6E" w:rsidRPr="0015565B">
        <w:t xml:space="preserve"> речных бассейнов, </w:t>
      </w:r>
      <w:proofErr w:type="spellStart"/>
      <w:r w:rsidR="00F87F6E" w:rsidRPr="0015565B">
        <w:t>подбассейнов</w:t>
      </w:r>
      <w:proofErr w:type="spellEnd"/>
      <w:r w:rsidR="00F87F6E" w:rsidRPr="0015565B">
        <w:t>, водохозяйственных участков при различных условиях водности</w:t>
      </w:r>
    </w:p>
    <w:p w:rsidR="00F87F6E" w:rsidRPr="00F87F6E" w:rsidRDefault="0015565B" w:rsidP="00593AF9">
      <w:pPr>
        <w:pStyle w:val="a9"/>
        <w:pBdr>
          <w:top w:val="single" w:sz="4" w:space="1" w:color="auto"/>
          <w:left w:val="single" w:sz="4" w:space="4" w:color="auto"/>
          <w:bottom w:val="single" w:sz="4" w:space="1" w:color="auto"/>
          <w:right w:val="single" w:sz="4" w:space="4" w:color="auto"/>
        </w:pBdr>
        <w:spacing w:after="0"/>
        <w:contextualSpacing/>
        <w:rPr>
          <w:b/>
        </w:rPr>
      </w:pPr>
      <w:r w:rsidRPr="00AD6C9C">
        <w:t>[</w:t>
      </w:r>
      <w:r w:rsidR="00AD6C9C">
        <w:t>Приказ МПР РФ о</w:t>
      </w:r>
      <w:r w:rsidR="00276D97">
        <w:t>т 30.11.2007 № 314</w:t>
      </w:r>
      <w:r w:rsidR="00AD6C9C">
        <w:t xml:space="preserve">, раздел </w:t>
      </w:r>
      <w:r w:rsidR="00AD6C9C">
        <w:rPr>
          <w:lang w:val="en-US"/>
        </w:rPr>
        <w:t>II</w:t>
      </w:r>
      <w:r w:rsidR="00AD6C9C">
        <w:t>, п. 7</w:t>
      </w:r>
      <w:r w:rsidRPr="00AD6C9C">
        <w:t>]</w:t>
      </w:r>
      <w:r w:rsidR="00F87F6E" w:rsidRPr="0015565B">
        <w:t xml:space="preserve"> [</w:t>
      </w:r>
      <w:r w:rsidR="00CE5DFD">
        <w:t>2</w:t>
      </w:r>
      <w:r w:rsidR="002A22CD">
        <w:t>2</w:t>
      </w:r>
      <w:r w:rsidR="00F87F6E" w:rsidRPr="0015565B">
        <w:t>].</w:t>
      </w:r>
    </w:p>
    <w:p w:rsidR="00A9672C" w:rsidRDefault="00A9672C" w:rsidP="00CD1346">
      <w:pPr>
        <w:pStyle w:val="a9"/>
        <w:spacing w:after="0"/>
        <w:rPr>
          <w:bCs/>
        </w:rPr>
      </w:pPr>
    </w:p>
    <w:p w:rsidR="00A9672C" w:rsidRDefault="00A9672C" w:rsidP="00CD1346">
      <w:pPr>
        <w:pStyle w:val="a9"/>
        <w:spacing w:after="0"/>
        <w:rPr>
          <w:bCs/>
        </w:rPr>
      </w:pPr>
      <w:r>
        <w:rPr>
          <w:bCs/>
        </w:rPr>
        <w:t>3.</w:t>
      </w:r>
      <w:r w:rsidR="00EA540C">
        <w:rPr>
          <w:bCs/>
        </w:rPr>
        <w:t>6</w:t>
      </w:r>
    </w:p>
    <w:p w:rsidR="00A9672C" w:rsidRDefault="00A9672C" w:rsidP="00A66529">
      <w:pPr>
        <w:pStyle w:val="a9"/>
        <w:pBdr>
          <w:top w:val="single" w:sz="4" w:space="1" w:color="auto"/>
          <w:left w:val="single" w:sz="4" w:space="4" w:color="auto"/>
          <w:bottom w:val="single" w:sz="4" w:space="1" w:color="auto"/>
          <w:right w:val="single" w:sz="4" w:space="4" w:color="auto"/>
        </w:pBdr>
        <w:spacing w:after="0"/>
        <w:rPr>
          <w:bCs/>
        </w:rPr>
      </w:pPr>
      <w:r w:rsidRPr="00A9672C">
        <w:rPr>
          <w:b/>
          <w:bCs/>
        </w:rPr>
        <w:t>инвестиционный проект</w:t>
      </w:r>
      <w:r w:rsidRPr="00A9672C">
        <w:rPr>
          <w:bCs/>
        </w:rPr>
        <w:t xml:space="preserve"> </w:t>
      </w:r>
      <w:r>
        <w:rPr>
          <w:bCs/>
        </w:rPr>
        <w:t>–</w:t>
      </w:r>
      <w:r w:rsidRPr="00A9672C">
        <w:rPr>
          <w:bCs/>
        </w:rPr>
        <w:t xml:space="preserve">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 (бизнес-план)</w:t>
      </w:r>
    </w:p>
    <w:p w:rsidR="00A9672C" w:rsidRPr="00A9672C" w:rsidRDefault="00A9672C" w:rsidP="00A66529">
      <w:pPr>
        <w:pStyle w:val="a9"/>
        <w:pBdr>
          <w:top w:val="single" w:sz="4" w:space="1" w:color="auto"/>
          <w:left w:val="single" w:sz="4" w:space="4" w:color="auto"/>
          <w:bottom w:val="single" w:sz="4" w:space="1" w:color="auto"/>
          <w:right w:val="single" w:sz="4" w:space="4" w:color="auto"/>
        </w:pBdr>
        <w:spacing w:after="0"/>
        <w:rPr>
          <w:bCs/>
        </w:rPr>
      </w:pPr>
      <w:r w:rsidRPr="00A9672C">
        <w:rPr>
          <w:bCs/>
        </w:rPr>
        <w:t>[Федеральный закон от 25.02.1999 N 39-ФЗ</w:t>
      </w:r>
      <w:r>
        <w:rPr>
          <w:bCs/>
        </w:rPr>
        <w:t xml:space="preserve"> «</w:t>
      </w:r>
      <w:r w:rsidRPr="00A9672C">
        <w:rPr>
          <w:bCs/>
        </w:rPr>
        <w:t>Об инвестиционной деятельности в Российской Федерации, осуществляемой в форме капитальных вложений</w:t>
      </w:r>
      <w:r>
        <w:rPr>
          <w:bCs/>
        </w:rPr>
        <w:t>», ст.1</w:t>
      </w:r>
      <w:r w:rsidRPr="00A9672C">
        <w:rPr>
          <w:bCs/>
        </w:rPr>
        <w:t>]</w:t>
      </w:r>
      <w:r>
        <w:rPr>
          <w:bCs/>
        </w:rPr>
        <w:t xml:space="preserve"> </w:t>
      </w:r>
      <w:r w:rsidRPr="00A9672C">
        <w:rPr>
          <w:bCs/>
        </w:rPr>
        <w:t>[</w:t>
      </w:r>
      <w:r w:rsidR="002A22CD">
        <w:rPr>
          <w:bCs/>
        </w:rPr>
        <w:t>16</w:t>
      </w:r>
      <w:r w:rsidRPr="00A9672C">
        <w:rPr>
          <w:bCs/>
        </w:rPr>
        <w:t>]</w:t>
      </w:r>
    </w:p>
    <w:p w:rsidR="00F87F6E" w:rsidRPr="00EB038B" w:rsidRDefault="00CD1346" w:rsidP="00CD1346">
      <w:pPr>
        <w:pStyle w:val="a9"/>
        <w:spacing w:after="0"/>
        <w:rPr>
          <w:bCs/>
          <w:sz w:val="16"/>
          <w:szCs w:val="16"/>
        </w:rPr>
      </w:pPr>
      <w:r>
        <w:rPr>
          <w:bCs/>
        </w:rPr>
        <w:t>3.</w:t>
      </w:r>
      <w:r w:rsidR="00EA540C">
        <w:rPr>
          <w:bCs/>
        </w:rPr>
        <w:t>7</w:t>
      </w:r>
      <w:r w:rsidRPr="00F87F6E">
        <w:rPr>
          <w:b/>
          <w:bCs/>
        </w:rPr>
        <w:t> </w:t>
      </w:r>
    </w:p>
    <w:p w:rsidR="00F87F6E" w:rsidRDefault="00EB038B" w:rsidP="00EB038B">
      <w:pPr>
        <w:pStyle w:val="a9"/>
        <w:pBdr>
          <w:top w:val="single" w:sz="4" w:space="1" w:color="auto"/>
          <w:left w:val="single" w:sz="4" w:space="4" w:color="auto"/>
          <w:bottom w:val="single" w:sz="4" w:space="1" w:color="auto"/>
          <w:right w:val="single" w:sz="4" w:space="4" w:color="auto"/>
        </w:pBdr>
        <w:spacing w:after="0"/>
        <w:rPr>
          <w:bCs/>
        </w:rPr>
      </w:pPr>
      <w:r>
        <w:rPr>
          <w:b/>
          <w:bCs/>
        </w:rPr>
        <w:t>и</w:t>
      </w:r>
      <w:r w:rsidR="00F87F6E" w:rsidRPr="00F87F6E">
        <w:rPr>
          <w:b/>
          <w:bCs/>
        </w:rPr>
        <w:t xml:space="preserve">нженерные изыскания: </w:t>
      </w:r>
      <w:r w:rsidR="00F87F6E" w:rsidRPr="00EB038B">
        <w:rPr>
          <w:bCs/>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w:t>
      </w:r>
      <w:r>
        <w:rPr>
          <w:bCs/>
        </w:rPr>
        <w:t>строительного проектирования</w:t>
      </w:r>
      <w:r w:rsidR="00F87F6E" w:rsidRPr="00EB038B">
        <w:rPr>
          <w:bCs/>
        </w:rPr>
        <w:t>.</w:t>
      </w:r>
    </w:p>
    <w:p w:rsidR="00EB038B" w:rsidRPr="00EB038B" w:rsidRDefault="00EB038B" w:rsidP="00EB038B">
      <w:pPr>
        <w:pStyle w:val="a9"/>
        <w:pBdr>
          <w:top w:val="single" w:sz="4" w:space="1" w:color="auto"/>
          <w:left w:val="single" w:sz="4" w:space="4" w:color="auto"/>
          <w:bottom w:val="single" w:sz="4" w:space="1" w:color="auto"/>
          <w:right w:val="single" w:sz="4" w:space="4" w:color="auto"/>
        </w:pBdr>
        <w:spacing w:after="0"/>
      </w:pPr>
      <w:r w:rsidRPr="00EB038B">
        <w:t>[Градостроительный кодекс РФ</w:t>
      </w:r>
      <w:r>
        <w:t>, ст. 1, п. 15</w:t>
      </w:r>
      <w:r w:rsidRPr="00EB038B">
        <w:t>] [</w:t>
      </w:r>
      <w:r w:rsidR="00CE5DFD">
        <w:t>5</w:t>
      </w:r>
      <w:r w:rsidRPr="00EB038B">
        <w:t>]</w:t>
      </w:r>
      <w:r>
        <w:t>.</w:t>
      </w:r>
    </w:p>
    <w:p w:rsidR="00EB038B" w:rsidRPr="00EB038B" w:rsidRDefault="00CD1346" w:rsidP="00CD1346">
      <w:pPr>
        <w:pStyle w:val="a9"/>
        <w:spacing w:after="0"/>
        <w:rPr>
          <w:sz w:val="16"/>
          <w:szCs w:val="16"/>
        </w:rPr>
      </w:pPr>
      <w:r>
        <w:t>3.</w:t>
      </w:r>
      <w:r w:rsidR="00EA540C">
        <w:t>8</w:t>
      </w:r>
      <w:r w:rsidRPr="00F87F6E">
        <w:rPr>
          <w:b/>
        </w:rPr>
        <w:t> </w:t>
      </w:r>
    </w:p>
    <w:p w:rsidR="00F87F6E" w:rsidRDefault="00EB038B" w:rsidP="00EB038B">
      <w:pPr>
        <w:pStyle w:val="a9"/>
        <w:pBdr>
          <w:top w:val="single" w:sz="4" w:space="1" w:color="auto"/>
          <w:left w:val="single" w:sz="4" w:space="4" w:color="auto"/>
          <w:bottom w:val="single" w:sz="4" w:space="1" w:color="auto"/>
          <w:right w:val="single" w:sz="4" w:space="4" w:color="auto"/>
        </w:pBdr>
        <w:spacing w:after="0"/>
      </w:pPr>
      <w:r>
        <w:rPr>
          <w:b/>
        </w:rPr>
        <w:t>и</w:t>
      </w:r>
      <w:r w:rsidR="00F87F6E" w:rsidRPr="00F87F6E">
        <w:rPr>
          <w:b/>
        </w:rPr>
        <w:t xml:space="preserve">нженерно-экологические изыскания: </w:t>
      </w:r>
      <w:r w:rsidR="00F87F6E" w:rsidRPr="00EB038B">
        <w:t>Комплексные изыскания, выполняемые для оценки современного состояния и прогноза возможных изменений окружающей среды под влиянием техногенной нагрузки для экологического обоснования строительства и иной хозяйственной деятельности для обеспечения благоприятных условий жизни населения, обеспечения безопасности зданий, сооружений, территории и континентального шельфа и предотвращения, снижения или ликвидации неблагоприятных возде</w:t>
      </w:r>
      <w:r>
        <w:t>йствий</w:t>
      </w:r>
      <w:r>
        <w:tab/>
        <w:t xml:space="preserve"> на окружающую среду </w:t>
      </w:r>
    </w:p>
    <w:p w:rsidR="00EB038B" w:rsidRPr="00EB038B" w:rsidRDefault="00EB038B" w:rsidP="00EB038B">
      <w:pPr>
        <w:pStyle w:val="a9"/>
        <w:pBdr>
          <w:top w:val="single" w:sz="4" w:space="1" w:color="auto"/>
          <w:left w:val="single" w:sz="4" w:space="4" w:color="auto"/>
          <w:bottom w:val="single" w:sz="4" w:space="1" w:color="auto"/>
          <w:right w:val="single" w:sz="4" w:space="4" w:color="auto"/>
        </w:pBdr>
        <w:spacing w:after="0"/>
      </w:pPr>
      <w:r w:rsidRPr="00402419">
        <w:t>[</w:t>
      </w:r>
      <w:r w:rsidRPr="00EB038B">
        <w:t>СП 47.13330.2012</w:t>
      </w:r>
      <w:r>
        <w:t>, раздел 8, п. 8.1.1</w:t>
      </w:r>
      <w:r w:rsidR="00CE5DFD">
        <w:t>]</w:t>
      </w:r>
      <w:r>
        <w:t>.</w:t>
      </w:r>
    </w:p>
    <w:p w:rsidR="00F87F6E" w:rsidRDefault="00AA2256" w:rsidP="00EA540C">
      <w:pPr>
        <w:pStyle w:val="a9"/>
        <w:spacing w:before="120"/>
      </w:pPr>
      <w:r>
        <w:lastRenderedPageBreak/>
        <w:t>3.</w:t>
      </w:r>
      <w:r w:rsidR="00EA540C">
        <w:t>9</w:t>
      </w:r>
      <w:r w:rsidR="00F87F6E" w:rsidRPr="00F87F6E">
        <w:rPr>
          <w:b/>
        </w:rPr>
        <w:t> </w:t>
      </w:r>
      <w:r>
        <w:rPr>
          <w:b/>
        </w:rPr>
        <w:t>л</w:t>
      </w:r>
      <w:r w:rsidR="00F87F6E" w:rsidRPr="00F87F6E">
        <w:rPr>
          <w:b/>
        </w:rPr>
        <w:t xml:space="preserve">андшафт: </w:t>
      </w:r>
      <w:r>
        <w:t>К</w:t>
      </w:r>
      <w:r w:rsidRPr="00AA2256">
        <w:t>онкретная территория, однородная по своему происхождению, истории развития и не делимая по зональным и азональным признакам. Ландшафт в научном понимании, это генетически однородный территориальный комплекс, сложившийся только в ему свойственных условиях, которые включают в себя: единую материнскую основу, геологический фундамент, рельеф, гидрографические особенности, почвенный покров, климатические условия и единый биоценоз</w:t>
      </w:r>
      <w:r>
        <w:t>.</w:t>
      </w:r>
    </w:p>
    <w:p w:rsidR="00CD1346" w:rsidRPr="00F87F6E" w:rsidRDefault="00CD1346" w:rsidP="00CD1346">
      <w:pPr>
        <w:pStyle w:val="a9"/>
        <w:spacing w:after="0"/>
        <w:rPr>
          <w:b/>
        </w:rPr>
      </w:pPr>
      <w:r w:rsidRPr="00311955">
        <w:t>3</w:t>
      </w:r>
      <w:r>
        <w:t>.</w:t>
      </w:r>
      <w:r w:rsidR="00EA540C">
        <w:t>10</w:t>
      </w:r>
      <w:r w:rsidRPr="00F87F6E">
        <w:rPr>
          <w:b/>
        </w:rPr>
        <w:t> </w:t>
      </w:r>
    </w:p>
    <w:p w:rsidR="00311955" w:rsidRDefault="000F0AB6" w:rsidP="000F0AB6">
      <w:pPr>
        <w:pStyle w:val="a9"/>
        <w:pBdr>
          <w:top w:val="single" w:sz="4" w:space="1" w:color="auto"/>
          <w:left w:val="single" w:sz="4" w:space="4" w:color="auto"/>
          <w:bottom w:val="single" w:sz="4" w:space="1" w:color="auto"/>
          <w:right w:val="single" w:sz="4" w:space="4" w:color="auto"/>
        </w:pBdr>
        <w:spacing w:after="0"/>
      </w:pPr>
      <w:r w:rsidRPr="000F0AB6">
        <w:rPr>
          <w:b/>
        </w:rPr>
        <w:t>государственный экологический мониторинг (государственный мониторинг окружающей среды)</w:t>
      </w:r>
      <w:r w:rsidR="00F87F6E" w:rsidRPr="00F87F6E">
        <w:rPr>
          <w:b/>
          <w:bCs/>
        </w:rPr>
        <w:t xml:space="preserve">: </w:t>
      </w:r>
      <w:r>
        <w:t>К</w:t>
      </w:r>
      <w:r w:rsidRPr="00E37691">
        <w:t>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r w:rsidR="00311955">
        <w:t xml:space="preserve"> </w:t>
      </w:r>
    </w:p>
    <w:p w:rsidR="00F87F6E" w:rsidRPr="00311955" w:rsidRDefault="000F0AB6" w:rsidP="00311955">
      <w:pPr>
        <w:pStyle w:val="a9"/>
        <w:pBdr>
          <w:top w:val="single" w:sz="4" w:space="1" w:color="auto"/>
          <w:left w:val="single" w:sz="4" w:space="4" w:color="auto"/>
          <w:bottom w:val="single" w:sz="4" w:space="1" w:color="auto"/>
          <w:right w:val="single" w:sz="4" w:space="4" w:color="auto"/>
        </w:pBdr>
        <w:spacing w:after="0"/>
        <w:rPr>
          <w:b/>
        </w:rPr>
      </w:pPr>
      <w:r w:rsidRPr="00C7471D">
        <w:rPr>
          <w:bCs/>
        </w:rPr>
        <w:t>[</w:t>
      </w:r>
      <w:r w:rsidRPr="00311781">
        <w:rPr>
          <w:bCs/>
        </w:rPr>
        <w:t>Федеральный закон</w:t>
      </w:r>
      <w:r w:rsidRPr="00C7471D">
        <w:rPr>
          <w:bCs/>
        </w:rPr>
        <w:t xml:space="preserve"> </w:t>
      </w:r>
      <w:r w:rsidRPr="00311781">
        <w:rPr>
          <w:bCs/>
        </w:rPr>
        <w:t>«Об охране окружающей среды»</w:t>
      </w:r>
      <w:r>
        <w:rPr>
          <w:bCs/>
        </w:rPr>
        <w:t xml:space="preserve">, </w:t>
      </w:r>
      <w:proofErr w:type="spellStart"/>
      <w:proofErr w:type="gramStart"/>
      <w:r>
        <w:rPr>
          <w:bCs/>
        </w:rPr>
        <w:t>ст</w:t>
      </w:r>
      <w:proofErr w:type="spellEnd"/>
      <w:proofErr w:type="gramEnd"/>
      <w:r>
        <w:rPr>
          <w:bCs/>
        </w:rPr>
        <w:t xml:space="preserve"> 1</w:t>
      </w:r>
      <w:r w:rsidRPr="00311781">
        <w:t>]</w:t>
      </w:r>
      <w:r>
        <w:t xml:space="preserve"> </w:t>
      </w:r>
      <w:r w:rsidRPr="00C7471D">
        <w:t>[</w:t>
      </w:r>
      <w:r>
        <w:t>1</w:t>
      </w:r>
      <w:r w:rsidRPr="00C7471D">
        <w:t>]</w:t>
      </w:r>
    </w:p>
    <w:p w:rsidR="00311955" w:rsidRDefault="00CD1346" w:rsidP="00CD1346">
      <w:pPr>
        <w:pStyle w:val="a9"/>
        <w:spacing w:after="0"/>
      </w:pPr>
      <w:r>
        <w:t>3.1</w:t>
      </w:r>
      <w:r w:rsidR="00EA540C">
        <w:t>1</w:t>
      </w:r>
    </w:p>
    <w:p w:rsidR="000F0AB6" w:rsidRDefault="000F0AB6" w:rsidP="00C173DB">
      <w:pPr>
        <w:pStyle w:val="a9"/>
        <w:pBdr>
          <w:top w:val="single" w:sz="4" w:space="1" w:color="auto"/>
          <w:left w:val="single" w:sz="4" w:space="4" w:color="auto"/>
          <w:bottom w:val="single" w:sz="4" w:space="1" w:color="auto"/>
          <w:right w:val="single" w:sz="4" w:space="4" w:color="auto"/>
        </w:pBdr>
        <w:spacing w:after="0"/>
      </w:pPr>
      <w:r w:rsidRPr="00E37691">
        <w:rPr>
          <w:b/>
        </w:rPr>
        <w:t>контроль в области охраны окружающей среды (экологический контроль):</w:t>
      </w:r>
      <w:r w:rsidRPr="00E37691">
        <w:t xml:space="preserve"> </w:t>
      </w:r>
      <w:r w:rsidR="00C173DB">
        <w:t>С</w:t>
      </w:r>
      <w:r w:rsidRPr="00E37691">
        <w:t>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в области охраны окружающей среды</w:t>
      </w:r>
    </w:p>
    <w:p w:rsidR="00C173DB" w:rsidRDefault="00C173DB" w:rsidP="00C173DB">
      <w:pPr>
        <w:pStyle w:val="a9"/>
        <w:pBdr>
          <w:top w:val="single" w:sz="4" w:space="1" w:color="auto"/>
          <w:left w:val="single" w:sz="4" w:space="4" w:color="auto"/>
          <w:bottom w:val="single" w:sz="4" w:space="1" w:color="auto"/>
          <w:right w:val="single" w:sz="4" w:space="4" w:color="auto"/>
        </w:pBdr>
        <w:spacing w:after="0"/>
      </w:pPr>
      <w:r w:rsidRPr="00C7471D">
        <w:rPr>
          <w:bCs/>
        </w:rPr>
        <w:t>[</w:t>
      </w:r>
      <w:r w:rsidRPr="00311781">
        <w:rPr>
          <w:bCs/>
        </w:rPr>
        <w:t>Федеральный закон</w:t>
      </w:r>
      <w:r w:rsidRPr="00C7471D">
        <w:rPr>
          <w:bCs/>
        </w:rPr>
        <w:t xml:space="preserve"> </w:t>
      </w:r>
      <w:r w:rsidRPr="00311781">
        <w:rPr>
          <w:bCs/>
        </w:rPr>
        <w:t>«Об охране окружающей среды»</w:t>
      </w:r>
      <w:r>
        <w:rPr>
          <w:bCs/>
        </w:rPr>
        <w:t xml:space="preserve">, </w:t>
      </w:r>
      <w:proofErr w:type="spellStart"/>
      <w:proofErr w:type="gramStart"/>
      <w:r>
        <w:rPr>
          <w:bCs/>
        </w:rPr>
        <w:t>ст</w:t>
      </w:r>
      <w:proofErr w:type="spellEnd"/>
      <w:proofErr w:type="gramEnd"/>
      <w:r>
        <w:rPr>
          <w:bCs/>
        </w:rPr>
        <w:t xml:space="preserve"> 1</w:t>
      </w:r>
      <w:r w:rsidRPr="00311781">
        <w:t>]</w:t>
      </w:r>
      <w:r>
        <w:t xml:space="preserve"> </w:t>
      </w:r>
      <w:r w:rsidRPr="00C7471D">
        <w:t>[</w:t>
      </w:r>
      <w:r>
        <w:t>1</w:t>
      </w:r>
      <w:r w:rsidRPr="00C7471D">
        <w:t>]</w:t>
      </w:r>
    </w:p>
    <w:p w:rsidR="000F0AB6" w:rsidRDefault="000F0AB6" w:rsidP="00CD1346">
      <w:pPr>
        <w:pStyle w:val="a9"/>
        <w:spacing w:after="0"/>
        <w:rPr>
          <w:b/>
          <w:sz w:val="16"/>
          <w:szCs w:val="16"/>
        </w:rPr>
      </w:pPr>
      <w:r>
        <w:t>3.12</w:t>
      </w:r>
    </w:p>
    <w:p w:rsidR="00C7471D" w:rsidRDefault="00C7471D" w:rsidP="00C7471D">
      <w:pPr>
        <w:pStyle w:val="a9"/>
        <w:pBdr>
          <w:top w:val="single" w:sz="4" w:space="1" w:color="auto"/>
          <w:left w:val="single" w:sz="4" w:space="4" w:color="auto"/>
          <w:bottom w:val="single" w:sz="4" w:space="1" w:color="auto"/>
          <w:right w:val="single" w:sz="4" w:space="4" w:color="auto"/>
        </w:pBdr>
        <w:spacing w:after="0"/>
      </w:pPr>
      <w:r w:rsidRPr="00311781">
        <w:rPr>
          <w:b/>
        </w:rPr>
        <w:t>оценка воздействия на окружающую среду</w:t>
      </w:r>
      <w:r>
        <w:rPr>
          <w:b/>
        </w:rPr>
        <w:t xml:space="preserve"> (ОВОС):</w:t>
      </w:r>
      <w:r w:rsidRPr="00311781">
        <w:t xml:space="preserve"> </w:t>
      </w:r>
      <w:r>
        <w:t>В</w:t>
      </w:r>
      <w:r w:rsidRPr="00311781">
        <w:t>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r>
        <w:t>.</w:t>
      </w:r>
    </w:p>
    <w:p w:rsidR="00C7471D" w:rsidRPr="00C7471D" w:rsidRDefault="00C7471D" w:rsidP="00C7471D">
      <w:pPr>
        <w:pStyle w:val="a9"/>
        <w:pBdr>
          <w:top w:val="single" w:sz="4" w:space="1" w:color="auto"/>
          <w:left w:val="single" w:sz="4" w:space="4" w:color="auto"/>
          <w:bottom w:val="single" w:sz="4" w:space="1" w:color="auto"/>
          <w:right w:val="single" w:sz="4" w:space="4" w:color="auto"/>
        </w:pBdr>
        <w:tabs>
          <w:tab w:val="left" w:pos="8325"/>
        </w:tabs>
        <w:rPr>
          <w:b/>
          <w:sz w:val="16"/>
          <w:szCs w:val="16"/>
        </w:rPr>
      </w:pPr>
      <w:r w:rsidRPr="00C7471D">
        <w:rPr>
          <w:bCs/>
        </w:rPr>
        <w:t>[</w:t>
      </w:r>
      <w:r w:rsidRPr="00311781">
        <w:rPr>
          <w:bCs/>
        </w:rPr>
        <w:t>Федеральный закон</w:t>
      </w:r>
      <w:r w:rsidRPr="00C7471D">
        <w:rPr>
          <w:bCs/>
        </w:rPr>
        <w:t xml:space="preserve"> </w:t>
      </w:r>
      <w:r w:rsidRPr="00311781">
        <w:rPr>
          <w:bCs/>
        </w:rPr>
        <w:t>«Об охране окружающей среды»</w:t>
      </w:r>
      <w:r>
        <w:rPr>
          <w:bCs/>
        </w:rPr>
        <w:t xml:space="preserve">, </w:t>
      </w:r>
      <w:proofErr w:type="spellStart"/>
      <w:proofErr w:type="gramStart"/>
      <w:r>
        <w:rPr>
          <w:bCs/>
        </w:rPr>
        <w:t>ст</w:t>
      </w:r>
      <w:proofErr w:type="spellEnd"/>
      <w:proofErr w:type="gramEnd"/>
      <w:r>
        <w:rPr>
          <w:bCs/>
        </w:rPr>
        <w:t xml:space="preserve"> 1</w:t>
      </w:r>
      <w:r w:rsidRPr="00311781">
        <w:t>]</w:t>
      </w:r>
      <w:r>
        <w:t xml:space="preserve"> </w:t>
      </w:r>
      <w:r w:rsidRPr="00C7471D">
        <w:t>[</w:t>
      </w:r>
      <w:r>
        <w:t>1</w:t>
      </w:r>
      <w:r w:rsidRPr="00C7471D">
        <w:t>]</w:t>
      </w:r>
    </w:p>
    <w:p w:rsidR="00431937" w:rsidRDefault="00431937" w:rsidP="00CD1346">
      <w:pPr>
        <w:pStyle w:val="a9"/>
        <w:spacing w:after="0"/>
        <w:rPr>
          <w:bCs/>
          <w:color w:val="000000"/>
          <w:shd w:val="clear" w:color="auto" w:fill="FFFFFF"/>
        </w:rPr>
      </w:pPr>
      <w:r>
        <w:rPr>
          <w:bCs/>
          <w:color w:val="000000"/>
          <w:shd w:val="clear" w:color="auto" w:fill="FFFFFF"/>
        </w:rPr>
        <w:br w:type="page"/>
      </w:r>
    </w:p>
    <w:p w:rsidR="00402419" w:rsidRDefault="00CD1346" w:rsidP="00CD1346">
      <w:pPr>
        <w:pStyle w:val="a9"/>
        <w:spacing w:after="0"/>
        <w:rPr>
          <w:sz w:val="16"/>
          <w:szCs w:val="16"/>
        </w:rPr>
      </w:pPr>
      <w:r>
        <w:rPr>
          <w:bCs/>
          <w:color w:val="000000"/>
          <w:shd w:val="clear" w:color="auto" w:fill="FFFFFF"/>
        </w:rPr>
        <w:lastRenderedPageBreak/>
        <w:t>3.1</w:t>
      </w:r>
      <w:r w:rsidR="002C5708">
        <w:rPr>
          <w:bCs/>
          <w:color w:val="000000"/>
          <w:shd w:val="clear" w:color="auto" w:fill="FFFFFF"/>
        </w:rPr>
        <w:t>3</w:t>
      </w:r>
      <w:r>
        <w:rPr>
          <w:bCs/>
          <w:color w:val="000000"/>
          <w:shd w:val="clear" w:color="auto" w:fill="FFFFFF"/>
        </w:rPr>
        <w:t> </w:t>
      </w:r>
    </w:p>
    <w:p w:rsidR="00D50F71" w:rsidRDefault="00D50F71" w:rsidP="00D50F71">
      <w:pPr>
        <w:pStyle w:val="a9"/>
        <w:pBdr>
          <w:top w:val="single" w:sz="4" w:space="1" w:color="auto"/>
          <w:left w:val="single" w:sz="4" w:space="4" w:color="auto"/>
          <w:bottom w:val="single" w:sz="4" w:space="1" w:color="auto"/>
          <w:right w:val="single" w:sz="4" w:space="4" w:color="auto"/>
        </w:pBdr>
        <w:rPr>
          <w:color w:val="000000"/>
          <w:shd w:val="clear" w:color="auto" w:fill="FFFFFF"/>
        </w:rPr>
      </w:pPr>
      <w:r>
        <w:rPr>
          <w:b/>
          <w:bCs/>
          <w:color w:val="000000"/>
          <w:shd w:val="clear" w:color="auto" w:fill="FFFFFF"/>
        </w:rPr>
        <w:t>риск</w:t>
      </w:r>
      <w:r w:rsidR="00431937">
        <w:rPr>
          <w:rStyle w:val="afc"/>
          <w:b/>
          <w:bCs/>
          <w:color w:val="000000"/>
          <w:shd w:val="clear" w:color="auto" w:fill="FFFFFF"/>
        </w:rPr>
        <w:footnoteReference w:id="1"/>
      </w:r>
      <w:r>
        <w:rPr>
          <w:b/>
          <w:bCs/>
          <w:color w:val="000000"/>
          <w:shd w:val="clear" w:color="auto" w:fill="FFFFFF"/>
        </w:rPr>
        <w:t>:</w:t>
      </w:r>
      <w:r>
        <w:rPr>
          <w:rStyle w:val="apple-converted-space"/>
          <w:b/>
          <w:bCs/>
          <w:color w:val="000000"/>
          <w:shd w:val="clear" w:color="auto" w:fill="FFFFFF"/>
        </w:rPr>
        <w:t> </w:t>
      </w:r>
      <w:r>
        <w:rPr>
          <w:color w:val="000000"/>
          <w:shd w:val="clear" w:color="auto" w:fill="FFFFFF"/>
        </w:rPr>
        <w:t>Сочетание вероятности события и его последствий</w:t>
      </w:r>
    </w:p>
    <w:p w:rsidR="00D50F71" w:rsidRPr="00D50F71" w:rsidRDefault="00D50F71" w:rsidP="00D50F71">
      <w:pPr>
        <w:pStyle w:val="a9"/>
        <w:pBdr>
          <w:top w:val="single" w:sz="4" w:space="1" w:color="auto"/>
          <w:left w:val="single" w:sz="4" w:space="4" w:color="auto"/>
          <w:bottom w:val="single" w:sz="4" w:space="1" w:color="auto"/>
          <w:right w:val="single" w:sz="4" w:space="4" w:color="auto"/>
        </w:pBdr>
        <w:rPr>
          <w:sz w:val="16"/>
          <w:szCs w:val="16"/>
        </w:rPr>
      </w:pPr>
      <w:r w:rsidRPr="00D50F71">
        <w:rPr>
          <w:color w:val="000000"/>
          <w:shd w:val="clear" w:color="auto" w:fill="FFFFFF"/>
        </w:rPr>
        <w:t>[</w:t>
      </w:r>
      <w:r w:rsidRPr="00D50F71">
        <w:rPr>
          <w:bCs/>
          <w:color w:val="000000"/>
          <w:shd w:val="clear" w:color="auto" w:fill="FFFFFF"/>
        </w:rPr>
        <w:t xml:space="preserve">ГОСТ </w:t>
      </w:r>
      <w:proofErr w:type="gramStart"/>
      <w:r w:rsidRPr="00D50F71">
        <w:rPr>
          <w:bCs/>
          <w:color w:val="000000"/>
          <w:shd w:val="clear" w:color="auto" w:fill="FFFFFF"/>
        </w:rPr>
        <w:t>Р</w:t>
      </w:r>
      <w:proofErr w:type="gramEnd"/>
      <w:r w:rsidRPr="00D50F71">
        <w:rPr>
          <w:bCs/>
          <w:color w:val="000000"/>
          <w:shd w:val="clear" w:color="auto" w:fill="FFFFFF"/>
        </w:rPr>
        <w:t xml:space="preserve"> 14.09-2005</w:t>
      </w:r>
      <w:r>
        <w:rPr>
          <w:bCs/>
          <w:color w:val="000000"/>
          <w:shd w:val="clear" w:color="auto" w:fill="FFFFFF"/>
        </w:rPr>
        <w:t>, п. 3.19</w:t>
      </w:r>
      <w:r w:rsidRPr="00D50F71">
        <w:rPr>
          <w:color w:val="000000"/>
          <w:shd w:val="clear" w:color="auto" w:fill="FFFFFF"/>
        </w:rPr>
        <w:t>]</w:t>
      </w:r>
    </w:p>
    <w:p w:rsidR="00D50F71" w:rsidRPr="00402419" w:rsidRDefault="00CD1346" w:rsidP="00CD1346">
      <w:pPr>
        <w:pStyle w:val="a9"/>
        <w:spacing w:after="0"/>
        <w:rPr>
          <w:sz w:val="16"/>
          <w:szCs w:val="16"/>
        </w:rPr>
      </w:pPr>
      <w:r>
        <w:t>3.1</w:t>
      </w:r>
      <w:r w:rsidR="002C5708">
        <w:t>4</w:t>
      </w:r>
      <w:r>
        <w:rPr>
          <w:b/>
        </w:rPr>
        <w:t> </w:t>
      </w:r>
    </w:p>
    <w:p w:rsidR="00F87F6E" w:rsidRDefault="00402419" w:rsidP="00402419">
      <w:pPr>
        <w:pStyle w:val="a9"/>
        <w:pBdr>
          <w:top w:val="single" w:sz="4" w:space="1" w:color="auto"/>
          <w:left w:val="single" w:sz="4" w:space="4" w:color="auto"/>
          <w:bottom w:val="single" w:sz="4" w:space="1" w:color="auto"/>
          <w:right w:val="single" w:sz="4" w:space="4" w:color="auto"/>
        </w:pBdr>
        <w:spacing w:after="0"/>
      </w:pPr>
      <w:r>
        <w:rPr>
          <w:b/>
        </w:rPr>
        <w:t>с</w:t>
      </w:r>
      <w:r w:rsidR="00F87F6E" w:rsidRPr="00F87F6E">
        <w:rPr>
          <w:b/>
        </w:rPr>
        <w:t xml:space="preserve">точные воды: </w:t>
      </w:r>
      <w:r w:rsidR="001D1F91">
        <w:t>Д</w:t>
      </w:r>
      <w:r w:rsidR="001D1F91" w:rsidRPr="001D1F91">
        <w:t>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r w:rsidR="00F87F6E" w:rsidRPr="00402419">
        <w:t>.</w:t>
      </w:r>
    </w:p>
    <w:p w:rsidR="00402419" w:rsidRPr="00F87F6E" w:rsidRDefault="00402419" w:rsidP="00402419">
      <w:pPr>
        <w:pStyle w:val="a9"/>
        <w:pBdr>
          <w:top w:val="single" w:sz="4" w:space="1" w:color="auto"/>
          <w:left w:val="single" w:sz="4" w:space="4" w:color="auto"/>
          <w:bottom w:val="single" w:sz="4" w:space="1" w:color="auto"/>
          <w:right w:val="single" w:sz="4" w:space="4" w:color="auto"/>
        </w:pBdr>
        <w:rPr>
          <w:b/>
        </w:rPr>
      </w:pPr>
      <w:r w:rsidRPr="0015565B">
        <w:t>[</w:t>
      </w:r>
      <w:r>
        <w:t>Водный кодекс РФ, ст.1, п. 19</w:t>
      </w:r>
      <w:r w:rsidRPr="0015565B">
        <w:t>]</w:t>
      </w:r>
      <w:r>
        <w:rPr>
          <w:b/>
        </w:rPr>
        <w:t xml:space="preserve"> </w:t>
      </w:r>
      <w:r w:rsidRPr="0015565B">
        <w:t>[</w:t>
      </w:r>
      <w:r w:rsidR="00CE5DFD">
        <w:t>6</w:t>
      </w:r>
      <w:r w:rsidRPr="0015565B">
        <w:t>]</w:t>
      </w:r>
    </w:p>
    <w:p w:rsidR="00402419" w:rsidRPr="00402419" w:rsidRDefault="00CD1346" w:rsidP="00CD1346">
      <w:pPr>
        <w:pStyle w:val="a9"/>
        <w:spacing w:after="0"/>
        <w:rPr>
          <w:sz w:val="16"/>
          <w:szCs w:val="16"/>
        </w:rPr>
      </w:pPr>
      <w:r>
        <w:t>3.1</w:t>
      </w:r>
      <w:r w:rsidR="002C5708">
        <w:t>5</w:t>
      </w:r>
      <w:r w:rsidRPr="00F87F6E">
        <w:rPr>
          <w:b/>
        </w:rPr>
        <w:t> </w:t>
      </w:r>
    </w:p>
    <w:p w:rsidR="00F87F6E" w:rsidRDefault="00402419" w:rsidP="00402419">
      <w:pPr>
        <w:pStyle w:val="a9"/>
        <w:pBdr>
          <w:top w:val="single" w:sz="4" w:space="1" w:color="auto"/>
          <w:left w:val="single" w:sz="4" w:space="4" w:color="auto"/>
          <w:bottom w:val="single" w:sz="4" w:space="1" w:color="auto"/>
          <w:right w:val="single" w:sz="4" w:space="4" w:color="auto"/>
        </w:pBdr>
        <w:spacing w:after="0"/>
      </w:pPr>
      <w:r>
        <w:rPr>
          <w:b/>
        </w:rPr>
        <w:t>э</w:t>
      </w:r>
      <w:r w:rsidR="00F87F6E" w:rsidRPr="00F87F6E">
        <w:rPr>
          <w:b/>
        </w:rPr>
        <w:t xml:space="preserve">кологическая экспертиза: </w:t>
      </w:r>
      <w:r w:rsidR="00F87F6E" w:rsidRPr="00402419">
        <w:t>Установление соответствия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 в целях предотвращения негативного воздействия такой деяте</w:t>
      </w:r>
      <w:r>
        <w:t>льности на окружающую среду</w:t>
      </w:r>
      <w:r w:rsidR="00F87F6E" w:rsidRPr="00402419">
        <w:t>.</w:t>
      </w:r>
    </w:p>
    <w:p w:rsidR="00402419" w:rsidRPr="00402419" w:rsidRDefault="00402419" w:rsidP="00402419">
      <w:pPr>
        <w:pStyle w:val="a9"/>
        <w:pBdr>
          <w:top w:val="single" w:sz="4" w:space="1" w:color="auto"/>
          <w:left w:val="single" w:sz="4" w:space="4" w:color="auto"/>
          <w:bottom w:val="single" w:sz="4" w:space="1" w:color="auto"/>
          <w:right w:val="single" w:sz="4" w:space="4" w:color="auto"/>
        </w:pBdr>
      </w:pPr>
      <w:r w:rsidRPr="00402419">
        <w:t>[Ф</w:t>
      </w:r>
      <w:r>
        <w:t>З</w:t>
      </w:r>
      <w:r w:rsidRPr="00402419">
        <w:t xml:space="preserve"> от 23.11.1995 № 174-ФЗ «Об экологической экспертизе»</w:t>
      </w:r>
      <w:r>
        <w:t>, ст. 1</w:t>
      </w:r>
      <w:r w:rsidRPr="00402419">
        <w:t>] [</w:t>
      </w:r>
      <w:r w:rsidR="00CE5DFD">
        <w:t>3</w:t>
      </w:r>
      <w:r w:rsidRPr="00402419">
        <w:t>]</w:t>
      </w:r>
    </w:p>
    <w:p w:rsidR="00402419" w:rsidRDefault="00CD1346" w:rsidP="00CD1346">
      <w:pPr>
        <w:pStyle w:val="a9"/>
        <w:spacing w:after="0"/>
        <w:rPr>
          <w:sz w:val="16"/>
          <w:szCs w:val="16"/>
        </w:rPr>
      </w:pPr>
      <w:r>
        <w:rPr>
          <w:color w:val="000000"/>
        </w:rPr>
        <w:t>3.1</w:t>
      </w:r>
      <w:r w:rsidR="002C5708">
        <w:rPr>
          <w:color w:val="000000"/>
        </w:rPr>
        <w:t>6</w:t>
      </w:r>
    </w:p>
    <w:p w:rsidR="00647306" w:rsidRDefault="00647306" w:rsidP="00647306">
      <w:pPr>
        <w:pStyle w:val="a9"/>
        <w:pBdr>
          <w:top w:val="single" w:sz="4" w:space="1" w:color="auto"/>
          <w:left w:val="single" w:sz="4" w:space="4" w:color="auto"/>
          <w:bottom w:val="single" w:sz="4" w:space="1" w:color="auto"/>
          <w:right w:val="single" w:sz="4" w:space="4" w:color="auto"/>
        </w:pBdr>
        <w:rPr>
          <w:color w:val="000000"/>
        </w:rPr>
      </w:pPr>
      <w:r w:rsidRPr="00647306">
        <w:rPr>
          <w:b/>
          <w:color w:val="000000"/>
        </w:rPr>
        <w:t>эколого-экономическая оценка ущерба окружающей среде</w:t>
      </w:r>
      <w:r>
        <w:rPr>
          <w:color w:val="000000"/>
        </w:rPr>
        <w:t>: Определение фактических и возможных (предотвращаемых) материальных и финансовых потерь и убытков от изменения (ухудшения в результате антропогенного воздействия или улучшения в результате проведения природоохранных мероприятий) качественных и количественных параметров окружающей природной среды в целом и ее отдельных эколого-ресурсных компонентов (атмосферный воздух, водные ресурсы, земельные ресурсы, ресурсы растительного и животного мира).</w:t>
      </w:r>
    </w:p>
    <w:p w:rsidR="00647306" w:rsidRPr="000448EC" w:rsidRDefault="00647306" w:rsidP="00647306">
      <w:pPr>
        <w:pStyle w:val="a9"/>
        <w:pBdr>
          <w:top w:val="single" w:sz="4" w:space="1" w:color="auto"/>
          <w:left w:val="single" w:sz="4" w:space="4" w:color="auto"/>
          <w:bottom w:val="single" w:sz="4" w:space="1" w:color="auto"/>
          <w:right w:val="single" w:sz="4" w:space="4" w:color="auto"/>
        </w:pBdr>
        <w:rPr>
          <w:sz w:val="16"/>
          <w:szCs w:val="16"/>
        </w:rPr>
      </w:pPr>
      <w:r w:rsidRPr="00647306">
        <w:rPr>
          <w:color w:val="000000"/>
        </w:rPr>
        <w:lastRenderedPageBreak/>
        <w:t>[</w:t>
      </w:r>
      <w:r>
        <w:t>Методика определения предотвр</w:t>
      </w:r>
      <w:r w:rsidR="000448EC">
        <w:t>ащённого экологического ущерба, п. 2.8</w:t>
      </w:r>
      <w:r w:rsidRPr="00647306">
        <w:rPr>
          <w:color w:val="000000"/>
        </w:rPr>
        <w:t>]</w:t>
      </w:r>
      <w:r w:rsidR="000448EC">
        <w:rPr>
          <w:color w:val="000000"/>
        </w:rPr>
        <w:t xml:space="preserve"> </w:t>
      </w:r>
      <w:r w:rsidR="00CE5DFD" w:rsidRPr="00CE5DFD">
        <w:rPr>
          <w:color w:val="000000"/>
        </w:rPr>
        <w:t>[</w:t>
      </w:r>
      <w:r w:rsidR="00CE5DFD">
        <w:rPr>
          <w:color w:val="000000"/>
        </w:rPr>
        <w:t>8</w:t>
      </w:r>
      <w:r w:rsidR="002A22CD">
        <w:rPr>
          <w:color w:val="000000"/>
        </w:rPr>
        <w:t>7</w:t>
      </w:r>
      <w:r w:rsidR="000448EC" w:rsidRPr="000448EC">
        <w:rPr>
          <w:color w:val="000000"/>
        </w:rPr>
        <w:t>]</w:t>
      </w:r>
    </w:p>
    <w:p w:rsidR="00647306" w:rsidRPr="00402419" w:rsidRDefault="00CD1346" w:rsidP="00CD1346">
      <w:pPr>
        <w:pStyle w:val="a9"/>
        <w:spacing w:after="0"/>
        <w:rPr>
          <w:sz w:val="16"/>
          <w:szCs w:val="16"/>
        </w:rPr>
      </w:pPr>
      <w:r>
        <w:t>3.1</w:t>
      </w:r>
      <w:r w:rsidR="002C5708">
        <w:t>7</w:t>
      </w:r>
    </w:p>
    <w:p w:rsidR="00F87F6E" w:rsidRPr="00402419" w:rsidRDefault="00402419" w:rsidP="00402419">
      <w:pPr>
        <w:pStyle w:val="a9"/>
        <w:pBdr>
          <w:top w:val="single" w:sz="4" w:space="1" w:color="auto"/>
          <w:left w:val="single" w:sz="4" w:space="4" w:color="auto"/>
          <w:bottom w:val="single" w:sz="4" w:space="1" w:color="auto"/>
          <w:right w:val="single" w:sz="4" w:space="4" w:color="auto"/>
        </w:pBdr>
        <w:spacing w:after="0"/>
      </w:pPr>
      <w:r>
        <w:rPr>
          <w:b/>
        </w:rPr>
        <w:t>э</w:t>
      </w:r>
      <w:r w:rsidR="00F87F6E" w:rsidRPr="00F87F6E">
        <w:rPr>
          <w:b/>
        </w:rPr>
        <w:t xml:space="preserve">косистема: </w:t>
      </w:r>
      <w:r w:rsidR="00F87F6E" w:rsidRPr="00402419">
        <w:t xml:space="preserve">Сообщество живых существ и его среда обитания без пространственных границ, объединенные в единое функциональное целое, возникающее на основе взаимозависимости и причинно-следственных связей, существующих между отдельными экологическими компонентами. </w:t>
      </w:r>
      <w:proofErr w:type="spellStart"/>
      <w:r w:rsidR="00F87F6E" w:rsidRPr="00402419">
        <w:t>Агроэкосистема</w:t>
      </w:r>
      <w:proofErr w:type="spellEnd"/>
      <w:r w:rsidR="00F87F6E" w:rsidRPr="00402419">
        <w:t xml:space="preserve"> (агробиоценоз) – совокупность организмов, обитающих на землях сельскохозяйственного пользования, занятых посевами или посадками культурных растений;</w:t>
      </w:r>
    </w:p>
    <w:p w:rsidR="00F87F6E" w:rsidRPr="00402419" w:rsidRDefault="00F87F6E" w:rsidP="00402419">
      <w:pPr>
        <w:pStyle w:val="a9"/>
        <w:pBdr>
          <w:top w:val="single" w:sz="4" w:space="1" w:color="auto"/>
          <w:left w:val="single" w:sz="4" w:space="4" w:color="auto"/>
          <w:bottom w:val="single" w:sz="4" w:space="1" w:color="auto"/>
          <w:right w:val="single" w:sz="4" w:space="4" w:color="auto"/>
        </w:pBdr>
        <w:spacing w:after="0"/>
      </w:pPr>
      <w:r w:rsidRPr="00402419">
        <w:t>контрольная экосистема – экосистема, представительно характеризующая часть территории региона, рассматриваемая как исходная до начала строительства;</w:t>
      </w:r>
    </w:p>
    <w:p w:rsidR="00CA10F0" w:rsidRDefault="00F87F6E" w:rsidP="00402419">
      <w:pPr>
        <w:pStyle w:val="a9"/>
        <w:pBdr>
          <w:top w:val="single" w:sz="4" w:space="1" w:color="auto"/>
          <w:left w:val="single" w:sz="4" w:space="4" w:color="auto"/>
          <w:bottom w:val="single" w:sz="4" w:space="1" w:color="auto"/>
          <w:right w:val="single" w:sz="4" w:space="4" w:color="auto"/>
        </w:pBdr>
        <w:spacing w:after="0"/>
      </w:pPr>
      <w:r w:rsidRPr="00402419">
        <w:t>критическая экосистема – экосистема в зоне прогнозируемого влияния ОИАЭ, наименее устойчивая к воздействию со стороны ОИАЭ, выявляемая пр</w:t>
      </w:r>
      <w:r w:rsidR="00402419">
        <w:t>и экологическом мониторинге</w:t>
      </w:r>
      <w:r w:rsidRPr="00402419">
        <w:t>.</w:t>
      </w:r>
    </w:p>
    <w:p w:rsidR="00402419" w:rsidRPr="00CA10F0" w:rsidRDefault="00402419" w:rsidP="00402419">
      <w:pPr>
        <w:pStyle w:val="a9"/>
        <w:pBdr>
          <w:top w:val="single" w:sz="4" w:space="1" w:color="auto"/>
          <w:left w:val="single" w:sz="4" w:space="4" w:color="auto"/>
          <w:bottom w:val="single" w:sz="4" w:space="1" w:color="auto"/>
          <w:right w:val="single" w:sz="4" w:space="4" w:color="auto"/>
        </w:pBdr>
        <w:spacing w:after="0"/>
      </w:pPr>
      <w:r w:rsidRPr="00311955">
        <w:t>[</w:t>
      </w:r>
      <w:r>
        <w:t>СП 151.13330.2012, раздел 3, п. 3.47</w:t>
      </w:r>
      <w:r w:rsidR="00CE5DFD">
        <w:t>]</w:t>
      </w:r>
    </w:p>
    <w:p w:rsidR="00F93839" w:rsidRDefault="00676427" w:rsidP="00F93839">
      <w:pPr>
        <w:pStyle w:val="112512"/>
      </w:pPr>
      <w:bookmarkStart w:id="3" w:name="_Toc459126067"/>
      <w:r>
        <w:t>4 Обозначения и с</w:t>
      </w:r>
      <w:r w:rsidR="00F93839">
        <w:t>окращения</w:t>
      </w:r>
      <w:bookmarkEnd w:id="3"/>
    </w:p>
    <w:tbl>
      <w:tblPr>
        <w:tblStyle w:val="ac"/>
        <w:tblW w:w="494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4"/>
        <w:gridCol w:w="990"/>
        <w:gridCol w:w="7231"/>
      </w:tblGrid>
      <w:tr w:rsidR="00E0199C" w:rsidTr="00383EA6">
        <w:tc>
          <w:tcPr>
            <w:tcW w:w="1015" w:type="pct"/>
          </w:tcPr>
          <w:p w:rsidR="00E0199C" w:rsidRDefault="00E0199C" w:rsidP="00E0199C">
            <w:pPr>
              <w:pStyle w:val="a9"/>
              <w:spacing w:after="0"/>
              <w:jc w:val="right"/>
            </w:pPr>
            <w:r>
              <w:t>ДОН</w:t>
            </w:r>
          </w:p>
        </w:tc>
        <w:tc>
          <w:tcPr>
            <w:tcW w:w="480" w:type="pct"/>
          </w:tcPr>
          <w:p w:rsidR="00E0199C" w:rsidRDefault="00E0199C" w:rsidP="00E0199C">
            <w:pPr>
              <w:pStyle w:val="a9"/>
              <w:spacing w:after="0"/>
              <w:ind w:left="-109"/>
              <w:jc w:val="center"/>
            </w:pPr>
            <w:r>
              <w:noBreakHyphen/>
            </w:r>
          </w:p>
        </w:tc>
        <w:tc>
          <w:tcPr>
            <w:tcW w:w="3505" w:type="pct"/>
          </w:tcPr>
          <w:p w:rsidR="00E0199C" w:rsidRDefault="00E0199C" w:rsidP="00E0199C">
            <w:pPr>
              <w:pStyle w:val="a9"/>
              <w:spacing w:after="0"/>
              <w:jc w:val="left"/>
            </w:pPr>
            <w:r>
              <w:t>Декларация (ходатайство) о намерениях</w:t>
            </w:r>
          </w:p>
        </w:tc>
      </w:tr>
      <w:tr w:rsidR="00A419D7" w:rsidTr="00383EA6">
        <w:tc>
          <w:tcPr>
            <w:tcW w:w="1015" w:type="pct"/>
          </w:tcPr>
          <w:p w:rsidR="00A419D7" w:rsidRDefault="00A419D7" w:rsidP="00E0199C">
            <w:pPr>
              <w:pStyle w:val="a9"/>
              <w:spacing w:after="0"/>
              <w:jc w:val="right"/>
            </w:pPr>
            <w:r>
              <w:t>МАГАТЭ</w:t>
            </w:r>
          </w:p>
        </w:tc>
        <w:tc>
          <w:tcPr>
            <w:tcW w:w="480" w:type="pct"/>
          </w:tcPr>
          <w:p w:rsidR="00A419D7" w:rsidRDefault="00A419D7" w:rsidP="00E0199C">
            <w:pPr>
              <w:pStyle w:val="a9"/>
              <w:spacing w:after="0"/>
              <w:ind w:left="-109"/>
              <w:jc w:val="center"/>
            </w:pPr>
            <w:r>
              <w:noBreakHyphen/>
            </w:r>
          </w:p>
        </w:tc>
        <w:tc>
          <w:tcPr>
            <w:tcW w:w="3505" w:type="pct"/>
          </w:tcPr>
          <w:p w:rsidR="00A419D7" w:rsidRDefault="00A419D7" w:rsidP="00E0199C">
            <w:pPr>
              <w:pStyle w:val="a9"/>
              <w:spacing w:after="0"/>
              <w:jc w:val="left"/>
            </w:pPr>
            <w:r>
              <w:t>Международное агентство по атомной энергии</w:t>
            </w:r>
          </w:p>
        </w:tc>
      </w:tr>
      <w:tr w:rsidR="00104C40" w:rsidTr="00383EA6">
        <w:tc>
          <w:tcPr>
            <w:tcW w:w="1015" w:type="pct"/>
          </w:tcPr>
          <w:p w:rsidR="00104C40" w:rsidRDefault="00104C40" w:rsidP="00E0199C">
            <w:pPr>
              <w:pStyle w:val="a9"/>
              <w:spacing w:after="0"/>
              <w:jc w:val="right"/>
            </w:pPr>
            <w:r>
              <w:t>МОЛ</w:t>
            </w:r>
          </w:p>
        </w:tc>
        <w:tc>
          <w:tcPr>
            <w:tcW w:w="480" w:type="pct"/>
          </w:tcPr>
          <w:p w:rsidR="00104C40" w:rsidRDefault="00104C40" w:rsidP="00E0199C">
            <w:pPr>
              <w:pStyle w:val="a9"/>
              <w:spacing w:after="0"/>
              <w:ind w:left="-109"/>
              <w:jc w:val="center"/>
            </w:pPr>
            <w:r>
              <w:noBreakHyphen/>
            </w:r>
          </w:p>
        </w:tc>
        <w:tc>
          <w:tcPr>
            <w:tcW w:w="3505" w:type="pct"/>
          </w:tcPr>
          <w:p w:rsidR="00104C40" w:rsidRDefault="00104C40" w:rsidP="00E0199C">
            <w:pPr>
              <w:pStyle w:val="a9"/>
              <w:spacing w:after="0"/>
              <w:jc w:val="left"/>
            </w:pPr>
            <w:r>
              <w:t>Материалы обоснования лицензии</w:t>
            </w:r>
          </w:p>
        </w:tc>
      </w:tr>
      <w:tr w:rsidR="002550DA" w:rsidTr="00383EA6">
        <w:tc>
          <w:tcPr>
            <w:tcW w:w="1015" w:type="pct"/>
          </w:tcPr>
          <w:p w:rsidR="002550DA" w:rsidRDefault="002550DA" w:rsidP="00E0199C">
            <w:pPr>
              <w:pStyle w:val="a9"/>
              <w:spacing w:after="0"/>
              <w:jc w:val="right"/>
            </w:pPr>
            <w:r>
              <w:t>НДС</w:t>
            </w:r>
          </w:p>
        </w:tc>
        <w:tc>
          <w:tcPr>
            <w:tcW w:w="480" w:type="pct"/>
          </w:tcPr>
          <w:p w:rsidR="002550DA" w:rsidRDefault="002550DA" w:rsidP="00E0199C">
            <w:pPr>
              <w:pStyle w:val="a9"/>
              <w:spacing w:after="0"/>
              <w:ind w:left="-109"/>
              <w:jc w:val="center"/>
            </w:pPr>
            <w:r>
              <w:noBreakHyphen/>
            </w:r>
          </w:p>
        </w:tc>
        <w:tc>
          <w:tcPr>
            <w:tcW w:w="3505" w:type="pct"/>
          </w:tcPr>
          <w:p w:rsidR="002550DA" w:rsidRDefault="002550DA" w:rsidP="00E0199C">
            <w:pPr>
              <w:pStyle w:val="a9"/>
              <w:spacing w:after="0"/>
              <w:jc w:val="left"/>
            </w:pPr>
            <w:r>
              <w:t>Нормативно допустимый сброс</w:t>
            </w:r>
          </w:p>
        </w:tc>
      </w:tr>
      <w:tr w:rsidR="00E0199C" w:rsidTr="00383EA6">
        <w:tc>
          <w:tcPr>
            <w:tcW w:w="1015" w:type="pct"/>
          </w:tcPr>
          <w:p w:rsidR="00E0199C" w:rsidRDefault="00E0199C" w:rsidP="00E0199C">
            <w:pPr>
              <w:pStyle w:val="a9"/>
              <w:spacing w:after="0"/>
              <w:jc w:val="right"/>
            </w:pPr>
            <w:r>
              <w:t>ОБИН</w:t>
            </w:r>
          </w:p>
        </w:tc>
        <w:tc>
          <w:tcPr>
            <w:tcW w:w="480" w:type="pct"/>
          </w:tcPr>
          <w:p w:rsidR="00E0199C" w:rsidRDefault="00E0199C" w:rsidP="00E0199C">
            <w:pPr>
              <w:pStyle w:val="a9"/>
              <w:spacing w:after="0"/>
              <w:ind w:left="-109"/>
              <w:jc w:val="center"/>
            </w:pPr>
            <w:r>
              <w:noBreakHyphen/>
            </w:r>
          </w:p>
        </w:tc>
        <w:tc>
          <w:tcPr>
            <w:tcW w:w="3505" w:type="pct"/>
          </w:tcPr>
          <w:p w:rsidR="00E0199C" w:rsidRDefault="00E0199C" w:rsidP="00E0199C">
            <w:pPr>
              <w:pStyle w:val="a9"/>
              <w:spacing w:after="0"/>
              <w:jc w:val="left"/>
            </w:pPr>
            <w:r>
              <w:t>Обоснование инвестиций в строительство ОИАЭ</w:t>
            </w:r>
          </w:p>
        </w:tc>
      </w:tr>
      <w:tr w:rsidR="00CA7A96" w:rsidTr="00383EA6">
        <w:tc>
          <w:tcPr>
            <w:tcW w:w="1015" w:type="pct"/>
          </w:tcPr>
          <w:p w:rsidR="00CA7A96" w:rsidRDefault="00CA7A96" w:rsidP="00E0199C">
            <w:pPr>
              <w:pStyle w:val="a9"/>
              <w:spacing w:after="0"/>
              <w:jc w:val="right"/>
            </w:pPr>
            <w:r>
              <w:t>ОВОС</w:t>
            </w:r>
          </w:p>
        </w:tc>
        <w:tc>
          <w:tcPr>
            <w:tcW w:w="480" w:type="pct"/>
          </w:tcPr>
          <w:p w:rsidR="00CA7A96" w:rsidRDefault="00CA7A96" w:rsidP="00E0199C">
            <w:pPr>
              <w:pStyle w:val="a9"/>
              <w:spacing w:after="0"/>
              <w:ind w:left="-109"/>
              <w:jc w:val="center"/>
            </w:pPr>
            <w:r>
              <w:noBreakHyphen/>
            </w:r>
          </w:p>
        </w:tc>
        <w:tc>
          <w:tcPr>
            <w:tcW w:w="3505" w:type="pct"/>
          </w:tcPr>
          <w:p w:rsidR="00CA7A96" w:rsidRDefault="00CA7A96" w:rsidP="00E0199C">
            <w:pPr>
              <w:pStyle w:val="a9"/>
              <w:spacing w:after="0"/>
              <w:jc w:val="left"/>
            </w:pPr>
            <w:r>
              <w:t>Оценка воздействия на окружающую среду</w:t>
            </w:r>
          </w:p>
        </w:tc>
      </w:tr>
      <w:tr w:rsidR="00E0199C" w:rsidTr="00383EA6">
        <w:tc>
          <w:tcPr>
            <w:tcW w:w="1015" w:type="pct"/>
          </w:tcPr>
          <w:p w:rsidR="00E0199C" w:rsidRDefault="00E0199C" w:rsidP="00E0199C">
            <w:pPr>
              <w:pStyle w:val="a9"/>
              <w:spacing w:after="0"/>
              <w:jc w:val="right"/>
            </w:pPr>
            <w:r>
              <w:t>ОИАЭ</w:t>
            </w:r>
          </w:p>
        </w:tc>
        <w:tc>
          <w:tcPr>
            <w:tcW w:w="480" w:type="pct"/>
          </w:tcPr>
          <w:p w:rsidR="00E0199C" w:rsidRDefault="00E0199C" w:rsidP="00E0199C">
            <w:pPr>
              <w:pStyle w:val="a9"/>
              <w:spacing w:after="0"/>
              <w:ind w:left="-109"/>
              <w:jc w:val="center"/>
            </w:pPr>
            <w:r>
              <w:noBreakHyphen/>
            </w:r>
          </w:p>
        </w:tc>
        <w:tc>
          <w:tcPr>
            <w:tcW w:w="3505" w:type="pct"/>
          </w:tcPr>
          <w:p w:rsidR="00E0199C" w:rsidRDefault="00E0199C" w:rsidP="00E0199C">
            <w:pPr>
              <w:pStyle w:val="a9"/>
              <w:spacing w:after="0"/>
              <w:jc w:val="left"/>
            </w:pPr>
            <w:r>
              <w:t>Объект использования атомной энергии</w:t>
            </w:r>
          </w:p>
        </w:tc>
      </w:tr>
      <w:tr w:rsidR="008F4B23" w:rsidTr="00383EA6">
        <w:tc>
          <w:tcPr>
            <w:tcW w:w="1015" w:type="pct"/>
          </w:tcPr>
          <w:p w:rsidR="008F4B23" w:rsidRDefault="008F4B23" w:rsidP="00E0199C">
            <w:pPr>
              <w:pStyle w:val="a9"/>
              <w:spacing w:after="0"/>
              <w:jc w:val="right"/>
            </w:pPr>
            <w:r>
              <w:t>ООПТ</w:t>
            </w:r>
          </w:p>
        </w:tc>
        <w:tc>
          <w:tcPr>
            <w:tcW w:w="480" w:type="pct"/>
          </w:tcPr>
          <w:p w:rsidR="008F4B23" w:rsidRDefault="008F4B23" w:rsidP="00E0199C">
            <w:pPr>
              <w:pStyle w:val="a9"/>
              <w:spacing w:after="0"/>
              <w:ind w:left="-109"/>
              <w:jc w:val="center"/>
            </w:pPr>
            <w:r>
              <w:t> </w:t>
            </w:r>
          </w:p>
        </w:tc>
        <w:tc>
          <w:tcPr>
            <w:tcW w:w="3505" w:type="pct"/>
          </w:tcPr>
          <w:p w:rsidR="008F4B23" w:rsidRDefault="00AC0316" w:rsidP="00E0199C">
            <w:pPr>
              <w:pStyle w:val="a9"/>
              <w:spacing w:after="0"/>
              <w:jc w:val="left"/>
            </w:pPr>
            <w:r>
              <w:t xml:space="preserve">Особо </w:t>
            </w:r>
            <w:r w:rsidR="008F4B23">
              <w:t>охраняемые природные территории</w:t>
            </w:r>
          </w:p>
        </w:tc>
      </w:tr>
      <w:tr w:rsidR="00A419D7" w:rsidTr="00383EA6">
        <w:tc>
          <w:tcPr>
            <w:tcW w:w="1015" w:type="pct"/>
          </w:tcPr>
          <w:p w:rsidR="00A419D7" w:rsidRDefault="00A419D7" w:rsidP="00E0199C">
            <w:pPr>
              <w:pStyle w:val="a9"/>
              <w:spacing w:after="0"/>
              <w:jc w:val="right"/>
            </w:pPr>
            <w:r>
              <w:t>ОС</w:t>
            </w:r>
          </w:p>
        </w:tc>
        <w:tc>
          <w:tcPr>
            <w:tcW w:w="480" w:type="pct"/>
          </w:tcPr>
          <w:p w:rsidR="00A419D7" w:rsidRDefault="00A419D7" w:rsidP="00E0199C">
            <w:pPr>
              <w:pStyle w:val="a9"/>
              <w:spacing w:after="0"/>
              <w:ind w:left="-109"/>
              <w:jc w:val="center"/>
            </w:pPr>
            <w:r>
              <w:noBreakHyphen/>
            </w:r>
          </w:p>
        </w:tc>
        <w:tc>
          <w:tcPr>
            <w:tcW w:w="3505" w:type="pct"/>
          </w:tcPr>
          <w:p w:rsidR="00A419D7" w:rsidRDefault="00A419D7" w:rsidP="00E0199C">
            <w:pPr>
              <w:pStyle w:val="a9"/>
              <w:spacing w:after="0"/>
              <w:jc w:val="left"/>
            </w:pPr>
            <w:r>
              <w:t>Окружающая среда</w:t>
            </w:r>
          </w:p>
        </w:tc>
      </w:tr>
      <w:tr w:rsidR="004A6AE3" w:rsidTr="00383EA6">
        <w:tc>
          <w:tcPr>
            <w:tcW w:w="1015" w:type="pct"/>
          </w:tcPr>
          <w:p w:rsidR="004A6AE3" w:rsidRDefault="004A6AE3" w:rsidP="00E0199C">
            <w:pPr>
              <w:pStyle w:val="a9"/>
              <w:spacing w:after="0"/>
              <w:jc w:val="right"/>
            </w:pPr>
            <w:r>
              <w:t>ПД</w:t>
            </w:r>
          </w:p>
        </w:tc>
        <w:tc>
          <w:tcPr>
            <w:tcW w:w="480" w:type="pct"/>
          </w:tcPr>
          <w:p w:rsidR="004A6AE3" w:rsidRDefault="004A6AE3" w:rsidP="00E0199C">
            <w:pPr>
              <w:pStyle w:val="a9"/>
              <w:spacing w:after="0"/>
              <w:ind w:left="-109"/>
              <w:jc w:val="center"/>
            </w:pPr>
            <w:r>
              <w:noBreakHyphen/>
            </w:r>
          </w:p>
        </w:tc>
        <w:tc>
          <w:tcPr>
            <w:tcW w:w="3505" w:type="pct"/>
          </w:tcPr>
          <w:p w:rsidR="004A6AE3" w:rsidRDefault="004A6AE3" w:rsidP="004A6AE3">
            <w:pPr>
              <w:pStyle w:val="a9"/>
              <w:spacing w:after="0"/>
              <w:jc w:val="left"/>
            </w:pPr>
            <w:r>
              <w:t>Проектная документация строительства (реконструкции, расширения), модернизации и вывода из эксплуатации ОИАЭ</w:t>
            </w:r>
          </w:p>
        </w:tc>
      </w:tr>
      <w:tr w:rsidR="002550DA" w:rsidTr="00383EA6">
        <w:tc>
          <w:tcPr>
            <w:tcW w:w="1015" w:type="pct"/>
          </w:tcPr>
          <w:p w:rsidR="002550DA" w:rsidRDefault="002550DA" w:rsidP="00E0199C">
            <w:pPr>
              <w:pStyle w:val="a9"/>
              <w:spacing w:after="0"/>
              <w:jc w:val="right"/>
            </w:pPr>
            <w:r>
              <w:lastRenderedPageBreak/>
              <w:t>ПДВ</w:t>
            </w:r>
          </w:p>
        </w:tc>
        <w:tc>
          <w:tcPr>
            <w:tcW w:w="480" w:type="pct"/>
          </w:tcPr>
          <w:p w:rsidR="002550DA" w:rsidRDefault="002550DA" w:rsidP="00E0199C">
            <w:pPr>
              <w:pStyle w:val="a9"/>
              <w:spacing w:after="0"/>
              <w:ind w:left="-109"/>
              <w:jc w:val="center"/>
            </w:pPr>
            <w:r>
              <w:noBreakHyphen/>
            </w:r>
          </w:p>
        </w:tc>
        <w:tc>
          <w:tcPr>
            <w:tcW w:w="3505" w:type="pct"/>
          </w:tcPr>
          <w:p w:rsidR="002550DA" w:rsidRDefault="002550DA" w:rsidP="00E0199C">
            <w:pPr>
              <w:pStyle w:val="a9"/>
              <w:spacing w:after="0"/>
              <w:jc w:val="left"/>
            </w:pPr>
            <w:r>
              <w:t>Предельно допустимый выброс</w:t>
            </w:r>
          </w:p>
        </w:tc>
      </w:tr>
      <w:tr w:rsidR="00484772" w:rsidTr="00383EA6">
        <w:tc>
          <w:tcPr>
            <w:tcW w:w="1015" w:type="pct"/>
          </w:tcPr>
          <w:p w:rsidR="00484772" w:rsidRDefault="00484772" w:rsidP="00E0199C">
            <w:pPr>
              <w:pStyle w:val="a9"/>
              <w:spacing w:after="0"/>
              <w:jc w:val="right"/>
            </w:pPr>
            <w:r>
              <w:t>ТЗ</w:t>
            </w:r>
          </w:p>
        </w:tc>
        <w:tc>
          <w:tcPr>
            <w:tcW w:w="480" w:type="pct"/>
          </w:tcPr>
          <w:p w:rsidR="00484772" w:rsidRDefault="00484772" w:rsidP="00E0199C">
            <w:pPr>
              <w:pStyle w:val="a9"/>
              <w:spacing w:after="0"/>
              <w:ind w:left="-109"/>
              <w:jc w:val="center"/>
            </w:pPr>
            <w:r>
              <w:noBreakHyphen/>
            </w:r>
          </w:p>
        </w:tc>
        <w:tc>
          <w:tcPr>
            <w:tcW w:w="3505" w:type="pct"/>
          </w:tcPr>
          <w:p w:rsidR="00484772" w:rsidRDefault="00484772" w:rsidP="00E0199C">
            <w:pPr>
              <w:pStyle w:val="a9"/>
              <w:spacing w:after="0"/>
              <w:jc w:val="left"/>
            </w:pPr>
            <w:r>
              <w:t>Техническое задание</w:t>
            </w:r>
          </w:p>
        </w:tc>
      </w:tr>
    </w:tbl>
    <w:p w:rsidR="00F93839" w:rsidRDefault="00676427" w:rsidP="00F93839">
      <w:pPr>
        <w:pStyle w:val="112512"/>
      </w:pPr>
      <w:bookmarkStart w:id="4" w:name="_Toc459126068"/>
      <w:r>
        <w:t>5</w:t>
      </w:r>
      <w:r w:rsidR="00F93839">
        <w:t xml:space="preserve"> Общие положения</w:t>
      </w:r>
      <w:bookmarkEnd w:id="4"/>
    </w:p>
    <w:p w:rsidR="00767CF9" w:rsidRDefault="00767CF9" w:rsidP="00BD49FB">
      <w:pPr>
        <w:pStyle w:val="a0"/>
        <w:spacing w:line="360" w:lineRule="auto"/>
        <w:ind w:left="284" w:firstLine="709"/>
        <w:jc w:val="both"/>
        <w:rPr>
          <w:sz w:val="28"/>
          <w:szCs w:val="28"/>
        </w:rPr>
      </w:pPr>
      <w:proofErr w:type="gramStart"/>
      <w:r w:rsidRPr="00767CF9">
        <w:rPr>
          <w:sz w:val="28"/>
          <w:szCs w:val="28"/>
        </w:rPr>
        <w:t>5.1 </w:t>
      </w:r>
      <w:r>
        <w:rPr>
          <w:sz w:val="28"/>
          <w:szCs w:val="28"/>
        </w:rPr>
        <w:t xml:space="preserve">ОВОС ОИАЭ проводится </w:t>
      </w:r>
      <w:r w:rsidR="002162A8">
        <w:rPr>
          <w:sz w:val="28"/>
          <w:szCs w:val="28"/>
        </w:rPr>
        <w:t>с целью получения информации о характере и масштабах воздействия на окружающую среду намечаемой деятельности по размещению, строительству, эксплуатации и выводу из эксплуатации ОИАЭ и оценки экологических и социально-экономических последствий этих воздействий и способствует принятию экологически ориентированного управленческого решения о реализации намечаемой деятельности</w:t>
      </w:r>
      <w:r w:rsidR="00472B54">
        <w:rPr>
          <w:sz w:val="28"/>
          <w:szCs w:val="28"/>
        </w:rPr>
        <w:t xml:space="preserve">, </w:t>
      </w:r>
      <w:r w:rsidR="00472B54" w:rsidRPr="00472B54">
        <w:rPr>
          <w:sz w:val="28"/>
          <w:szCs w:val="28"/>
        </w:rPr>
        <w:t>а также разработке мер по уменьшению и предотвращению воздей</w:t>
      </w:r>
      <w:r w:rsidR="00472B54">
        <w:rPr>
          <w:sz w:val="28"/>
          <w:szCs w:val="28"/>
        </w:rPr>
        <w:t>ствия</w:t>
      </w:r>
      <w:r w:rsidRPr="00767CF9">
        <w:rPr>
          <w:sz w:val="28"/>
          <w:szCs w:val="28"/>
        </w:rPr>
        <w:t>.</w:t>
      </w:r>
      <w:proofErr w:type="gramEnd"/>
    </w:p>
    <w:p w:rsidR="005A2D77" w:rsidRDefault="005A2D77" w:rsidP="00BD49FB">
      <w:pPr>
        <w:pStyle w:val="a0"/>
        <w:spacing w:line="360" w:lineRule="auto"/>
        <w:ind w:left="284" w:firstLine="709"/>
        <w:jc w:val="both"/>
        <w:rPr>
          <w:sz w:val="28"/>
          <w:szCs w:val="28"/>
        </w:rPr>
      </w:pPr>
      <w:r>
        <w:rPr>
          <w:sz w:val="28"/>
          <w:szCs w:val="28"/>
        </w:rPr>
        <w:t>5.2 </w:t>
      </w:r>
      <w:r w:rsidR="00147964">
        <w:rPr>
          <w:sz w:val="28"/>
          <w:szCs w:val="28"/>
        </w:rPr>
        <w:t>Общ</w:t>
      </w:r>
      <w:r w:rsidR="00321952">
        <w:rPr>
          <w:sz w:val="28"/>
          <w:szCs w:val="28"/>
        </w:rPr>
        <w:t>ий п</w:t>
      </w:r>
      <w:r w:rsidR="00981359" w:rsidRPr="00981359">
        <w:rPr>
          <w:sz w:val="28"/>
          <w:szCs w:val="28"/>
        </w:rPr>
        <w:t>орядок</w:t>
      </w:r>
      <w:r w:rsidR="00321952">
        <w:rPr>
          <w:sz w:val="28"/>
          <w:szCs w:val="28"/>
        </w:rPr>
        <w:t xml:space="preserve"> проведения</w:t>
      </w:r>
      <w:r w:rsidR="00981359" w:rsidRPr="00981359">
        <w:rPr>
          <w:sz w:val="28"/>
          <w:szCs w:val="28"/>
        </w:rPr>
        <w:t xml:space="preserve"> и содержание работ, состав документации по </w:t>
      </w:r>
      <w:r w:rsidR="00981359">
        <w:rPr>
          <w:sz w:val="28"/>
          <w:szCs w:val="28"/>
        </w:rPr>
        <w:t>ОВОС</w:t>
      </w:r>
      <w:r w:rsidR="00981359" w:rsidRPr="00981359">
        <w:rPr>
          <w:sz w:val="28"/>
          <w:szCs w:val="28"/>
        </w:rPr>
        <w:t xml:space="preserve"> </w:t>
      </w:r>
      <w:r w:rsidR="00EA540C">
        <w:rPr>
          <w:sz w:val="28"/>
          <w:szCs w:val="28"/>
        </w:rPr>
        <w:t>установлены в</w:t>
      </w:r>
      <w:r w:rsidR="00321952">
        <w:rPr>
          <w:sz w:val="28"/>
          <w:szCs w:val="28"/>
        </w:rPr>
        <w:t xml:space="preserve"> Положени</w:t>
      </w:r>
      <w:r w:rsidR="00EA540C">
        <w:rPr>
          <w:sz w:val="28"/>
          <w:szCs w:val="28"/>
        </w:rPr>
        <w:t>и</w:t>
      </w:r>
      <w:r w:rsidR="00321952">
        <w:rPr>
          <w:sz w:val="28"/>
          <w:szCs w:val="28"/>
        </w:rPr>
        <w:t xml:space="preserve"> об ОВОС </w:t>
      </w:r>
      <w:r w:rsidR="00321952" w:rsidRPr="00321952">
        <w:rPr>
          <w:sz w:val="28"/>
          <w:szCs w:val="28"/>
        </w:rPr>
        <w:t>[</w:t>
      </w:r>
      <w:r w:rsidR="002A22CD">
        <w:rPr>
          <w:sz w:val="28"/>
          <w:szCs w:val="28"/>
        </w:rPr>
        <w:t>20</w:t>
      </w:r>
      <w:r w:rsidR="00321952" w:rsidRPr="00321952">
        <w:rPr>
          <w:sz w:val="28"/>
          <w:szCs w:val="28"/>
        </w:rPr>
        <w:t>]</w:t>
      </w:r>
      <w:r w:rsidR="00321952">
        <w:rPr>
          <w:sz w:val="28"/>
          <w:szCs w:val="28"/>
        </w:rPr>
        <w:t xml:space="preserve"> и </w:t>
      </w:r>
      <w:r w:rsidR="00D33322">
        <w:rPr>
          <w:sz w:val="28"/>
          <w:szCs w:val="28"/>
        </w:rPr>
        <w:t>должны соответствовать положениям</w:t>
      </w:r>
      <w:r w:rsidR="00981359" w:rsidRPr="00981359">
        <w:rPr>
          <w:sz w:val="28"/>
          <w:szCs w:val="28"/>
        </w:rPr>
        <w:t xml:space="preserve"> действующ</w:t>
      </w:r>
      <w:r w:rsidR="00D33322">
        <w:rPr>
          <w:sz w:val="28"/>
          <w:szCs w:val="28"/>
        </w:rPr>
        <w:t>его</w:t>
      </w:r>
      <w:r w:rsidR="00981359" w:rsidRPr="00981359">
        <w:rPr>
          <w:sz w:val="28"/>
          <w:szCs w:val="28"/>
        </w:rPr>
        <w:t xml:space="preserve"> законодательств</w:t>
      </w:r>
      <w:r w:rsidR="00D33322">
        <w:rPr>
          <w:sz w:val="28"/>
          <w:szCs w:val="28"/>
        </w:rPr>
        <w:t>а</w:t>
      </w:r>
      <w:r w:rsidR="00981359" w:rsidRPr="00981359">
        <w:rPr>
          <w:sz w:val="28"/>
          <w:szCs w:val="28"/>
        </w:rPr>
        <w:t xml:space="preserve"> Российской Федерации</w:t>
      </w:r>
      <w:r w:rsidR="00981359">
        <w:rPr>
          <w:sz w:val="28"/>
          <w:szCs w:val="28"/>
        </w:rPr>
        <w:t xml:space="preserve"> и норма</w:t>
      </w:r>
      <w:r w:rsidR="00D33322">
        <w:rPr>
          <w:sz w:val="28"/>
          <w:szCs w:val="28"/>
        </w:rPr>
        <w:t>тивно-технических документов</w:t>
      </w:r>
      <w:r w:rsidR="00981359">
        <w:rPr>
          <w:sz w:val="28"/>
          <w:szCs w:val="28"/>
        </w:rPr>
        <w:t xml:space="preserve"> атомной отрасли</w:t>
      </w:r>
      <w:r w:rsidR="00981359" w:rsidRPr="00981359">
        <w:rPr>
          <w:sz w:val="28"/>
          <w:szCs w:val="28"/>
        </w:rPr>
        <w:t xml:space="preserve"> в соответствии с видами и (или) конкретными характеристиками намечаемой деятельности</w:t>
      </w:r>
      <w:r w:rsidR="00981359">
        <w:rPr>
          <w:sz w:val="28"/>
          <w:szCs w:val="28"/>
        </w:rPr>
        <w:t>.</w:t>
      </w:r>
    </w:p>
    <w:p w:rsidR="00147964" w:rsidRDefault="00147964" w:rsidP="00BD49FB">
      <w:pPr>
        <w:pStyle w:val="a0"/>
        <w:spacing w:line="360" w:lineRule="auto"/>
        <w:ind w:left="284" w:firstLine="709"/>
        <w:jc w:val="both"/>
        <w:rPr>
          <w:sz w:val="28"/>
          <w:szCs w:val="28"/>
        </w:rPr>
      </w:pPr>
      <w:r>
        <w:rPr>
          <w:sz w:val="28"/>
          <w:szCs w:val="28"/>
        </w:rPr>
        <w:t xml:space="preserve">5.3 Степень </w:t>
      </w:r>
      <w:r w:rsidR="00321952">
        <w:rPr>
          <w:sz w:val="28"/>
          <w:szCs w:val="28"/>
        </w:rPr>
        <w:t xml:space="preserve">детализации и полноты проведения ОВОС определяется с учетом стадии разработки </w:t>
      </w:r>
      <w:r w:rsidR="00A9672C">
        <w:rPr>
          <w:sz w:val="28"/>
          <w:szCs w:val="28"/>
        </w:rPr>
        <w:t>инвестиционного проекта</w:t>
      </w:r>
      <w:r w:rsidR="00A66529">
        <w:rPr>
          <w:sz w:val="28"/>
          <w:szCs w:val="28"/>
        </w:rPr>
        <w:t xml:space="preserve"> ОИАЭ</w:t>
      </w:r>
      <w:r w:rsidR="009969C1">
        <w:rPr>
          <w:sz w:val="28"/>
          <w:szCs w:val="28"/>
        </w:rPr>
        <w:t xml:space="preserve"> и должна быть достаточной для определения и оценки возможных экологических и связанных с ними социальных, экономических и иных последствий реализации намечаемой деятельности в области использования атомной энергии</w:t>
      </w:r>
      <w:r w:rsidR="00A9672C">
        <w:rPr>
          <w:sz w:val="28"/>
          <w:szCs w:val="28"/>
        </w:rPr>
        <w:t>.</w:t>
      </w:r>
    </w:p>
    <w:p w:rsidR="00A66529" w:rsidRDefault="00A66529" w:rsidP="00BD49FB">
      <w:pPr>
        <w:pStyle w:val="a0"/>
        <w:spacing w:line="360" w:lineRule="auto"/>
        <w:ind w:left="284" w:firstLine="709"/>
        <w:jc w:val="both"/>
        <w:rPr>
          <w:sz w:val="28"/>
          <w:szCs w:val="28"/>
        </w:rPr>
      </w:pPr>
      <w:r>
        <w:rPr>
          <w:sz w:val="28"/>
          <w:szCs w:val="28"/>
        </w:rPr>
        <w:t xml:space="preserve">5.4 Правилами принятия решения о размещении и сооружении ядерных установок, радиационных источников и пунктов хранения </w:t>
      </w:r>
      <w:r w:rsidRPr="00A66529">
        <w:rPr>
          <w:sz w:val="28"/>
          <w:szCs w:val="28"/>
        </w:rPr>
        <w:t>[</w:t>
      </w:r>
      <w:r w:rsidR="002A22CD">
        <w:rPr>
          <w:sz w:val="28"/>
          <w:szCs w:val="28"/>
        </w:rPr>
        <w:t>23</w:t>
      </w:r>
      <w:r w:rsidRPr="00A66529">
        <w:rPr>
          <w:sz w:val="28"/>
          <w:szCs w:val="28"/>
        </w:rPr>
        <w:t>]</w:t>
      </w:r>
      <w:r>
        <w:rPr>
          <w:sz w:val="28"/>
          <w:szCs w:val="28"/>
        </w:rPr>
        <w:t xml:space="preserve"> и Градостроительным кодексом </w:t>
      </w:r>
      <w:r w:rsidRPr="00A66529">
        <w:rPr>
          <w:sz w:val="28"/>
          <w:szCs w:val="28"/>
        </w:rPr>
        <w:t>[</w:t>
      </w:r>
      <w:r w:rsidR="002A22CD">
        <w:rPr>
          <w:sz w:val="28"/>
          <w:szCs w:val="28"/>
        </w:rPr>
        <w:t>5</w:t>
      </w:r>
      <w:r w:rsidRPr="00A66529">
        <w:rPr>
          <w:sz w:val="28"/>
          <w:szCs w:val="28"/>
        </w:rPr>
        <w:t xml:space="preserve">] </w:t>
      </w:r>
      <w:r w:rsidR="00542441">
        <w:rPr>
          <w:sz w:val="28"/>
          <w:szCs w:val="28"/>
        </w:rPr>
        <w:t>для ОИАЭ предусмотрены следующие стадии</w:t>
      </w:r>
      <w:r>
        <w:rPr>
          <w:sz w:val="28"/>
          <w:szCs w:val="28"/>
        </w:rPr>
        <w:t xml:space="preserve"> </w:t>
      </w:r>
      <w:r w:rsidR="00542441">
        <w:rPr>
          <w:sz w:val="28"/>
          <w:szCs w:val="28"/>
        </w:rPr>
        <w:t>разработки инвестиционного проекта:</w:t>
      </w:r>
    </w:p>
    <w:p w:rsidR="00542441" w:rsidRDefault="00542441" w:rsidP="00BD49FB">
      <w:pPr>
        <w:pStyle w:val="a0"/>
        <w:spacing w:line="360" w:lineRule="auto"/>
        <w:ind w:left="284" w:firstLine="709"/>
        <w:jc w:val="both"/>
        <w:rPr>
          <w:sz w:val="28"/>
          <w:szCs w:val="28"/>
        </w:rPr>
      </w:pPr>
      <w:r>
        <w:rPr>
          <w:sz w:val="28"/>
          <w:szCs w:val="28"/>
        </w:rPr>
        <w:noBreakHyphen/>
        <w:t> </w:t>
      </w:r>
      <w:proofErr w:type="spellStart"/>
      <w:r>
        <w:rPr>
          <w:sz w:val="28"/>
          <w:szCs w:val="28"/>
        </w:rPr>
        <w:t>предпроектная</w:t>
      </w:r>
      <w:proofErr w:type="spellEnd"/>
      <w:r>
        <w:rPr>
          <w:sz w:val="28"/>
          <w:szCs w:val="28"/>
        </w:rPr>
        <w:t xml:space="preserve"> стадия, включающая разработку ДОН и ОБИН;</w:t>
      </w:r>
    </w:p>
    <w:p w:rsidR="00542441" w:rsidRPr="00A66529" w:rsidRDefault="00542441" w:rsidP="00BD49FB">
      <w:pPr>
        <w:pStyle w:val="a0"/>
        <w:spacing w:line="360" w:lineRule="auto"/>
        <w:ind w:left="284" w:firstLine="709"/>
        <w:jc w:val="both"/>
        <w:rPr>
          <w:sz w:val="28"/>
          <w:szCs w:val="28"/>
        </w:rPr>
      </w:pPr>
      <w:r>
        <w:rPr>
          <w:sz w:val="28"/>
          <w:szCs w:val="28"/>
        </w:rPr>
        <w:lastRenderedPageBreak/>
        <w:noBreakHyphen/>
        <w:t> проектная стадия, включающая разработку проектной документации</w:t>
      </w:r>
      <w:r w:rsidR="00B50EDA">
        <w:rPr>
          <w:sz w:val="28"/>
          <w:szCs w:val="28"/>
        </w:rPr>
        <w:t xml:space="preserve"> строительства (реконструкции, расширения), модернизации и вывода из эксплуатации ОИАЭ</w:t>
      </w:r>
      <w:r>
        <w:rPr>
          <w:sz w:val="28"/>
          <w:szCs w:val="28"/>
        </w:rPr>
        <w:t>.</w:t>
      </w:r>
    </w:p>
    <w:p w:rsidR="00981359" w:rsidRDefault="00B50EDA" w:rsidP="00BD49FB">
      <w:pPr>
        <w:pStyle w:val="a0"/>
        <w:spacing w:line="360" w:lineRule="auto"/>
        <w:ind w:left="284" w:firstLine="709"/>
        <w:jc w:val="both"/>
        <w:rPr>
          <w:sz w:val="28"/>
          <w:szCs w:val="28"/>
        </w:rPr>
      </w:pPr>
      <w:r>
        <w:rPr>
          <w:sz w:val="28"/>
          <w:szCs w:val="28"/>
        </w:rPr>
        <w:t>5.5</w:t>
      </w:r>
      <w:r w:rsidR="00981359">
        <w:rPr>
          <w:sz w:val="28"/>
          <w:szCs w:val="28"/>
        </w:rPr>
        <w:t xml:space="preserve"> ОВОС ОИАЭ </w:t>
      </w:r>
      <w:r w:rsidR="000338CD">
        <w:rPr>
          <w:sz w:val="28"/>
          <w:szCs w:val="28"/>
        </w:rPr>
        <w:t xml:space="preserve">следует </w:t>
      </w:r>
      <w:r w:rsidR="00981359">
        <w:rPr>
          <w:sz w:val="28"/>
          <w:szCs w:val="28"/>
        </w:rPr>
        <w:t>проводит</w:t>
      </w:r>
      <w:r w:rsidR="000338CD">
        <w:rPr>
          <w:sz w:val="28"/>
          <w:szCs w:val="28"/>
        </w:rPr>
        <w:t>ь</w:t>
      </w:r>
      <w:r w:rsidR="00981359">
        <w:rPr>
          <w:sz w:val="28"/>
          <w:szCs w:val="28"/>
        </w:rPr>
        <w:t xml:space="preserve"> при:</w:t>
      </w:r>
    </w:p>
    <w:p w:rsidR="00981359" w:rsidRDefault="00981359" w:rsidP="00BD49FB">
      <w:pPr>
        <w:pStyle w:val="a0"/>
        <w:spacing w:line="360" w:lineRule="auto"/>
        <w:ind w:left="284" w:firstLine="709"/>
        <w:jc w:val="both"/>
        <w:rPr>
          <w:sz w:val="28"/>
          <w:szCs w:val="28"/>
        </w:rPr>
      </w:pPr>
      <w:r>
        <w:rPr>
          <w:sz w:val="28"/>
          <w:szCs w:val="28"/>
        </w:rPr>
        <w:noBreakHyphen/>
        <w:t> подготовке обосновывающих материалов по планированию деятельности в области использования атомной энергии (</w:t>
      </w:r>
      <w:r w:rsidRPr="00981359">
        <w:rPr>
          <w:sz w:val="28"/>
          <w:szCs w:val="28"/>
        </w:rPr>
        <w:t>материал</w:t>
      </w:r>
      <w:r>
        <w:rPr>
          <w:sz w:val="28"/>
          <w:szCs w:val="28"/>
        </w:rPr>
        <w:t>ы</w:t>
      </w:r>
      <w:r w:rsidRPr="00981359">
        <w:rPr>
          <w:sz w:val="28"/>
          <w:szCs w:val="28"/>
        </w:rPr>
        <w:t xml:space="preserve"> </w:t>
      </w:r>
      <w:r>
        <w:rPr>
          <w:sz w:val="28"/>
          <w:szCs w:val="28"/>
        </w:rPr>
        <w:t xml:space="preserve">экологического </w:t>
      </w:r>
      <w:r w:rsidRPr="00981359">
        <w:rPr>
          <w:sz w:val="28"/>
          <w:szCs w:val="28"/>
        </w:rPr>
        <w:t>обоснования лицензий на осуществление деятельности в области использования атомной энергии</w:t>
      </w:r>
      <w:r>
        <w:rPr>
          <w:sz w:val="28"/>
          <w:szCs w:val="28"/>
        </w:rPr>
        <w:t>);</w:t>
      </w:r>
    </w:p>
    <w:p w:rsidR="00981359" w:rsidRDefault="00981359" w:rsidP="00BD49FB">
      <w:pPr>
        <w:pStyle w:val="a0"/>
        <w:spacing w:line="360" w:lineRule="auto"/>
        <w:ind w:left="284" w:firstLine="709"/>
        <w:jc w:val="both"/>
        <w:rPr>
          <w:sz w:val="28"/>
          <w:szCs w:val="28"/>
        </w:rPr>
      </w:pPr>
      <w:r>
        <w:rPr>
          <w:sz w:val="28"/>
          <w:szCs w:val="28"/>
        </w:rPr>
        <w:noBreakHyphen/>
        <w:t xml:space="preserve"> подготовке </w:t>
      </w:r>
      <w:proofErr w:type="spellStart"/>
      <w:r>
        <w:rPr>
          <w:sz w:val="28"/>
          <w:szCs w:val="28"/>
        </w:rPr>
        <w:t>предпроектной</w:t>
      </w:r>
      <w:proofErr w:type="spellEnd"/>
      <w:r>
        <w:rPr>
          <w:sz w:val="28"/>
          <w:szCs w:val="28"/>
        </w:rPr>
        <w:t xml:space="preserve"> и проектной документации строительства (реконструкции, расширения), модернизации и вывода из эксплуатации ОИАЭ</w:t>
      </w:r>
      <w:r w:rsidR="00276D97">
        <w:rPr>
          <w:sz w:val="28"/>
          <w:szCs w:val="28"/>
        </w:rPr>
        <w:t>.</w:t>
      </w:r>
    </w:p>
    <w:p w:rsidR="00981359" w:rsidRDefault="00981359" w:rsidP="00BD49FB">
      <w:pPr>
        <w:pStyle w:val="a0"/>
        <w:spacing w:line="360" w:lineRule="auto"/>
        <w:ind w:left="284" w:firstLine="709"/>
        <w:jc w:val="both"/>
        <w:rPr>
          <w:sz w:val="28"/>
          <w:szCs w:val="28"/>
        </w:rPr>
      </w:pPr>
      <w:r>
        <w:rPr>
          <w:sz w:val="28"/>
          <w:szCs w:val="28"/>
        </w:rPr>
        <w:t>5.</w:t>
      </w:r>
      <w:r w:rsidR="009969C1">
        <w:rPr>
          <w:sz w:val="28"/>
          <w:szCs w:val="28"/>
        </w:rPr>
        <w:t>6</w:t>
      </w:r>
      <w:r>
        <w:rPr>
          <w:sz w:val="28"/>
          <w:szCs w:val="28"/>
        </w:rPr>
        <w:t> </w:t>
      </w:r>
      <w:r w:rsidR="008936CA">
        <w:rPr>
          <w:sz w:val="28"/>
          <w:szCs w:val="28"/>
        </w:rPr>
        <w:t>ОВОС ОИАЭ</w:t>
      </w:r>
      <w:r w:rsidR="000338CD">
        <w:rPr>
          <w:sz w:val="28"/>
          <w:szCs w:val="28"/>
        </w:rPr>
        <w:t xml:space="preserve"> следует проводить на основе принципов</w:t>
      </w:r>
      <w:r w:rsidR="008936CA">
        <w:rPr>
          <w:sz w:val="28"/>
          <w:szCs w:val="28"/>
        </w:rPr>
        <w:t>:</w:t>
      </w:r>
    </w:p>
    <w:p w:rsidR="008936CA" w:rsidRPr="008936CA" w:rsidRDefault="008936CA" w:rsidP="00BD49FB">
      <w:pPr>
        <w:pStyle w:val="a0"/>
        <w:spacing w:line="360" w:lineRule="auto"/>
        <w:ind w:left="284" w:firstLine="709"/>
        <w:jc w:val="both"/>
        <w:rPr>
          <w:sz w:val="28"/>
          <w:szCs w:val="28"/>
        </w:rPr>
      </w:pPr>
      <w:r>
        <w:rPr>
          <w:sz w:val="28"/>
          <w:szCs w:val="28"/>
        </w:rPr>
        <w:noBreakHyphen/>
        <w:t> </w:t>
      </w:r>
      <w:r w:rsidRPr="008936CA">
        <w:rPr>
          <w:sz w:val="28"/>
          <w:szCs w:val="28"/>
        </w:rPr>
        <w:t>презумпци</w:t>
      </w:r>
      <w:r w:rsidR="000338CD">
        <w:rPr>
          <w:sz w:val="28"/>
          <w:szCs w:val="28"/>
        </w:rPr>
        <w:t>и</w:t>
      </w:r>
      <w:r w:rsidRPr="008936CA">
        <w:rPr>
          <w:sz w:val="28"/>
          <w:szCs w:val="28"/>
        </w:rPr>
        <w:t xml:space="preserve"> потенциальной экологической опасности любой деятельности в области использования атомной энергии;</w:t>
      </w:r>
    </w:p>
    <w:p w:rsidR="008936CA" w:rsidRPr="008936CA" w:rsidRDefault="008936CA" w:rsidP="00BD49FB">
      <w:pPr>
        <w:pStyle w:val="a0"/>
        <w:spacing w:line="360" w:lineRule="auto"/>
        <w:ind w:left="284" w:firstLine="709"/>
        <w:jc w:val="both"/>
        <w:rPr>
          <w:sz w:val="28"/>
          <w:szCs w:val="28"/>
        </w:rPr>
      </w:pPr>
      <w:r w:rsidRPr="008936CA">
        <w:rPr>
          <w:sz w:val="28"/>
          <w:szCs w:val="28"/>
        </w:rPr>
        <w:noBreakHyphen/>
        <w:t> обязательност</w:t>
      </w:r>
      <w:r w:rsidR="000338CD">
        <w:rPr>
          <w:sz w:val="28"/>
          <w:szCs w:val="28"/>
        </w:rPr>
        <w:t>и</w:t>
      </w:r>
      <w:r w:rsidRPr="008936CA">
        <w:rPr>
          <w:sz w:val="28"/>
          <w:szCs w:val="28"/>
        </w:rPr>
        <w:t xml:space="preserve"> проведения ОВОС на всех этапах подготовки документации, обосновывающей хозяйственную и иную деятельность до ее представления на государственную экологическую экспертизу и государственную экспертизу проектной документации; </w:t>
      </w:r>
    </w:p>
    <w:p w:rsidR="008936CA" w:rsidRPr="008936CA" w:rsidRDefault="008936CA" w:rsidP="00BD49FB">
      <w:pPr>
        <w:pStyle w:val="a0"/>
        <w:spacing w:after="0" w:line="360" w:lineRule="auto"/>
        <w:ind w:left="284" w:firstLine="709"/>
        <w:jc w:val="both"/>
        <w:rPr>
          <w:sz w:val="28"/>
          <w:szCs w:val="28"/>
        </w:rPr>
      </w:pPr>
      <w:r w:rsidRPr="008936CA">
        <w:rPr>
          <w:sz w:val="28"/>
          <w:szCs w:val="28"/>
        </w:rPr>
        <w:noBreakHyphen/>
        <w:t> снижени</w:t>
      </w:r>
      <w:r w:rsidR="000338CD">
        <w:rPr>
          <w:sz w:val="28"/>
          <w:szCs w:val="28"/>
        </w:rPr>
        <w:t>я</w:t>
      </w:r>
      <w:r w:rsidRPr="008936CA">
        <w:rPr>
          <w:sz w:val="28"/>
          <w:szCs w:val="28"/>
        </w:rPr>
        <w:t xml:space="preserve"> (предупреждени</w:t>
      </w:r>
      <w:r w:rsidR="000338CD">
        <w:rPr>
          <w:sz w:val="28"/>
          <w:szCs w:val="28"/>
        </w:rPr>
        <w:t>я</w:t>
      </w:r>
      <w:r w:rsidRPr="008936CA">
        <w:rPr>
          <w:sz w:val="28"/>
          <w:szCs w:val="28"/>
        </w:rPr>
        <w:t>) возможных неблагоприятных воздействий на окружающую среду и связанных с ними социальных, экономических и иных последствий в случае реализации намечаемой деятельности в области использования атомной энергии;</w:t>
      </w:r>
    </w:p>
    <w:p w:rsidR="008936CA" w:rsidRPr="008936CA" w:rsidRDefault="008936CA" w:rsidP="00BD49FB">
      <w:pPr>
        <w:pStyle w:val="a0"/>
        <w:spacing w:after="0" w:line="360" w:lineRule="auto"/>
        <w:ind w:left="284" w:firstLine="709"/>
        <w:jc w:val="both"/>
        <w:rPr>
          <w:sz w:val="28"/>
          <w:szCs w:val="28"/>
        </w:rPr>
      </w:pPr>
      <w:r w:rsidRPr="008936CA">
        <w:rPr>
          <w:sz w:val="28"/>
          <w:szCs w:val="28"/>
        </w:rPr>
        <w:noBreakHyphen/>
        <w:t> обязательност</w:t>
      </w:r>
      <w:r w:rsidR="000338CD">
        <w:rPr>
          <w:sz w:val="28"/>
          <w:szCs w:val="28"/>
        </w:rPr>
        <w:t>и</w:t>
      </w:r>
      <w:r w:rsidRPr="008936CA">
        <w:rPr>
          <w:sz w:val="28"/>
          <w:szCs w:val="28"/>
        </w:rPr>
        <w:t xml:space="preserve"> </w:t>
      </w:r>
      <w:proofErr w:type="gramStart"/>
      <w:r w:rsidRPr="008936CA">
        <w:rPr>
          <w:sz w:val="28"/>
          <w:szCs w:val="28"/>
        </w:rPr>
        <w:t>рассмотрения альтернативных вариантов достижения цели намечаемой деятельности</w:t>
      </w:r>
      <w:proofErr w:type="gramEnd"/>
      <w:r w:rsidRPr="008936CA">
        <w:rPr>
          <w:sz w:val="28"/>
          <w:szCs w:val="28"/>
        </w:rPr>
        <w:t xml:space="preserve"> в области использования атомной энергии. Исполнителем ОВОС должны быть выявлены, проанализированы и учтены экологические и иные связанные с ними последствия всех рассмотренных альтернативных вариантов достижения цели намечаемой деятельности в области использования атомной энергии, включая «нулевой вариант» (отказ от деятельности);</w:t>
      </w:r>
    </w:p>
    <w:p w:rsidR="008936CA" w:rsidRPr="008936CA" w:rsidRDefault="008936CA" w:rsidP="00BD49FB">
      <w:pPr>
        <w:pStyle w:val="a0"/>
        <w:spacing w:after="0" w:line="360" w:lineRule="auto"/>
        <w:ind w:left="284" w:firstLine="709"/>
        <w:jc w:val="both"/>
        <w:rPr>
          <w:sz w:val="28"/>
          <w:szCs w:val="28"/>
        </w:rPr>
      </w:pPr>
      <w:r w:rsidRPr="008936CA">
        <w:rPr>
          <w:sz w:val="28"/>
          <w:szCs w:val="28"/>
        </w:rPr>
        <w:lastRenderedPageBreak/>
        <w:noBreakHyphen/>
        <w:t> обеспечени</w:t>
      </w:r>
      <w:r w:rsidR="000338CD">
        <w:rPr>
          <w:sz w:val="28"/>
          <w:szCs w:val="28"/>
        </w:rPr>
        <w:t>я</w:t>
      </w:r>
      <w:r w:rsidRPr="008936CA">
        <w:rPr>
          <w:sz w:val="28"/>
          <w:szCs w:val="28"/>
        </w:rPr>
        <w:t xml:space="preserve"> участия общественности в подготовке и обсуждении материалов ОВОС намечаемой деятельности в области использования атомной энергии как неотъемлемой части процесса проведения ОВОС. Обеспечение участия общественности, в том числе ее информирование о намечаемой деятельности в области использования атомной энергии, а также ее привлечение к процессу проведения ОВОС, должно обеспечиваться на всех этапах этого процесса начиная с подготовки технического задания на проведение ОВОС;</w:t>
      </w:r>
    </w:p>
    <w:p w:rsidR="008936CA" w:rsidRPr="008936CA" w:rsidRDefault="008936CA" w:rsidP="00BD49FB">
      <w:pPr>
        <w:pStyle w:val="a0"/>
        <w:spacing w:after="0" w:line="360" w:lineRule="auto"/>
        <w:ind w:left="284" w:firstLine="709"/>
        <w:jc w:val="both"/>
        <w:rPr>
          <w:sz w:val="28"/>
          <w:szCs w:val="28"/>
        </w:rPr>
      </w:pPr>
      <w:r w:rsidRPr="008936CA">
        <w:rPr>
          <w:sz w:val="28"/>
          <w:szCs w:val="28"/>
        </w:rPr>
        <w:noBreakHyphen/>
        <w:t> обеспечени</w:t>
      </w:r>
      <w:r w:rsidR="000338CD">
        <w:rPr>
          <w:sz w:val="28"/>
          <w:szCs w:val="28"/>
        </w:rPr>
        <w:t>я</w:t>
      </w:r>
      <w:r w:rsidRPr="008936CA">
        <w:rPr>
          <w:sz w:val="28"/>
          <w:szCs w:val="28"/>
        </w:rPr>
        <w:t xml:space="preserve"> научной обоснованности и достоверности. В </w:t>
      </w:r>
      <w:proofErr w:type="gramStart"/>
      <w:r w:rsidRPr="008936CA">
        <w:rPr>
          <w:sz w:val="28"/>
          <w:szCs w:val="28"/>
        </w:rPr>
        <w:t>материалах</w:t>
      </w:r>
      <w:proofErr w:type="gramEnd"/>
      <w:r w:rsidRPr="008936CA">
        <w:rPr>
          <w:sz w:val="28"/>
          <w:szCs w:val="28"/>
        </w:rPr>
        <w:t xml:space="preserve"> ОВОС должны быть отражены результаты исследований, выполненных с учетом взаимосвязи различных экологических, а также социальных и экономических факторов;</w:t>
      </w:r>
    </w:p>
    <w:p w:rsidR="008936CA" w:rsidRPr="008936CA" w:rsidRDefault="008936CA" w:rsidP="00BD49FB">
      <w:pPr>
        <w:pStyle w:val="a0"/>
        <w:spacing w:after="0" w:line="360" w:lineRule="auto"/>
        <w:ind w:left="284" w:firstLine="709"/>
        <w:jc w:val="both"/>
        <w:rPr>
          <w:sz w:val="28"/>
          <w:szCs w:val="28"/>
        </w:rPr>
      </w:pPr>
      <w:r w:rsidRPr="008936CA">
        <w:rPr>
          <w:sz w:val="28"/>
          <w:szCs w:val="28"/>
        </w:rPr>
        <w:noBreakHyphen/>
        <w:t> обеспечени</w:t>
      </w:r>
      <w:r w:rsidR="000338CD">
        <w:rPr>
          <w:sz w:val="28"/>
          <w:szCs w:val="28"/>
        </w:rPr>
        <w:t>я</w:t>
      </w:r>
      <w:r w:rsidRPr="008936CA">
        <w:rPr>
          <w:sz w:val="28"/>
          <w:szCs w:val="28"/>
        </w:rPr>
        <w:t xml:space="preserve"> предоставления всем участникам процесса ОВОС возможности своевременного получения полной и достоверной информации;</w:t>
      </w:r>
    </w:p>
    <w:p w:rsidR="008936CA" w:rsidRPr="008936CA" w:rsidRDefault="008936CA" w:rsidP="00BD49FB">
      <w:pPr>
        <w:pStyle w:val="a0"/>
        <w:spacing w:after="0" w:line="360" w:lineRule="auto"/>
        <w:ind w:left="284" w:firstLine="709"/>
        <w:jc w:val="both"/>
        <w:rPr>
          <w:sz w:val="28"/>
          <w:szCs w:val="28"/>
        </w:rPr>
      </w:pPr>
      <w:r w:rsidRPr="008936CA">
        <w:rPr>
          <w:sz w:val="28"/>
          <w:szCs w:val="28"/>
        </w:rPr>
        <w:noBreakHyphen/>
        <w:t> привлечени</w:t>
      </w:r>
      <w:r w:rsidR="000338CD">
        <w:rPr>
          <w:sz w:val="28"/>
          <w:szCs w:val="28"/>
        </w:rPr>
        <w:t>я</w:t>
      </w:r>
      <w:r w:rsidRPr="008936CA">
        <w:rPr>
          <w:sz w:val="28"/>
          <w:szCs w:val="28"/>
        </w:rPr>
        <w:t xml:space="preserve"> к разработке ОВОС специализированных научных организаций;</w:t>
      </w:r>
    </w:p>
    <w:p w:rsidR="008936CA" w:rsidRDefault="008936CA" w:rsidP="00BD49FB">
      <w:pPr>
        <w:pStyle w:val="a0"/>
        <w:spacing w:after="0" w:line="360" w:lineRule="auto"/>
        <w:ind w:left="284" w:firstLine="709"/>
        <w:jc w:val="both"/>
        <w:rPr>
          <w:sz w:val="28"/>
          <w:szCs w:val="28"/>
        </w:rPr>
      </w:pPr>
      <w:r w:rsidRPr="008936CA">
        <w:rPr>
          <w:sz w:val="28"/>
          <w:szCs w:val="28"/>
        </w:rPr>
        <w:noBreakHyphen/>
        <w:t> использовани</w:t>
      </w:r>
      <w:r w:rsidR="000338CD">
        <w:rPr>
          <w:sz w:val="28"/>
          <w:szCs w:val="28"/>
        </w:rPr>
        <w:t>я</w:t>
      </w:r>
      <w:r w:rsidRPr="008936CA">
        <w:rPr>
          <w:sz w:val="28"/>
          <w:szCs w:val="28"/>
        </w:rPr>
        <w:t xml:space="preserve"> в качестве критериев оценки негативных последствий деятельности в области использования атомной энергии на население и ОС действующих санитарных и экологических норм и правил</w:t>
      </w:r>
    </w:p>
    <w:p w:rsidR="00300D6A" w:rsidRDefault="008936CA" w:rsidP="00BD49FB">
      <w:pPr>
        <w:pStyle w:val="a0"/>
        <w:spacing w:line="360" w:lineRule="auto"/>
        <w:ind w:left="284" w:firstLine="709"/>
        <w:jc w:val="both"/>
        <w:rPr>
          <w:sz w:val="28"/>
          <w:szCs w:val="28"/>
        </w:rPr>
      </w:pPr>
      <w:r>
        <w:rPr>
          <w:sz w:val="28"/>
          <w:szCs w:val="28"/>
        </w:rPr>
        <w:t>5.</w:t>
      </w:r>
      <w:r w:rsidR="009969C1">
        <w:rPr>
          <w:sz w:val="28"/>
          <w:szCs w:val="28"/>
        </w:rPr>
        <w:t>7</w:t>
      </w:r>
      <w:r>
        <w:rPr>
          <w:sz w:val="28"/>
          <w:szCs w:val="28"/>
        </w:rPr>
        <w:t> </w:t>
      </w:r>
      <w:r w:rsidRPr="008936CA">
        <w:rPr>
          <w:sz w:val="28"/>
          <w:szCs w:val="28"/>
        </w:rPr>
        <w:t xml:space="preserve">При проведении ОВОС </w:t>
      </w:r>
      <w:r>
        <w:rPr>
          <w:sz w:val="28"/>
          <w:szCs w:val="28"/>
        </w:rPr>
        <w:t xml:space="preserve">ОИАЭ </w:t>
      </w:r>
      <w:r w:rsidRPr="008936CA">
        <w:rPr>
          <w:sz w:val="28"/>
          <w:szCs w:val="28"/>
        </w:rPr>
        <w:t xml:space="preserve">необходимо учитывать основные международные принципы </w:t>
      </w:r>
      <w:r>
        <w:rPr>
          <w:sz w:val="28"/>
          <w:szCs w:val="28"/>
        </w:rPr>
        <w:t>ОВОС</w:t>
      </w:r>
      <w:r w:rsidRPr="008936CA">
        <w:rPr>
          <w:sz w:val="28"/>
          <w:szCs w:val="28"/>
        </w:rPr>
        <w:t xml:space="preserve"> с учетом возможного трансграничного воздействия, а также </w:t>
      </w:r>
      <w:r w:rsidR="00A841CC">
        <w:rPr>
          <w:sz w:val="28"/>
          <w:szCs w:val="28"/>
        </w:rPr>
        <w:t xml:space="preserve">применять </w:t>
      </w:r>
      <w:r w:rsidRPr="008936CA">
        <w:rPr>
          <w:sz w:val="28"/>
          <w:szCs w:val="28"/>
        </w:rPr>
        <w:t>методы анализа радиоэкологической безопасности и радиологической защиты рекомендуемые МАГАТЭ: обоснование, опти</w:t>
      </w:r>
      <w:r w:rsidR="00CD5144">
        <w:rPr>
          <w:sz w:val="28"/>
          <w:szCs w:val="28"/>
        </w:rPr>
        <w:t>мизация и дозовые ограничения</w:t>
      </w:r>
      <w:r w:rsidR="00276D97">
        <w:rPr>
          <w:sz w:val="28"/>
          <w:szCs w:val="28"/>
        </w:rPr>
        <w:t xml:space="preserve"> </w:t>
      </w:r>
      <w:r w:rsidR="00276D97" w:rsidRPr="00276D97">
        <w:rPr>
          <w:sz w:val="28"/>
          <w:szCs w:val="28"/>
        </w:rPr>
        <w:t>[</w:t>
      </w:r>
      <w:r w:rsidR="0098598E">
        <w:rPr>
          <w:sz w:val="28"/>
          <w:szCs w:val="28"/>
        </w:rPr>
        <w:t>2</w:t>
      </w:r>
      <w:r w:rsidR="002A22CD">
        <w:rPr>
          <w:sz w:val="28"/>
          <w:szCs w:val="28"/>
        </w:rPr>
        <w:t>5</w:t>
      </w:r>
      <w:r w:rsidR="0098598E">
        <w:rPr>
          <w:sz w:val="28"/>
          <w:szCs w:val="28"/>
        </w:rPr>
        <w:t xml:space="preserve">, </w:t>
      </w:r>
      <w:r w:rsidR="003F1DB8">
        <w:rPr>
          <w:sz w:val="28"/>
          <w:szCs w:val="28"/>
        </w:rPr>
        <w:t>8</w:t>
      </w:r>
      <w:r w:rsidR="002A22CD">
        <w:rPr>
          <w:sz w:val="28"/>
          <w:szCs w:val="28"/>
        </w:rPr>
        <w:t>9</w:t>
      </w:r>
      <w:bookmarkStart w:id="5" w:name="_GoBack"/>
      <w:bookmarkEnd w:id="5"/>
      <w:r w:rsidR="00276D97" w:rsidRPr="00276D97">
        <w:rPr>
          <w:sz w:val="28"/>
          <w:szCs w:val="28"/>
        </w:rPr>
        <w:t>]</w:t>
      </w:r>
      <w:r>
        <w:rPr>
          <w:sz w:val="28"/>
          <w:szCs w:val="28"/>
        </w:rPr>
        <w:t>.</w:t>
      </w:r>
    </w:p>
    <w:p w:rsidR="005D0114" w:rsidRDefault="008936CA" w:rsidP="009969C1">
      <w:pPr>
        <w:pStyle w:val="a0"/>
        <w:spacing w:line="360" w:lineRule="auto"/>
        <w:ind w:left="284" w:firstLine="709"/>
        <w:jc w:val="both"/>
        <w:rPr>
          <w:sz w:val="28"/>
          <w:szCs w:val="28"/>
        </w:rPr>
      </w:pPr>
      <w:r>
        <w:rPr>
          <w:sz w:val="28"/>
          <w:szCs w:val="28"/>
        </w:rPr>
        <w:t>5.</w:t>
      </w:r>
      <w:r w:rsidR="00906A8D">
        <w:rPr>
          <w:sz w:val="28"/>
          <w:szCs w:val="28"/>
        </w:rPr>
        <w:t>8</w:t>
      </w:r>
      <w:r>
        <w:rPr>
          <w:sz w:val="28"/>
          <w:szCs w:val="28"/>
        </w:rPr>
        <w:t> </w:t>
      </w:r>
      <w:r w:rsidR="009969C1">
        <w:rPr>
          <w:sz w:val="28"/>
          <w:szCs w:val="28"/>
        </w:rPr>
        <w:t>Этапы проведения ОВОС, а также порядок информирования</w:t>
      </w:r>
      <w:r w:rsidR="005D0114">
        <w:rPr>
          <w:sz w:val="28"/>
          <w:szCs w:val="28"/>
        </w:rPr>
        <w:t xml:space="preserve"> и у</w:t>
      </w:r>
      <w:r w:rsidR="00CD1D19" w:rsidRPr="00CD1D19">
        <w:rPr>
          <w:sz w:val="28"/>
          <w:szCs w:val="28"/>
        </w:rPr>
        <w:t>части</w:t>
      </w:r>
      <w:r w:rsidR="009969C1">
        <w:rPr>
          <w:sz w:val="28"/>
          <w:szCs w:val="28"/>
        </w:rPr>
        <w:t>я</w:t>
      </w:r>
      <w:r w:rsidR="00CD1D19" w:rsidRPr="00CD1D19">
        <w:rPr>
          <w:sz w:val="28"/>
          <w:szCs w:val="28"/>
        </w:rPr>
        <w:t xml:space="preserve"> общественности </w:t>
      </w:r>
      <w:r w:rsidR="005D0114">
        <w:rPr>
          <w:sz w:val="28"/>
          <w:szCs w:val="28"/>
        </w:rPr>
        <w:t>в процессе</w:t>
      </w:r>
      <w:r w:rsidR="00CD1D19" w:rsidRPr="00CD1D19">
        <w:rPr>
          <w:sz w:val="28"/>
          <w:szCs w:val="28"/>
        </w:rPr>
        <w:t xml:space="preserve"> ОВОС</w:t>
      </w:r>
      <w:r w:rsidR="009969C1">
        <w:rPr>
          <w:sz w:val="28"/>
          <w:szCs w:val="28"/>
        </w:rPr>
        <w:t xml:space="preserve"> установлены в разделах </w:t>
      </w:r>
      <w:r w:rsidR="009969C1">
        <w:rPr>
          <w:sz w:val="28"/>
          <w:szCs w:val="28"/>
          <w:lang w:val="en-US"/>
        </w:rPr>
        <w:t>III</w:t>
      </w:r>
      <w:r w:rsidR="009969C1" w:rsidRPr="009969C1">
        <w:rPr>
          <w:sz w:val="28"/>
          <w:szCs w:val="28"/>
        </w:rPr>
        <w:t xml:space="preserve"> </w:t>
      </w:r>
      <w:r w:rsidR="009969C1">
        <w:rPr>
          <w:sz w:val="28"/>
          <w:szCs w:val="28"/>
        </w:rPr>
        <w:t xml:space="preserve">и </w:t>
      </w:r>
      <w:r w:rsidR="009969C1">
        <w:rPr>
          <w:sz w:val="28"/>
          <w:szCs w:val="28"/>
          <w:lang w:val="en-US"/>
        </w:rPr>
        <w:t>IV</w:t>
      </w:r>
      <w:r w:rsidR="009969C1">
        <w:rPr>
          <w:sz w:val="28"/>
          <w:szCs w:val="28"/>
        </w:rPr>
        <w:t xml:space="preserve"> Положения об ОВОС </w:t>
      </w:r>
      <w:r w:rsidR="009969C1" w:rsidRPr="009969C1">
        <w:rPr>
          <w:sz w:val="28"/>
          <w:szCs w:val="28"/>
        </w:rPr>
        <w:t>[</w:t>
      </w:r>
      <w:r w:rsidR="002A22CD">
        <w:rPr>
          <w:sz w:val="28"/>
          <w:szCs w:val="28"/>
        </w:rPr>
        <w:t>20</w:t>
      </w:r>
      <w:r w:rsidR="009969C1" w:rsidRPr="009969C1">
        <w:rPr>
          <w:sz w:val="28"/>
          <w:szCs w:val="28"/>
        </w:rPr>
        <w:t>]</w:t>
      </w:r>
      <w:r w:rsidR="005D0114">
        <w:rPr>
          <w:sz w:val="28"/>
          <w:szCs w:val="28"/>
        </w:rPr>
        <w:t>.</w:t>
      </w:r>
    </w:p>
    <w:p w:rsidR="00BC44FA" w:rsidRDefault="00B3433C" w:rsidP="00BD49FB">
      <w:pPr>
        <w:pStyle w:val="a0"/>
        <w:spacing w:after="0" w:line="360" w:lineRule="auto"/>
        <w:ind w:left="284" w:firstLine="709"/>
        <w:jc w:val="both"/>
        <w:rPr>
          <w:sz w:val="28"/>
          <w:szCs w:val="28"/>
        </w:rPr>
      </w:pPr>
      <w:r>
        <w:rPr>
          <w:sz w:val="28"/>
          <w:szCs w:val="28"/>
        </w:rPr>
        <w:t>5.</w:t>
      </w:r>
      <w:r w:rsidR="00906A8D">
        <w:rPr>
          <w:sz w:val="28"/>
          <w:szCs w:val="28"/>
        </w:rPr>
        <w:t>9</w:t>
      </w:r>
      <w:proofErr w:type="gramStart"/>
      <w:r>
        <w:rPr>
          <w:sz w:val="28"/>
          <w:szCs w:val="28"/>
        </w:rPr>
        <w:t> </w:t>
      </w:r>
      <w:r w:rsidR="00BC44FA">
        <w:rPr>
          <w:sz w:val="28"/>
          <w:szCs w:val="28"/>
        </w:rPr>
        <w:t>П</w:t>
      </w:r>
      <w:proofErr w:type="gramEnd"/>
      <w:r w:rsidR="00BC44FA">
        <w:rPr>
          <w:sz w:val="28"/>
          <w:szCs w:val="28"/>
        </w:rPr>
        <w:t>ри проведении ОВОС ОИАЭ следует использовать совокупность эмпирических</w:t>
      </w:r>
      <w:r w:rsidR="00C2426C">
        <w:rPr>
          <w:sz w:val="28"/>
          <w:szCs w:val="28"/>
        </w:rPr>
        <w:t xml:space="preserve"> </w:t>
      </w:r>
      <w:r w:rsidR="00BC44FA">
        <w:rPr>
          <w:sz w:val="28"/>
          <w:szCs w:val="28"/>
        </w:rPr>
        <w:t>и прогнозных методов.</w:t>
      </w:r>
    </w:p>
    <w:p w:rsidR="00727505" w:rsidRDefault="00906A8D" w:rsidP="00C2426C">
      <w:pPr>
        <w:pStyle w:val="a0"/>
        <w:spacing w:after="0" w:line="360" w:lineRule="auto"/>
        <w:ind w:left="284" w:firstLine="709"/>
        <w:jc w:val="both"/>
        <w:rPr>
          <w:sz w:val="28"/>
          <w:szCs w:val="28"/>
        </w:rPr>
      </w:pPr>
      <w:r>
        <w:rPr>
          <w:sz w:val="28"/>
          <w:szCs w:val="28"/>
        </w:rPr>
        <w:t>5.</w:t>
      </w:r>
      <w:r w:rsidR="00EA540C">
        <w:rPr>
          <w:sz w:val="28"/>
          <w:szCs w:val="28"/>
        </w:rPr>
        <w:t>10</w:t>
      </w:r>
      <w:r w:rsidR="00BC44FA">
        <w:rPr>
          <w:sz w:val="28"/>
          <w:szCs w:val="28"/>
        </w:rPr>
        <w:t> </w:t>
      </w:r>
      <w:r w:rsidR="00C2426C">
        <w:rPr>
          <w:sz w:val="28"/>
          <w:szCs w:val="28"/>
        </w:rPr>
        <w:t xml:space="preserve">Методы проведения ОВОС ОИАЭ должны обеспечивать соблюдение </w:t>
      </w:r>
      <w:r w:rsidR="00104C40">
        <w:rPr>
          <w:sz w:val="28"/>
          <w:szCs w:val="28"/>
        </w:rPr>
        <w:t xml:space="preserve">принципа </w:t>
      </w:r>
      <w:r w:rsidR="00104C40" w:rsidRPr="008936CA">
        <w:rPr>
          <w:sz w:val="28"/>
          <w:szCs w:val="28"/>
        </w:rPr>
        <w:t>научной обоснованности и достоверности</w:t>
      </w:r>
      <w:r w:rsidR="00104C40">
        <w:rPr>
          <w:sz w:val="28"/>
          <w:szCs w:val="28"/>
        </w:rPr>
        <w:t>.</w:t>
      </w:r>
    </w:p>
    <w:p w:rsidR="000A38EB" w:rsidRDefault="00B3433C" w:rsidP="00BD49FB">
      <w:pPr>
        <w:pStyle w:val="a0"/>
        <w:spacing w:after="0" w:line="360" w:lineRule="auto"/>
        <w:ind w:left="284" w:firstLine="709"/>
        <w:jc w:val="both"/>
        <w:rPr>
          <w:sz w:val="28"/>
          <w:szCs w:val="28"/>
        </w:rPr>
      </w:pPr>
      <w:r>
        <w:rPr>
          <w:sz w:val="28"/>
          <w:szCs w:val="28"/>
        </w:rPr>
        <w:lastRenderedPageBreak/>
        <w:t>5.</w:t>
      </w:r>
      <w:r w:rsidR="00952122">
        <w:rPr>
          <w:sz w:val="28"/>
          <w:szCs w:val="28"/>
        </w:rPr>
        <w:t>1</w:t>
      </w:r>
      <w:r w:rsidR="00EA540C">
        <w:rPr>
          <w:sz w:val="28"/>
          <w:szCs w:val="28"/>
        </w:rPr>
        <w:t>1</w:t>
      </w:r>
      <w:r w:rsidR="000A38EB">
        <w:rPr>
          <w:sz w:val="28"/>
          <w:szCs w:val="28"/>
        </w:rPr>
        <w:t> </w:t>
      </w:r>
      <w:r w:rsidR="00FC2B8E">
        <w:rPr>
          <w:sz w:val="28"/>
          <w:szCs w:val="28"/>
        </w:rPr>
        <w:t>Представление м</w:t>
      </w:r>
      <w:r w:rsidR="000A38EB">
        <w:rPr>
          <w:sz w:val="28"/>
          <w:szCs w:val="28"/>
        </w:rPr>
        <w:t>атериал</w:t>
      </w:r>
      <w:r w:rsidR="00FC2B8E">
        <w:rPr>
          <w:sz w:val="28"/>
          <w:szCs w:val="28"/>
        </w:rPr>
        <w:t>ов</w:t>
      </w:r>
      <w:r w:rsidR="000A38EB">
        <w:rPr>
          <w:sz w:val="28"/>
          <w:szCs w:val="28"/>
        </w:rPr>
        <w:t xml:space="preserve"> ОВОС ОИАЭ на </w:t>
      </w:r>
      <w:r w:rsidR="00A419D7">
        <w:rPr>
          <w:sz w:val="28"/>
          <w:szCs w:val="28"/>
        </w:rPr>
        <w:t>государственную экспертизу</w:t>
      </w:r>
      <w:r w:rsidR="000A38EB">
        <w:rPr>
          <w:sz w:val="28"/>
          <w:szCs w:val="28"/>
        </w:rPr>
        <w:t xml:space="preserve"> и </w:t>
      </w:r>
      <w:r w:rsidR="00A419D7">
        <w:rPr>
          <w:sz w:val="28"/>
          <w:szCs w:val="28"/>
        </w:rPr>
        <w:t xml:space="preserve">государственную экологическую экспертизу </w:t>
      </w:r>
      <w:r w:rsidR="000A38EB">
        <w:rPr>
          <w:sz w:val="28"/>
          <w:szCs w:val="28"/>
        </w:rPr>
        <w:t xml:space="preserve">в составе проектной документации </w:t>
      </w:r>
      <w:proofErr w:type="gramStart"/>
      <w:r w:rsidR="000A38EB">
        <w:rPr>
          <w:sz w:val="28"/>
          <w:szCs w:val="28"/>
        </w:rPr>
        <w:t>и</w:t>
      </w:r>
      <w:proofErr w:type="gramEnd"/>
      <w:r w:rsidR="000A38EB">
        <w:rPr>
          <w:sz w:val="28"/>
          <w:szCs w:val="28"/>
        </w:rPr>
        <w:t xml:space="preserve"> МОЛ на </w:t>
      </w:r>
      <w:r w:rsidR="00104C40">
        <w:rPr>
          <w:sz w:val="28"/>
          <w:szCs w:val="28"/>
        </w:rPr>
        <w:t>осуществление</w:t>
      </w:r>
      <w:r w:rsidR="000A38EB">
        <w:rPr>
          <w:sz w:val="28"/>
          <w:szCs w:val="28"/>
        </w:rPr>
        <w:t xml:space="preserve"> деятельности в области использования атомной энергии</w:t>
      </w:r>
      <w:r w:rsidR="00276D97">
        <w:rPr>
          <w:sz w:val="28"/>
          <w:szCs w:val="28"/>
        </w:rPr>
        <w:t xml:space="preserve"> </w:t>
      </w:r>
      <w:r w:rsidR="00FC2B8E">
        <w:rPr>
          <w:sz w:val="28"/>
          <w:szCs w:val="28"/>
        </w:rPr>
        <w:t xml:space="preserve">установлено требованиями федеральных законов </w:t>
      </w:r>
      <w:r w:rsidR="00797494" w:rsidRPr="00797494">
        <w:rPr>
          <w:sz w:val="28"/>
          <w:szCs w:val="28"/>
        </w:rPr>
        <w:t>[</w:t>
      </w:r>
      <w:r w:rsidR="00FC2B8E">
        <w:rPr>
          <w:sz w:val="28"/>
          <w:szCs w:val="28"/>
        </w:rPr>
        <w:t xml:space="preserve">1-3, </w:t>
      </w:r>
      <w:r w:rsidR="00797494" w:rsidRPr="00797494">
        <w:rPr>
          <w:sz w:val="28"/>
          <w:szCs w:val="28"/>
        </w:rPr>
        <w:t>5</w:t>
      </w:r>
      <w:r w:rsidR="00276D97" w:rsidRPr="00797494">
        <w:rPr>
          <w:sz w:val="28"/>
          <w:szCs w:val="28"/>
        </w:rPr>
        <w:t>]</w:t>
      </w:r>
      <w:r w:rsidR="00FC2B8E">
        <w:rPr>
          <w:sz w:val="28"/>
          <w:szCs w:val="28"/>
        </w:rPr>
        <w:t xml:space="preserve"> и положениями постановления </w:t>
      </w:r>
      <w:r w:rsidR="00A841CC">
        <w:rPr>
          <w:sz w:val="28"/>
          <w:szCs w:val="28"/>
        </w:rPr>
        <w:t>п</w:t>
      </w:r>
      <w:r w:rsidR="00FC2B8E">
        <w:rPr>
          <w:sz w:val="28"/>
          <w:szCs w:val="28"/>
        </w:rPr>
        <w:t xml:space="preserve">равительства РФ </w:t>
      </w:r>
      <w:r w:rsidR="00FC2B8E" w:rsidRPr="00FC2B8E">
        <w:rPr>
          <w:sz w:val="28"/>
          <w:szCs w:val="28"/>
        </w:rPr>
        <w:t>[</w:t>
      </w:r>
      <w:r w:rsidR="00FC2B8E">
        <w:rPr>
          <w:sz w:val="28"/>
          <w:szCs w:val="28"/>
        </w:rPr>
        <w:t>2</w:t>
      </w:r>
      <w:r w:rsidR="002A22CD">
        <w:rPr>
          <w:sz w:val="28"/>
          <w:szCs w:val="28"/>
        </w:rPr>
        <w:t>1</w:t>
      </w:r>
      <w:r w:rsidR="00FC2B8E" w:rsidRPr="00FC2B8E">
        <w:rPr>
          <w:sz w:val="28"/>
          <w:szCs w:val="28"/>
        </w:rPr>
        <w:t>]</w:t>
      </w:r>
      <w:r w:rsidR="000A38EB">
        <w:rPr>
          <w:sz w:val="28"/>
          <w:szCs w:val="28"/>
        </w:rPr>
        <w:t>.</w:t>
      </w:r>
    </w:p>
    <w:p w:rsidR="004F5DE5" w:rsidRDefault="004F5DE5" w:rsidP="00BD49FB">
      <w:pPr>
        <w:pStyle w:val="a0"/>
        <w:spacing w:line="360" w:lineRule="auto"/>
        <w:ind w:left="284" w:firstLine="709"/>
        <w:jc w:val="both"/>
        <w:rPr>
          <w:sz w:val="28"/>
          <w:szCs w:val="28"/>
        </w:rPr>
      </w:pPr>
      <w:r>
        <w:rPr>
          <w:sz w:val="28"/>
          <w:szCs w:val="28"/>
        </w:rPr>
        <w:t>5.</w:t>
      </w:r>
      <w:r w:rsidR="00FC2B8E">
        <w:rPr>
          <w:sz w:val="28"/>
          <w:szCs w:val="28"/>
        </w:rPr>
        <w:t>1</w:t>
      </w:r>
      <w:r w:rsidR="00EA540C">
        <w:rPr>
          <w:sz w:val="28"/>
          <w:szCs w:val="28"/>
        </w:rPr>
        <w:t>2</w:t>
      </w:r>
      <w:r>
        <w:rPr>
          <w:sz w:val="28"/>
          <w:szCs w:val="28"/>
        </w:rPr>
        <w:t> Содержание и порядок изложения информации в материалах ОВОС</w:t>
      </w:r>
      <w:r w:rsidR="00C03AAC" w:rsidRPr="00C03AAC">
        <w:rPr>
          <w:sz w:val="28"/>
          <w:szCs w:val="28"/>
        </w:rPr>
        <w:t xml:space="preserve"> </w:t>
      </w:r>
      <w:r>
        <w:rPr>
          <w:sz w:val="28"/>
          <w:szCs w:val="28"/>
        </w:rPr>
        <w:t xml:space="preserve">должны быть структурированы и логически последовательны. Структура материалов ОВОС </w:t>
      </w:r>
      <w:r w:rsidR="00FC2B8E">
        <w:rPr>
          <w:sz w:val="28"/>
          <w:szCs w:val="28"/>
        </w:rPr>
        <w:t>предполагает</w:t>
      </w:r>
      <w:r>
        <w:rPr>
          <w:sz w:val="28"/>
          <w:szCs w:val="28"/>
        </w:rPr>
        <w:t>:</w:t>
      </w:r>
    </w:p>
    <w:p w:rsidR="00C03AAC" w:rsidRDefault="004F5DE5" w:rsidP="00BD49FB">
      <w:pPr>
        <w:pStyle w:val="a0"/>
        <w:spacing w:line="360" w:lineRule="auto"/>
        <w:ind w:left="284" w:firstLine="709"/>
        <w:jc w:val="both"/>
        <w:rPr>
          <w:sz w:val="28"/>
          <w:szCs w:val="28"/>
        </w:rPr>
      </w:pPr>
      <w:r>
        <w:rPr>
          <w:sz w:val="28"/>
          <w:szCs w:val="28"/>
        </w:rPr>
        <w:noBreakHyphen/>
        <w:t> </w:t>
      </w:r>
      <w:r w:rsidR="00C03AAC" w:rsidRPr="00C03AAC">
        <w:rPr>
          <w:sz w:val="28"/>
          <w:szCs w:val="28"/>
        </w:rPr>
        <w:t>последовательное рассмотрение всех элементов и факторов,</w:t>
      </w:r>
      <w:r>
        <w:rPr>
          <w:sz w:val="28"/>
          <w:szCs w:val="28"/>
        </w:rPr>
        <w:t xml:space="preserve"> </w:t>
      </w:r>
      <w:r w:rsidR="00C03AAC" w:rsidRPr="00C03AAC">
        <w:rPr>
          <w:sz w:val="28"/>
          <w:szCs w:val="28"/>
        </w:rPr>
        <w:t>взаимодействие которых ожид</w:t>
      </w:r>
      <w:r>
        <w:rPr>
          <w:sz w:val="28"/>
          <w:szCs w:val="28"/>
        </w:rPr>
        <w:t>ается в результате реализации инвестиционного</w:t>
      </w:r>
      <w:r w:rsidR="00C03AAC" w:rsidRPr="00C03AAC">
        <w:rPr>
          <w:sz w:val="28"/>
          <w:szCs w:val="28"/>
        </w:rPr>
        <w:t xml:space="preserve"> проекта</w:t>
      </w:r>
      <w:r>
        <w:rPr>
          <w:sz w:val="28"/>
          <w:szCs w:val="28"/>
        </w:rPr>
        <w:t xml:space="preserve"> ОИАЭ (</w:t>
      </w:r>
      <w:r w:rsidR="00C03AAC" w:rsidRPr="00C03AAC">
        <w:rPr>
          <w:sz w:val="28"/>
          <w:szCs w:val="28"/>
        </w:rPr>
        <w:t>виды и источ</w:t>
      </w:r>
      <w:r>
        <w:rPr>
          <w:sz w:val="28"/>
          <w:szCs w:val="28"/>
        </w:rPr>
        <w:t>ники возможного воздействия,</w:t>
      </w:r>
      <w:r w:rsidR="00C03AAC" w:rsidRPr="00C03AAC">
        <w:rPr>
          <w:sz w:val="28"/>
          <w:szCs w:val="28"/>
        </w:rPr>
        <w:t xml:space="preserve"> факторы природной</w:t>
      </w:r>
      <w:r>
        <w:rPr>
          <w:sz w:val="28"/>
          <w:szCs w:val="28"/>
        </w:rPr>
        <w:t xml:space="preserve"> </w:t>
      </w:r>
      <w:r w:rsidR="00FD3B03">
        <w:rPr>
          <w:sz w:val="28"/>
          <w:szCs w:val="28"/>
        </w:rPr>
        <w:t>сред</w:t>
      </w:r>
      <w:r w:rsidR="00C03AAC" w:rsidRPr="00C03AAC">
        <w:rPr>
          <w:sz w:val="28"/>
          <w:szCs w:val="28"/>
        </w:rPr>
        <w:t>ы</w:t>
      </w:r>
      <w:r w:rsidR="00FD3B03">
        <w:rPr>
          <w:sz w:val="28"/>
          <w:szCs w:val="28"/>
        </w:rPr>
        <w:t>, включая социально-экономические и медико-биологические аспекты);</w:t>
      </w:r>
    </w:p>
    <w:p w:rsidR="00C03AAC" w:rsidRDefault="00FD3B03" w:rsidP="00BD49FB">
      <w:pPr>
        <w:pStyle w:val="a0"/>
        <w:spacing w:line="360" w:lineRule="auto"/>
        <w:ind w:left="284" w:firstLine="709"/>
        <w:jc w:val="both"/>
        <w:rPr>
          <w:sz w:val="28"/>
          <w:szCs w:val="28"/>
        </w:rPr>
      </w:pPr>
      <w:r>
        <w:rPr>
          <w:sz w:val="28"/>
          <w:szCs w:val="28"/>
        </w:rPr>
        <w:noBreakHyphen/>
        <w:t> </w:t>
      </w:r>
      <w:r w:rsidR="00C03AAC" w:rsidRPr="00C03AAC">
        <w:rPr>
          <w:sz w:val="28"/>
          <w:szCs w:val="28"/>
        </w:rPr>
        <w:t>анализ</w:t>
      </w:r>
      <w:r>
        <w:rPr>
          <w:sz w:val="28"/>
          <w:szCs w:val="28"/>
        </w:rPr>
        <w:t xml:space="preserve"> природных</w:t>
      </w:r>
      <w:r w:rsidR="00C03AAC" w:rsidRPr="00C03AAC">
        <w:rPr>
          <w:sz w:val="28"/>
          <w:szCs w:val="28"/>
        </w:rPr>
        <w:t xml:space="preserve"> (спонтанны</w:t>
      </w:r>
      <w:r>
        <w:rPr>
          <w:sz w:val="28"/>
          <w:szCs w:val="28"/>
        </w:rPr>
        <w:t>х) закономерностей</w:t>
      </w:r>
      <w:r w:rsidR="00C03AAC" w:rsidRPr="00C03AAC">
        <w:rPr>
          <w:sz w:val="28"/>
          <w:szCs w:val="28"/>
        </w:rPr>
        <w:t xml:space="preserve"> многочисленных процессов,</w:t>
      </w:r>
      <w:r>
        <w:rPr>
          <w:sz w:val="28"/>
          <w:szCs w:val="28"/>
        </w:rPr>
        <w:t xml:space="preserve"> </w:t>
      </w:r>
      <w:r w:rsidR="00C03AAC" w:rsidRPr="00C03AAC">
        <w:rPr>
          <w:sz w:val="28"/>
          <w:szCs w:val="28"/>
        </w:rPr>
        <w:t>протекающих в данном регионе, оцен</w:t>
      </w:r>
      <w:r>
        <w:rPr>
          <w:sz w:val="28"/>
          <w:szCs w:val="28"/>
        </w:rPr>
        <w:t>ку</w:t>
      </w:r>
      <w:r w:rsidR="00C03AAC" w:rsidRPr="00C03AAC">
        <w:rPr>
          <w:sz w:val="28"/>
          <w:szCs w:val="28"/>
        </w:rPr>
        <w:t xml:space="preserve"> существующ</w:t>
      </w:r>
      <w:r>
        <w:rPr>
          <w:sz w:val="28"/>
          <w:szCs w:val="28"/>
        </w:rPr>
        <w:t>его уров</w:t>
      </w:r>
      <w:r w:rsidR="00C03AAC" w:rsidRPr="00C03AAC">
        <w:rPr>
          <w:sz w:val="28"/>
          <w:szCs w:val="28"/>
        </w:rPr>
        <w:t>н</w:t>
      </w:r>
      <w:r>
        <w:rPr>
          <w:sz w:val="28"/>
          <w:szCs w:val="28"/>
        </w:rPr>
        <w:t>я</w:t>
      </w:r>
      <w:r w:rsidR="00C03AAC" w:rsidRPr="00C03AAC">
        <w:rPr>
          <w:sz w:val="28"/>
          <w:szCs w:val="28"/>
        </w:rPr>
        <w:t xml:space="preserve"> нарушений и</w:t>
      </w:r>
      <w:r>
        <w:rPr>
          <w:sz w:val="28"/>
          <w:szCs w:val="28"/>
        </w:rPr>
        <w:t xml:space="preserve"> </w:t>
      </w:r>
      <w:r w:rsidR="00C03AAC" w:rsidRPr="00C03AAC">
        <w:rPr>
          <w:sz w:val="28"/>
          <w:szCs w:val="28"/>
        </w:rPr>
        <w:t>изменений</w:t>
      </w:r>
      <w:r>
        <w:rPr>
          <w:sz w:val="28"/>
          <w:szCs w:val="28"/>
        </w:rPr>
        <w:t xml:space="preserve"> и </w:t>
      </w:r>
      <w:r w:rsidR="00C03AAC" w:rsidRPr="00C03AAC">
        <w:rPr>
          <w:sz w:val="28"/>
          <w:szCs w:val="28"/>
        </w:rPr>
        <w:t>прогноз</w:t>
      </w:r>
      <w:r>
        <w:rPr>
          <w:sz w:val="28"/>
          <w:szCs w:val="28"/>
        </w:rPr>
        <w:t xml:space="preserve"> изменения состояния факторов и компонентов ОС в результате реализации намечаемой деятельности в области использования атомной энергии</w:t>
      </w:r>
      <w:r w:rsidR="00C03AAC" w:rsidRPr="00C03AAC">
        <w:rPr>
          <w:sz w:val="28"/>
          <w:szCs w:val="28"/>
        </w:rPr>
        <w:t>.</w:t>
      </w:r>
    </w:p>
    <w:p w:rsidR="000A38EB" w:rsidRPr="00B70664" w:rsidRDefault="00C03AAC" w:rsidP="00BD49FB">
      <w:pPr>
        <w:pStyle w:val="a0"/>
        <w:spacing w:after="0" w:line="360" w:lineRule="auto"/>
        <w:ind w:left="284" w:firstLine="709"/>
        <w:jc w:val="both"/>
        <w:rPr>
          <w:sz w:val="28"/>
          <w:szCs w:val="28"/>
        </w:rPr>
      </w:pPr>
      <w:r>
        <w:rPr>
          <w:sz w:val="28"/>
          <w:szCs w:val="28"/>
        </w:rPr>
        <w:t>5.</w:t>
      </w:r>
      <w:r w:rsidR="00FC2B8E">
        <w:rPr>
          <w:sz w:val="28"/>
          <w:szCs w:val="28"/>
        </w:rPr>
        <w:t>1</w:t>
      </w:r>
      <w:r w:rsidR="00EA540C">
        <w:rPr>
          <w:sz w:val="28"/>
          <w:szCs w:val="28"/>
        </w:rPr>
        <w:t>3</w:t>
      </w:r>
      <w:r>
        <w:rPr>
          <w:sz w:val="28"/>
          <w:szCs w:val="28"/>
        </w:rPr>
        <w:t> </w:t>
      </w:r>
      <w:r w:rsidR="00B70664">
        <w:rPr>
          <w:sz w:val="28"/>
          <w:szCs w:val="28"/>
        </w:rPr>
        <w:t xml:space="preserve">Состав и содержание материалов ОВОС на различных </w:t>
      </w:r>
      <w:r w:rsidR="00FC2B8E">
        <w:rPr>
          <w:sz w:val="28"/>
          <w:szCs w:val="28"/>
        </w:rPr>
        <w:t>стадиях разработки</w:t>
      </w:r>
      <w:r w:rsidR="00B70664">
        <w:rPr>
          <w:sz w:val="28"/>
          <w:szCs w:val="28"/>
        </w:rPr>
        <w:t xml:space="preserve"> инвестиционного </w:t>
      </w:r>
      <w:r w:rsidR="00FC2B8E">
        <w:rPr>
          <w:sz w:val="28"/>
          <w:szCs w:val="28"/>
        </w:rPr>
        <w:t>проекта</w:t>
      </w:r>
      <w:r w:rsidR="00B70664">
        <w:rPr>
          <w:sz w:val="28"/>
          <w:szCs w:val="28"/>
        </w:rPr>
        <w:t xml:space="preserve"> ОИАЭ</w:t>
      </w:r>
      <w:r w:rsidR="00692E86">
        <w:rPr>
          <w:sz w:val="28"/>
          <w:szCs w:val="28"/>
        </w:rPr>
        <w:t xml:space="preserve"> должны соответствовать требованиям законодательных </w:t>
      </w:r>
      <w:r w:rsidR="00692E86" w:rsidRPr="00BD49FB">
        <w:rPr>
          <w:sz w:val="28"/>
          <w:szCs w:val="28"/>
        </w:rPr>
        <w:t>[</w:t>
      </w:r>
      <w:r w:rsidR="002A22CD">
        <w:rPr>
          <w:sz w:val="28"/>
          <w:szCs w:val="28"/>
        </w:rPr>
        <w:t>20</w:t>
      </w:r>
      <w:r w:rsidR="00797494">
        <w:rPr>
          <w:sz w:val="28"/>
          <w:szCs w:val="28"/>
        </w:rPr>
        <w:t>, 2</w:t>
      </w:r>
      <w:r w:rsidR="002A22CD">
        <w:rPr>
          <w:sz w:val="28"/>
          <w:szCs w:val="28"/>
        </w:rPr>
        <w:t>1</w:t>
      </w:r>
      <w:r w:rsidR="00692E86" w:rsidRPr="00BD49FB">
        <w:rPr>
          <w:sz w:val="28"/>
          <w:szCs w:val="28"/>
        </w:rPr>
        <w:t xml:space="preserve">] </w:t>
      </w:r>
      <w:r w:rsidR="00692E86">
        <w:rPr>
          <w:sz w:val="28"/>
          <w:szCs w:val="28"/>
        </w:rPr>
        <w:t xml:space="preserve">и отраслевых </w:t>
      </w:r>
      <w:r w:rsidR="00692E86" w:rsidRPr="00BD49FB">
        <w:rPr>
          <w:sz w:val="28"/>
          <w:szCs w:val="28"/>
        </w:rPr>
        <w:t>[</w:t>
      </w:r>
      <w:r w:rsidR="00797494">
        <w:rPr>
          <w:sz w:val="28"/>
          <w:szCs w:val="28"/>
        </w:rPr>
        <w:t>7</w:t>
      </w:r>
      <w:r w:rsidR="002A22CD">
        <w:rPr>
          <w:sz w:val="28"/>
          <w:szCs w:val="28"/>
        </w:rPr>
        <w:t>1</w:t>
      </w:r>
      <w:r w:rsidR="00797494">
        <w:rPr>
          <w:sz w:val="28"/>
          <w:szCs w:val="28"/>
        </w:rPr>
        <w:t>, 7</w:t>
      </w:r>
      <w:r w:rsidR="002A22CD">
        <w:rPr>
          <w:sz w:val="28"/>
          <w:szCs w:val="28"/>
        </w:rPr>
        <w:t>2</w:t>
      </w:r>
      <w:r w:rsidR="00692E86" w:rsidRPr="00BD49FB">
        <w:rPr>
          <w:sz w:val="28"/>
          <w:szCs w:val="28"/>
        </w:rPr>
        <w:t>]</w:t>
      </w:r>
      <w:r w:rsidR="00692E86">
        <w:rPr>
          <w:sz w:val="28"/>
          <w:szCs w:val="28"/>
        </w:rPr>
        <w:t xml:space="preserve"> нормативных документов.</w:t>
      </w:r>
      <w:r w:rsidR="00B70664">
        <w:rPr>
          <w:sz w:val="28"/>
          <w:szCs w:val="28"/>
        </w:rPr>
        <w:t xml:space="preserve"> </w:t>
      </w:r>
    </w:p>
    <w:p w:rsidR="001A587D" w:rsidRDefault="008936CA" w:rsidP="00573309">
      <w:pPr>
        <w:pStyle w:val="112512"/>
      </w:pPr>
      <w:bookmarkStart w:id="6" w:name="_Toc459126069"/>
      <w:r>
        <w:t>6 </w:t>
      </w:r>
      <w:r w:rsidR="001A587D" w:rsidRPr="00E0199C">
        <w:t xml:space="preserve">Требования к </w:t>
      </w:r>
      <w:r>
        <w:t>исходным данным</w:t>
      </w:r>
      <w:bookmarkEnd w:id="6"/>
    </w:p>
    <w:p w:rsidR="00BE5920" w:rsidRDefault="00BE5920" w:rsidP="00BE5920">
      <w:pPr>
        <w:pStyle w:val="a9"/>
        <w:spacing w:after="0"/>
        <w:ind w:firstLine="709"/>
      </w:pPr>
      <w:r>
        <w:t>6</w:t>
      </w:r>
      <w:r w:rsidR="0011330B">
        <w:t>.1 Исходная информация, используемая при подготовке материалов ОВОС ОИАЭ должна быть полной, достоверной и достаточной для определения и оценки возможных экологических и связанных с ними социальных, экономических и иных последствий реализации намечаемой деятельности.</w:t>
      </w:r>
    </w:p>
    <w:p w:rsidR="0038301F" w:rsidRDefault="0011330B" w:rsidP="00BE5920">
      <w:pPr>
        <w:pStyle w:val="a9"/>
        <w:spacing w:after="0"/>
        <w:ind w:firstLine="709"/>
      </w:pPr>
      <w:r>
        <w:t>6.2 </w:t>
      </w:r>
      <w:r w:rsidR="0038301F">
        <w:t xml:space="preserve">Полнота и достаточность исходных данных должна быть обеспечена за счет соблюдения требований государственных стандартов, сводов правил, </w:t>
      </w:r>
      <w:r w:rsidR="0038301F">
        <w:lastRenderedPageBreak/>
        <w:t>нормативно-технических и методических документов, регламентирующих методы и средства проведения исследований по ОВОС</w:t>
      </w:r>
      <w:r w:rsidR="00574DDE">
        <w:t>.</w:t>
      </w:r>
    </w:p>
    <w:p w:rsidR="00574DDE" w:rsidRDefault="00574DDE" w:rsidP="00BE5920">
      <w:pPr>
        <w:pStyle w:val="a9"/>
        <w:spacing w:after="0"/>
        <w:ind w:firstLine="709"/>
      </w:pPr>
      <w:r>
        <w:t>6.3</w:t>
      </w:r>
      <w:proofErr w:type="gramStart"/>
      <w:r>
        <w:t> </w:t>
      </w:r>
      <w:r w:rsidR="00AA4680">
        <w:t>Д</w:t>
      </w:r>
      <w:proofErr w:type="gramEnd"/>
      <w:r w:rsidR="00AA4680">
        <w:t>ля обеспечения д</w:t>
      </w:r>
      <w:r>
        <w:t>остоверност</w:t>
      </w:r>
      <w:r w:rsidR="00AA4680">
        <w:t>и</w:t>
      </w:r>
      <w:r>
        <w:t xml:space="preserve"> исходных данных </w:t>
      </w:r>
      <w:r w:rsidR="00AA4680">
        <w:t>следует использовать информацию, официально предоставленную и подтвержденную соответствующими уполномоченными органами исполнительной власти.</w:t>
      </w:r>
    </w:p>
    <w:p w:rsidR="00AA4680" w:rsidRPr="00373BCB" w:rsidRDefault="00AA4680" w:rsidP="00BE5920">
      <w:pPr>
        <w:pStyle w:val="a9"/>
        <w:spacing w:after="0"/>
        <w:ind w:firstLine="709"/>
      </w:pPr>
      <w:r>
        <w:t>6.4 </w:t>
      </w:r>
      <w:r w:rsidR="00373BCB">
        <w:t>Исходные данные должны быть получены посредством использования аттестованных и верифицированных м</w:t>
      </w:r>
      <w:r>
        <w:t>етод</w:t>
      </w:r>
      <w:r w:rsidR="00373BCB">
        <w:t>ов</w:t>
      </w:r>
      <w:r>
        <w:t xml:space="preserve"> и средств </w:t>
      </w:r>
      <w:r w:rsidR="00373BCB">
        <w:t>и</w:t>
      </w:r>
      <w:r>
        <w:t>змерения</w:t>
      </w:r>
      <w:r w:rsidR="00373BCB">
        <w:t xml:space="preserve"> </w:t>
      </w:r>
      <w:r w:rsidR="00373BCB" w:rsidRPr="00797494">
        <w:t>[</w:t>
      </w:r>
      <w:r w:rsidR="00797494">
        <w:t>3</w:t>
      </w:r>
      <w:r w:rsidR="002A22CD">
        <w:t>1</w:t>
      </w:r>
      <w:r w:rsidR="00373BCB" w:rsidRPr="00797494">
        <w:t>]</w:t>
      </w:r>
      <w:r w:rsidR="00373BCB">
        <w:t>.</w:t>
      </w:r>
    </w:p>
    <w:p w:rsidR="0011330B" w:rsidRDefault="00373BCB" w:rsidP="00BE5920">
      <w:pPr>
        <w:pStyle w:val="a9"/>
        <w:spacing w:after="0"/>
        <w:ind w:firstLine="709"/>
      </w:pPr>
      <w:r w:rsidRPr="00EF66D9">
        <w:t>6.5 </w:t>
      </w:r>
      <w:r w:rsidR="005546CB" w:rsidRPr="00EF66D9">
        <w:t xml:space="preserve">В </w:t>
      </w:r>
      <w:proofErr w:type="gramStart"/>
      <w:r w:rsidR="005546CB" w:rsidRPr="00EF66D9">
        <w:t>качестве</w:t>
      </w:r>
      <w:proofErr w:type="gramEnd"/>
      <w:r w:rsidR="005546CB" w:rsidRPr="00EF66D9">
        <w:t xml:space="preserve"> источников</w:t>
      </w:r>
      <w:r w:rsidR="0011330B" w:rsidRPr="00EF66D9">
        <w:t xml:space="preserve"> исходной информации</w:t>
      </w:r>
      <w:r w:rsidR="00D91749" w:rsidRPr="00EF66D9">
        <w:t xml:space="preserve"> для проведения и подготовки материалов ОВОС ОИАЭ </w:t>
      </w:r>
      <w:r w:rsidR="005546CB" w:rsidRPr="00EF66D9">
        <w:t>следует использовать</w:t>
      </w:r>
      <w:r w:rsidR="00D91749" w:rsidRPr="00EF66D9">
        <w:t>:</w:t>
      </w:r>
    </w:p>
    <w:p w:rsidR="00D91749" w:rsidRDefault="00A6484A" w:rsidP="00BE5920">
      <w:pPr>
        <w:pStyle w:val="a9"/>
        <w:spacing w:after="0"/>
        <w:ind w:firstLine="709"/>
      </w:pPr>
      <w:r>
        <w:t>6.</w:t>
      </w:r>
      <w:r w:rsidR="00373BCB">
        <w:t>5</w:t>
      </w:r>
      <w:r>
        <w:t>.1</w:t>
      </w:r>
      <w:r w:rsidR="00D91749">
        <w:t> </w:t>
      </w:r>
      <w:r w:rsidR="008277B1">
        <w:t>Ф</w:t>
      </w:r>
      <w:r>
        <w:t>ондовые информационные данные, касающиеся состояния окружающей среды и факторов воздействия на ОС:</w:t>
      </w:r>
    </w:p>
    <w:p w:rsidR="00A6484A" w:rsidRDefault="00A6484A" w:rsidP="00BE5920">
      <w:pPr>
        <w:pStyle w:val="a9"/>
        <w:spacing w:after="0"/>
        <w:ind w:firstLine="709"/>
      </w:pPr>
      <w:r>
        <w:noBreakHyphen/>
        <w:t> материалы органов исполнительной власти в области охраны ОС и природных ресурсов и их территориальных подразделений;</w:t>
      </w:r>
    </w:p>
    <w:p w:rsidR="00A6484A" w:rsidRDefault="00A6484A" w:rsidP="00BE5920">
      <w:pPr>
        <w:pStyle w:val="a9"/>
        <w:spacing w:after="0"/>
        <w:ind w:firstLine="709"/>
      </w:pPr>
      <w:r>
        <w:noBreakHyphen/>
        <w:t xml:space="preserve"> данные федеральных целевых территориальных программ развития регионов </w:t>
      </w:r>
      <w:r w:rsidR="00D5021D">
        <w:t xml:space="preserve">(схемы территориального планирования </w:t>
      </w:r>
      <w:r>
        <w:t>и др.</w:t>
      </w:r>
      <w:r w:rsidR="00D5021D">
        <w:t>)</w:t>
      </w:r>
      <w:r>
        <w:t>;</w:t>
      </w:r>
    </w:p>
    <w:p w:rsidR="001054FE" w:rsidRDefault="001054FE" w:rsidP="00BE5920">
      <w:pPr>
        <w:pStyle w:val="a9"/>
        <w:spacing w:after="0"/>
        <w:ind w:firstLine="709"/>
      </w:pPr>
      <w:r>
        <w:noBreakHyphen/>
        <w:t> </w:t>
      </w:r>
      <w:r w:rsidRPr="001054FE">
        <w:t>документы территориального планирования муниципальных образований;</w:t>
      </w:r>
    </w:p>
    <w:p w:rsidR="00A6484A" w:rsidRDefault="00A6484A" w:rsidP="00BE5920">
      <w:pPr>
        <w:pStyle w:val="a9"/>
        <w:spacing w:after="0"/>
        <w:ind w:firstLine="709"/>
      </w:pPr>
      <w:r>
        <w:noBreakHyphen/>
        <w:t> кадастровая информация: комплексные схемы использования природных ресурсов, земельные и водные кадастры и др.</w:t>
      </w:r>
    </w:p>
    <w:p w:rsidR="00A6484A" w:rsidRDefault="00A6484A" w:rsidP="00BE5920">
      <w:pPr>
        <w:pStyle w:val="a9"/>
        <w:spacing w:after="0"/>
        <w:ind w:firstLine="709"/>
      </w:pPr>
      <w:r>
        <w:noBreakHyphen/>
        <w:t> данные статистической отчетности;</w:t>
      </w:r>
    </w:p>
    <w:p w:rsidR="00A6484A" w:rsidRDefault="00A6484A" w:rsidP="00BE5920">
      <w:pPr>
        <w:pStyle w:val="a9"/>
        <w:spacing w:after="0"/>
        <w:ind w:firstLine="709"/>
      </w:pPr>
      <w:r>
        <w:noBreakHyphen/>
        <w:t> литературные источники</w:t>
      </w:r>
      <w:r w:rsidR="00D5021D">
        <w:t>, учебные пособия, справочники и каталоги;</w:t>
      </w:r>
    </w:p>
    <w:p w:rsidR="00D5021D" w:rsidRDefault="00D5021D" w:rsidP="00BE5920">
      <w:pPr>
        <w:pStyle w:val="a9"/>
        <w:spacing w:after="0"/>
        <w:ind w:firstLine="709"/>
      </w:pPr>
      <w:proofErr w:type="gramStart"/>
      <w:r>
        <w:noBreakHyphen/>
        <w:t xml:space="preserve"> картографическая информация (геоморфологические, геологические, </w:t>
      </w:r>
      <w:r w:rsidR="00250956">
        <w:t xml:space="preserve">гидрогеологические, </w:t>
      </w:r>
      <w:r>
        <w:t>гидрологические, геоботанические, почвенные карты, карты опасных природных процессов, карты растительности, зоологические карты, карты ООПТ, карты экологического состояния</w:t>
      </w:r>
      <w:r w:rsidR="008277B1">
        <w:t>, ландшафтные карты</w:t>
      </w:r>
      <w:r>
        <w:t xml:space="preserve"> и др.);</w:t>
      </w:r>
      <w:proofErr w:type="gramEnd"/>
    </w:p>
    <w:p w:rsidR="00D5021D" w:rsidRPr="006A5A5E" w:rsidRDefault="00D5021D" w:rsidP="00BE5920">
      <w:pPr>
        <w:pStyle w:val="a9"/>
        <w:spacing w:after="0"/>
        <w:ind w:firstLine="709"/>
      </w:pPr>
      <w:r>
        <w:noBreakHyphen/>
        <w:t> данные комплексных инженерных изысканий прошлых лет</w:t>
      </w:r>
      <w:r w:rsidR="008277B1">
        <w:t>;</w:t>
      </w:r>
    </w:p>
    <w:p w:rsidR="007A60E0" w:rsidRDefault="008277B1" w:rsidP="007A60E0">
      <w:pPr>
        <w:pStyle w:val="a9"/>
        <w:spacing w:after="0"/>
        <w:ind w:firstLine="709"/>
      </w:pPr>
      <w:r>
        <w:t>6.</w:t>
      </w:r>
      <w:r w:rsidR="00373BCB">
        <w:t>5</w:t>
      </w:r>
      <w:r>
        <w:t>.2 Материалы</w:t>
      </w:r>
      <w:r w:rsidR="00250956">
        <w:t>, характеризующие</w:t>
      </w:r>
      <w:r>
        <w:t xml:space="preserve"> объект</w:t>
      </w:r>
      <w:r w:rsidR="00250956">
        <w:t>ы</w:t>
      </w:r>
      <w:r>
        <w:t>-аналог</w:t>
      </w:r>
      <w:r w:rsidR="00250956">
        <w:t>и</w:t>
      </w:r>
      <w:r>
        <w:t xml:space="preserve">. </w:t>
      </w:r>
      <w:r w:rsidR="00144C29">
        <w:t xml:space="preserve">Применение </w:t>
      </w:r>
      <w:r w:rsidR="00AC43C1" w:rsidRPr="00AC43C1">
        <w:t>материалов</w:t>
      </w:r>
      <w:r w:rsidR="00AC43C1">
        <w:t xml:space="preserve"> </w:t>
      </w:r>
      <w:r w:rsidR="00144C29">
        <w:t>объектов-аналогов</w:t>
      </w:r>
      <w:r>
        <w:t xml:space="preserve"> для проведения ОВОС ОИАЭ </w:t>
      </w:r>
      <w:r w:rsidR="00144C29">
        <w:t>должно быть обосновано.</w:t>
      </w:r>
    </w:p>
    <w:p w:rsidR="00AF2CDE" w:rsidRDefault="008277B1" w:rsidP="00AF2CDE">
      <w:pPr>
        <w:pStyle w:val="a9"/>
        <w:spacing w:after="0"/>
        <w:ind w:firstLine="709"/>
      </w:pPr>
      <w:r>
        <w:t>6.</w:t>
      </w:r>
      <w:r w:rsidR="00373BCB">
        <w:t>5</w:t>
      </w:r>
      <w:r>
        <w:t>.3 </w:t>
      </w:r>
      <w:r w:rsidR="00AF2CDE">
        <w:t>Результаты комплексных инженерных изысканий.</w:t>
      </w:r>
    </w:p>
    <w:p w:rsidR="0070535F" w:rsidRDefault="0070535F" w:rsidP="00AF2CDE">
      <w:pPr>
        <w:pStyle w:val="a9"/>
        <w:spacing w:after="0"/>
        <w:ind w:firstLine="709"/>
      </w:pPr>
      <w:r>
        <w:t>6.</w:t>
      </w:r>
      <w:r w:rsidR="00373BCB">
        <w:t>5</w:t>
      </w:r>
      <w:r>
        <w:t>.4 Данные экологического мониторин</w:t>
      </w:r>
      <w:r w:rsidR="007500E7">
        <w:t>га и производственного контроля.</w:t>
      </w:r>
    </w:p>
    <w:p w:rsidR="00AF2CDE" w:rsidRDefault="00AF2CDE" w:rsidP="00AF2CDE">
      <w:pPr>
        <w:pStyle w:val="a9"/>
        <w:spacing w:after="0"/>
        <w:ind w:firstLine="709"/>
      </w:pPr>
      <w:r>
        <w:lastRenderedPageBreak/>
        <w:t>6.</w:t>
      </w:r>
      <w:r w:rsidR="00373BCB">
        <w:t>6</w:t>
      </w:r>
      <w:r>
        <w:t> </w:t>
      </w:r>
      <w:r w:rsidR="007500E7">
        <w:t xml:space="preserve">В </w:t>
      </w:r>
      <w:proofErr w:type="gramStart"/>
      <w:r w:rsidR="007500E7">
        <w:t>случае</w:t>
      </w:r>
      <w:proofErr w:type="gramEnd"/>
      <w:r w:rsidR="007500E7">
        <w:t xml:space="preserve"> установления возможности влияния ОИАЭ на территорию</w:t>
      </w:r>
      <w:r w:rsidR="0070535F">
        <w:t xml:space="preserve"> сопредельны</w:t>
      </w:r>
      <w:r w:rsidR="007500E7">
        <w:t>х</w:t>
      </w:r>
      <w:r>
        <w:t xml:space="preserve"> </w:t>
      </w:r>
      <w:r w:rsidR="007500E7">
        <w:t xml:space="preserve">государств </w:t>
      </w:r>
      <w:r w:rsidR="0070535F">
        <w:t>следует:</w:t>
      </w:r>
    </w:p>
    <w:p w:rsidR="0070535F" w:rsidRDefault="0070535F" w:rsidP="00AF2CDE">
      <w:pPr>
        <w:pStyle w:val="a9"/>
        <w:spacing w:after="0"/>
        <w:ind w:firstLine="709"/>
      </w:pPr>
      <w:r>
        <w:noBreakHyphen/>
        <w:t> получить информацию о состоянии ОС, включая данные экологического мониторинга в прилегающих районах сопредельных государств, попадающих в зону воздействия проектируемого ОИАЭ;</w:t>
      </w:r>
    </w:p>
    <w:p w:rsidR="0070535F" w:rsidRDefault="0070535F" w:rsidP="00AF2CDE">
      <w:pPr>
        <w:pStyle w:val="a9"/>
        <w:spacing w:after="0"/>
        <w:ind w:firstLine="709"/>
      </w:pPr>
      <w:r>
        <w:noBreakHyphen/>
        <w:t> провести консультации с соответствующими уполномоченными органами и лицами на территории сопредельного госу</w:t>
      </w:r>
      <w:r w:rsidR="00373BCB">
        <w:t xml:space="preserve">дарства по вопросам ОВОС проектируемого ОИАЭ на </w:t>
      </w:r>
      <w:r>
        <w:t xml:space="preserve"> затрагиваем</w:t>
      </w:r>
      <w:r w:rsidR="00373BCB">
        <w:t>ую</w:t>
      </w:r>
      <w:r>
        <w:t xml:space="preserve"> </w:t>
      </w:r>
      <w:r w:rsidR="00373BCB">
        <w:t>территорию.</w:t>
      </w:r>
    </w:p>
    <w:p w:rsidR="007500E7" w:rsidRPr="007500E7" w:rsidRDefault="007500E7" w:rsidP="00AF2CDE">
      <w:pPr>
        <w:pStyle w:val="a9"/>
        <w:spacing w:after="0"/>
        <w:ind w:firstLine="709"/>
        <w:rPr>
          <w:lang w:val="en-US"/>
        </w:rPr>
      </w:pPr>
      <w:r>
        <w:t xml:space="preserve">Регламент взаимодействия с иностранными государствами, территория которых может подвергнуться воздействию ОИАЭ, регулируется положениями межправительственных соглашений и международных конвенций </w:t>
      </w:r>
      <w:r>
        <w:rPr>
          <w:lang w:val="en-US"/>
        </w:rPr>
        <w:t>[</w:t>
      </w:r>
      <w:r w:rsidR="00310345">
        <w:rPr>
          <w:lang w:val="en-US"/>
        </w:rPr>
        <w:t>88</w:t>
      </w:r>
      <w:r>
        <w:rPr>
          <w:lang w:val="en-US"/>
        </w:rPr>
        <w:t>]</w:t>
      </w:r>
    </w:p>
    <w:p w:rsidR="00847261" w:rsidRPr="006A5A5E" w:rsidRDefault="00373BCB" w:rsidP="00AF2CDE">
      <w:pPr>
        <w:pStyle w:val="a9"/>
        <w:spacing w:after="0"/>
        <w:ind w:firstLine="709"/>
      </w:pPr>
      <w:r>
        <w:t>6.7</w:t>
      </w:r>
      <w:proofErr w:type="gramStart"/>
      <w:r w:rsidR="00847261">
        <w:t> </w:t>
      </w:r>
      <w:r w:rsidR="00B56308">
        <w:t>Н</w:t>
      </w:r>
      <w:proofErr w:type="gramEnd"/>
      <w:r w:rsidR="00B56308">
        <w:t>а каждой</w:t>
      </w:r>
      <w:r w:rsidR="00847261">
        <w:t xml:space="preserve"> </w:t>
      </w:r>
      <w:r w:rsidR="00D66027">
        <w:t>стадии</w:t>
      </w:r>
      <w:r w:rsidR="00847261">
        <w:t xml:space="preserve"> инвестиционного </w:t>
      </w:r>
      <w:r w:rsidR="00D66027">
        <w:t>проекта</w:t>
      </w:r>
      <w:r w:rsidR="00847261">
        <w:t xml:space="preserve"> </w:t>
      </w:r>
      <w:r>
        <w:t xml:space="preserve">ОИАЭ </w:t>
      </w:r>
      <w:r w:rsidR="00B56308">
        <w:t xml:space="preserve">для проведения ОВОС </w:t>
      </w:r>
      <w:r>
        <w:t xml:space="preserve">следует </w:t>
      </w:r>
      <w:r w:rsidR="00B56308">
        <w:t>использовать все требуемые и доступные источники информации, указанные в п. 6.5.</w:t>
      </w:r>
    </w:p>
    <w:p w:rsidR="00573309" w:rsidRDefault="00BE5920" w:rsidP="00573309">
      <w:pPr>
        <w:pStyle w:val="112512"/>
      </w:pPr>
      <w:bookmarkStart w:id="7" w:name="_Toc459126070"/>
      <w:r>
        <w:t>7</w:t>
      </w:r>
      <w:r w:rsidR="001A587D">
        <w:t> </w:t>
      </w:r>
      <w:r w:rsidR="00E0199C" w:rsidRPr="00E0199C">
        <w:t xml:space="preserve">Требования к </w:t>
      </w:r>
      <w:r>
        <w:t>ОВОС</w:t>
      </w:r>
      <w:bookmarkEnd w:id="7"/>
    </w:p>
    <w:p w:rsidR="00F318E6" w:rsidRPr="00F318E6" w:rsidRDefault="00F318E6" w:rsidP="00F318E6">
      <w:pPr>
        <w:pStyle w:val="112512"/>
        <w:spacing w:before="240" w:after="120"/>
      </w:pPr>
      <w:bookmarkStart w:id="8" w:name="_Toc459126071"/>
      <w:r>
        <w:t>7.1 ОВОС на стадии ДОН</w:t>
      </w:r>
      <w:bookmarkEnd w:id="8"/>
    </w:p>
    <w:p w:rsidR="00607E04" w:rsidRDefault="00BE5920" w:rsidP="0029676F">
      <w:pPr>
        <w:pStyle w:val="a9"/>
        <w:spacing w:after="0"/>
        <w:ind w:firstLine="709"/>
      </w:pPr>
      <w:r>
        <w:t>7</w:t>
      </w:r>
      <w:r w:rsidR="0029676F">
        <w:t>.</w:t>
      </w:r>
      <w:r w:rsidR="00D54D26">
        <w:t>1.</w:t>
      </w:r>
      <w:r w:rsidR="0029676F">
        <w:t>1</w:t>
      </w:r>
      <w:proofErr w:type="gramStart"/>
      <w:r w:rsidR="0029676F">
        <w:t> </w:t>
      </w:r>
      <w:r w:rsidR="00607E04">
        <w:t>Н</w:t>
      </w:r>
      <w:proofErr w:type="gramEnd"/>
      <w:r w:rsidR="00607E04">
        <w:t xml:space="preserve">а стадии ДОН выполняется предварительная ОВОС. Общие требования к проведению предварительной ОВОС установлены в Положении об ОВОС </w:t>
      </w:r>
      <w:r w:rsidR="00607E04" w:rsidRPr="00607E04">
        <w:t>[</w:t>
      </w:r>
      <w:r w:rsidR="002A22CD">
        <w:t>20</w:t>
      </w:r>
      <w:r w:rsidR="00607E04" w:rsidRPr="00607E04">
        <w:t>]</w:t>
      </w:r>
      <w:r w:rsidR="00607E04">
        <w:t>.</w:t>
      </w:r>
    </w:p>
    <w:p w:rsidR="00607E04" w:rsidRDefault="00607E04" w:rsidP="0029676F">
      <w:pPr>
        <w:pStyle w:val="a9"/>
        <w:spacing w:after="0"/>
        <w:ind w:firstLine="709"/>
      </w:pPr>
      <w:r>
        <w:t>7.</w:t>
      </w:r>
      <w:r w:rsidR="00D54D26">
        <w:t>1.</w:t>
      </w:r>
      <w:r>
        <w:t>2 </w:t>
      </w:r>
      <w:r w:rsidR="0070612A">
        <w:t xml:space="preserve">В составе </w:t>
      </w:r>
      <w:proofErr w:type="gramStart"/>
      <w:r w:rsidR="0070612A">
        <w:t>предварительной</w:t>
      </w:r>
      <w:proofErr w:type="gramEnd"/>
      <w:r w:rsidR="0070612A">
        <w:t xml:space="preserve"> ОВОС выполняются</w:t>
      </w:r>
      <w:r w:rsidR="00141D4A">
        <w:t xml:space="preserve"> следующие мероприятия</w:t>
      </w:r>
      <w:r w:rsidR="0070612A">
        <w:t>:</w:t>
      </w:r>
    </w:p>
    <w:p w:rsidR="00141D4A" w:rsidRDefault="00141D4A" w:rsidP="00141D4A">
      <w:pPr>
        <w:pStyle w:val="a9"/>
        <w:ind w:firstLine="709"/>
      </w:pPr>
      <w:r>
        <w:noBreakHyphen/>
        <w:t> подготовка и представление в органы власти</w:t>
      </w:r>
      <w:r w:rsidR="00AC1989" w:rsidRPr="00AC1989">
        <w:t xml:space="preserve"> </w:t>
      </w:r>
      <w:r w:rsidR="00AC1989">
        <w:t>субъекта РФ</w:t>
      </w:r>
      <w:r>
        <w:t xml:space="preserve"> обосновывающей документации, содержащей общее описание намечаемой деятельности в области использования атомной энергии; цели ее реализации; возможные альтернативы; описание условий ее реализации;</w:t>
      </w:r>
    </w:p>
    <w:p w:rsidR="00141D4A" w:rsidRDefault="00AC1989" w:rsidP="00141D4A">
      <w:pPr>
        <w:pStyle w:val="a9"/>
        <w:ind w:firstLine="709"/>
      </w:pPr>
      <w:r>
        <w:noBreakHyphen/>
        <w:t> </w:t>
      </w:r>
      <w:r w:rsidR="00141D4A">
        <w:t>информирование общественности;</w:t>
      </w:r>
    </w:p>
    <w:p w:rsidR="00141D4A" w:rsidRDefault="00AC1989" w:rsidP="00141D4A">
      <w:pPr>
        <w:pStyle w:val="a9"/>
        <w:ind w:firstLine="709"/>
      </w:pPr>
      <w:r>
        <w:noBreakHyphen/>
        <w:t> </w:t>
      </w:r>
      <w:r w:rsidR="00141D4A">
        <w:t>проведение предв</w:t>
      </w:r>
      <w:r w:rsidR="006C0460">
        <w:t xml:space="preserve">арительной ОВОС и </w:t>
      </w:r>
      <w:r w:rsidR="006C0460" w:rsidRPr="00A841CC">
        <w:t>документирование</w:t>
      </w:r>
      <w:r w:rsidR="00141D4A">
        <w:t xml:space="preserve"> ее результатов;</w:t>
      </w:r>
    </w:p>
    <w:p w:rsidR="00141D4A" w:rsidRDefault="00AC1989" w:rsidP="00141D4A">
      <w:pPr>
        <w:pStyle w:val="a9"/>
        <w:ind w:firstLine="709"/>
      </w:pPr>
      <w:r>
        <w:lastRenderedPageBreak/>
        <w:noBreakHyphen/>
        <w:t> </w:t>
      </w:r>
      <w:r w:rsidR="00141D4A">
        <w:t>проведение предварительных консультаций</w:t>
      </w:r>
      <w:r>
        <w:t xml:space="preserve"> с представителями органов власти субъекта РФ</w:t>
      </w:r>
      <w:r w:rsidR="00141D4A">
        <w:t xml:space="preserve"> с целью определения участников процесса ОВОС, включая заинтересованную общественность;</w:t>
      </w:r>
    </w:p>
    <w:p w:rsidR="00141D4A" w:rsidRDefault="00AC1989" w:rsidP="00141D4A">
      <w:pPr>
        <w:pStyle w:val="a9"/>
        <w:spacing w:after="0"/>
        <w:ind w:firstLine="709"/>
      </w:pPr>
      <w:r>
        <w:noBreakHyphen/>
        <w:t> </w:t>
      </w:r>
      <w:r w:rsidR="00141D4A">
        <w:t>подготовка ТЗ на ОВОС на основании результатов предварительной ОВОС, с учетом требований специально уполномоченных органов по охране окружающей среды, а также мнения других участников процесса ОВОС.</w:t>
      </w:r>
    </w:p>
    <w:p w:rsidR="00141D4A" w:rsidRDefault="00543059" w:rsidP="0029676F">
      <w:pPr>
        <w:pStyle w:val="a9"/>
        <w:spacing w:after="0"/>
        <w:ind w:firstLine="709"/>
      </w:pPr>
      <w:r>
        <w:t>7.</w:t>
      </w:r>
      <w:r w:rsidR="00D54D26">
        <w:t>1.</w:t>
      </w:r>
      <w:r>
        <w:t xml:space="preserve">3 В </w:t>
      </w:r>
      <w:proofErr w:type="gramStart"/>
      <w:r>
        <w:t>соответствии</w:t>
      </w:r>
      <w:proofErr w:type="gramEnd"/>
      <w:r>
        <w:t xml:space="preserve"> с разделом 6.1.3 МУ 1.</w:t>
      </w:r>
      <w:r w:rsidR="00B56839">
        <w:t xml:space="preserve">5.1.99.0097-2012 </w:t>
      </w:r>
      <w:r w:rsidR="00B56839" w:rsidRPr="00B56839">
        <w:t>[</w:t>
      </w:r>
      <w:r w:rsidR="002A22CD">
        <w:t>71</w:t>
      </w:r>
      <w:r w:rsidR="00B56839" w:rsidRPr="00B56839">
        <w:t>]</w:t>
      </w:r>
      <w:r w:rsidR="00B56839">
        <w:t xml:space="preserve"> и разделом 3.1.1 Положения об ОВОС </w:t>
      </w:r>
      <w:r w:rsidR="00B56839" w:rsidRPr="00B56839">
        <w:t>[</w:t>
      </w:r>
      <w:r w:rsidR="002A22CD">
        <w:t>20</w:t>
      </w:r>
      <w:r w:rsidR="00B56839" w:rsidRPr="00B56839">
        <w:t>]</w:t>
      </w:r>
      <w:r w:rsidR="00B56839">
        <w:t xml:space="preserve"> в ходе проведения предварительной ОВОС собирается и документируется следующая информация:</w:t>
      </w:r>
    </w:p>
    <w:p w:rsidR="00B56839" w:rsidRDefault="00B56839" w:rsidP="0029676F">
      <w:pPr>
        <w:pStyle w:val="a9"/>
        <w:spacing w:after="0"/>
        <w:ind w:firstLine="709"/>
      </w:pPr>
      <w:r>
        <w:noBreakHyphen/>
        <w:t> о существующих экологических ограничениях по выбору места размещения ОИАЭ: возможность использования природных ресурсов, экологические проблемы региона, экологические условия или ограничения реализации намечаемой деятельности в области использования атомной энергии</w:t>
      </w:r>
      <w:r w:rsidR="00F052A5">
        <w:t>;</w:t>
      </w:r>
    </w:p>
    <w:p w:rsidR="00F052A5" w:rsidRDefault="00F052A5" w:rsidP="0029676F">
      <w:pPr>
        <w:pStyle w:val="a9"/>
        <w:spacing w:after="0"/>
        <w:ind w:firstLine="709"/>
      </w:pPr>
      <w:r>
        <w:noBreakHyphen/>
        <w:t> о намечаемой деятельности в области использования атомной энергии, включая цель ее реализации, возможные альтернативы, сроки осуществления и предполагаемое место размещения, затрагиваемые административные территории, возможность трансграничного воздействия, соответствие территориальным и отраслевым планам и программам;</w:t>
      </w:r>
    </w:p>
    <w:p w:rsidR="00F052A5" w:rsidRDefault="00F052A5" w:rsidP="0029676F">
      <w:pPr>
        <w:pStyle w:val="a9"/>
        <w:spacing w:after="0"/>
        <w:ind w:firstLine="709"/>
      </w:pPr>
      <w:r>
        <w:noBreakHyphen/>
        <w:t xml:space="preserve"> о состоянии ОС, </w:t>
      </w:r>
      <w:proofErr w:type="gramStart"/>
      <w:r>
        <w:t>которая</w:t>
      </w:r>
      <w:proofErr w:type="gramEnd"/>
      <w:r>
        <w:t xml:space="preserve"> может подвергнуться воздействию, и ее наиболее уязвимых компонентах (фоновое состояние ОС в зоне возможного воздействия намечаемой деятельности в области использования атомной энергии);</w:t>
      </w:r>
    </w:p>
    <w:p w:rsidR="00F052A5" w:rsidRDefault="00F052A5" w:rsidP="0029676F">
      <w:pPr>
        <w:pStyle w:val="a9"/>
        <w:spacing w:after="0"/>
        <w:ind w:firstLine="709"/>
      </w:pPr>
      <w:proofErr w:type="gramStart"/>
      <w:r>
        <w:noBreakHyphen/>
        <w:t> предполагаемое воздействие намечаемой деятельности в области использования атомной энергии на ОС (виды воздействий, потребность в земельных и водных ресурсах, отходы, воздействие транспортной и иных инфраструктур ОИАЭ, данные об источниках выбросов и сбросов, ориентировочные данные о видах и объемах выбросов и сбросов</w:t>
      </w:r>
      <w:r w:rsidR="000236B7">
        <w:t xml:space="preserve"> загрязняющих веществ) и мерах по уменьшению или предотвращению этих воздействий.</w:t>
      </w:r>
      <w:proofErr w:type="gramEnd"/>
    </w:p>
    <w:p w:rsidR="000236B7" w:rsidRPr="00F052A5" w:rsidRDefault="000236B7" w:rsidP="0029676F">
      <w:pPr>
        <w:pStyle w:val="a9"/>
        <w:spacing w:after="0"/>
        <w:ind w:firstLine="709"/>
      </w:pPr>
      <w:r>
        <w:t>7.</w:t>
      </w:r>
      <w:r w:rsidR="00D54D26">
        <w:t>1.</w:t>
      </w:r>
      <w:r>
        <w:t xml:space="preserve">4 Состав исследований по ОВОС на стадии ДОН установлен пунктом 3.2.2 Положения об ОВОС </w:t>
      </w:r>
      <w:r w:rsidRPr="000236B7">
        <w:t>[</w:t>
      </w:r>
      <w:r w:rsidR="002A22CD">
        <w:t>20</w:t>
      </w:r>
      <w:r w:rsidRPr="000236B7">
        <w:t>]</w:t>
      </w:r>
      <w:r>
        <w:t xml:space="preserve"> и разделом 6.1.3 МУ 1.5.1.99.0097-2012 </w:t>
      </w:r>
      <w:r w:rsidRPr="000236B7">
        <w:t>[</w:t>
      </w:r>
      <w:r w:rsidR="002A22CD">
        <w:t>71</w:t>
      </w:r>
      <w:r w:rsidRPr="000236B7">
        <w:t>]</w:t>
      </w:r>
      <w:r>
        <w:t>. При подготовке предварительной ОВОС должны быть выполнены:</w:t>
      </w:r>
    </w:p>
    <w:p w:rsidR="0070612A" w:rsidRDefault="0070612A" w:rsidP="0029676F">
      <w:pPr>
        <w:pStyle w:val="a9"/>
        <w:spacing w:after="0"/>
        <w:ind w:firstLine="709"/>
      </w:pPr>
      <w:r>
        <w:lastRenderedPageBreak/>
        <w:noBreakHyphen/>
        <w:t xml:space="preserve"> определение характеристик и параметров воздействия на ОС намечаемой деятельности в области использования атомной энергии, включая </w:t>
      </w:r>
      <w:r w:rsidR="00FE462B">
        <w:t>возможные альтернативы и отказ от деятельности</w:t>
      </w:r>
      <w:r>
        <w:t>;</w:t>
      </w:r>
    </w:p>
    <w:p w:rsidR="00FE462B" w:rsidRPr="00FE462B" w:rsidRDefault="0070612A" w:rsidP="00FE462B">
      <w:pPr>
        <w:pStyle w:val="a9"/>
        <w:spacing w:after="0"/>
        <w:ind w:firstLine="709"/>
      </w:pPr>
      <w:r>
        <w:noBreakHyphen/>
        <w:t> </w:t>
      </w:r>
      <w:r w:rsidR="00FE462B">
        <w:t>оценка</w:t>
      </w:r>
      <w:r w:rsidR="00FE462B" w:rsidRPr="00FE462B">
        <w:t xml:space="preserve"> </w:t>
      </w:r>
      <w:r w:rsidR="00FE462B">
        <w:t xml:space="preserve">экологического </w:t>
      </w:r>
      <w:r w:rsidR="00FE462B" w:rsidRPr="00FE462B">
        <w:t xml:space="preserve">состояния </w:t>
      </w:r>
      <w:r w:rsidR="00FE462B">
        <w:t>района размещения ОИАЭ</w:t>
      </w:r>
      <w:r w:rsidR="00FE462B" w:rsidRPr="00FE462B">
        <w:t xml:space="preserve"> (</w:t>
      </w:r>
      <w:r w:rsidR="00F851D5">
        <w:t>размер территории района размещения АЭС определяется техническим заданием</w:t>
      </w:r>
      <w:r w:rsidR="00FE462B" w:rsidRPr="00FE462B">
        <w:t>);</w:t>
      </w:r>
    </w:p>
    <w:p w:rsidR="00FE462B" w:rsidRPr="00FE462B" w:rsidRDefault="00F851D5" w:rsidP="00FE462B">
      <w:pPr>
        <w:pStyle w:val="a9"/>
        <w:spacing w:after="0"/>
        <w:ind w:firstLine="709"/>
      </w:pPr>
      <w:r>
        <w:noBreakHyphen/>
        <w:t> определение общих показателей предполагаемого воздействия ОИАЭ на ОС</w:t>
      </w:r>
      <w:r w:rsidR="00FE462B" w:rsidRPr="00FE462B">
        <w:t>;</w:t>
      </w:r>
    </w:p>
    <w:p w:rsidR="00FE462B" w:rsidRPr="00FE462B" w:rsidRDefault="00F851D5" w:rsidP="00FE462B">
      <w:pPr>
        <w:pStyle w:val="a9"/>
        <w:spacing w:after="0"/>
        <w:ind w:firstLine="709"/>
      </w:pPr>
      <w:r>
        <w:noBreakHyphen/>
        <w:t> </w:t>
      </w:r>
      <w:r w:rsidR="00FE462B" w:rsidRPr="00FE462B">
        <w:t>оценка вероятности возникновения риска, степени, характера, масштаба, зоны распространения</w:t>
      </w:r>
      <w:r>
        <w:t xml:space="preserve"> (воздействия)</w:t>
      </w:r>
      <w:r w:rsidR="00FE462B" w:rsidRPr="00FE462B">
        <w:t>, а также прогноз экологических и связанных с ними социальных и экономических последствий</w:t>
      </w:r>
      <w:r w:rsidR="007B20A0">
        <w:t>, включая расчет ущерба ОС и ориентировочные расходы на мероприятия по охране ОС</w:t>
      </w:r>
      <w:r w:rsidR="00FE462B" w:rsidRPr="00FE462B">
        <w:t>;</w:t>
      </w:r>
    </w:p>
    <w:p w:rsidR="00FE462B" w:rsidRPr="00FE462B" w:rsidRDefault="00F851D5" w:rsidP="00FE462B">
      <w:pPr>
        <w:pStyle w:val="a9"/>
        <w:spacing w:after="0"/>
        <w:ind w:firstLine="709"/>
      </w:pPr>
      <w:r>
        <w:noBreakHyphen/>
      </w:r>
      <w:r w:rsidR="00FE462B" w:rsidRPr="00FE462B">
        <w:t> определение мероприятий, уменьшающих, смягчающих или предотвращающих негативные воздействия, оценка их эффективности и возможности реализации;</w:t>
      </w:r>
    </w:p>
    <w:p w:rsidR="00FE462B" w:rsidRPr="00FE462B" w:rsidRDefault="00F851D5" w:rsidP="00FE462B">
      <w:pPr>
        <w:pStyle w:val="a9"/>
        <w:spacing w:after="0"/>
        <w:ind w:firstLine="709"/>
      </w:pPr>
      <w:r>
        <w:noBreakHyphen/>
      </w:r>
      <w:r w:rsidR="00FE462B" w:rsidRPr="00FE462B">
        <w:t> оценка значимости остаточных воздействий на окружающую среду и их последствий;</w:t>
      </w:r>
    </w:p>
    <w:p w:rsidR="00FE462B" w:rsidRPr="00FE462B" w:rsidRDefault="007B20A0" w:rsidP="00FE462B">
      <w:pPr>
        <w:pStyle w:val="a9"/>
        <w:spacing w:after="0"/>
        <w:ind w:firstLine="709"/>
      </w:pPr>
      <w:r>
        <w:noBreakHyphen/>
      </w:r>
      <w:r w:rsidR="00FE462B" w:rsidRPr="00FE462B">
        <w:t> сравнение по ожидаемым экологическим и связанным с ними социально-экономическим последствиям рассматриваемых альтернатив, в том числе варианта отказа от деятельности, и обоснование варианта, предлагаемого для реализации;</w:t>
      </w:r>
    </w:p>
    <w:p w:rsidR="00FE462B" w:rsidRPr="00FE462B" w:rsidRDefault="007B20A0" w:rsidP="00FE462B">
      <w:pPr>
        <w:pStyle w:val="a9"/>
        <w:spacing w:after="0"/>
        <w:ind w:firstLine="709"/>
      </w:pPr>
      <w:r>
        <w:noBreakHyphen/>
      </w:r>
      <w:r w:rsidR="00FE462B" w:rsidRPr="00FE462B">
        <w:t> разработка предложений по программе экологического мониторинга и контроля на всех этапах реализации намечаемой хозяйственной и иной деятельности;</w:t>
      </w:r>
    </w:p>
    <w:p w:rsidR="00FE462B" w:rsidRPr="00FE462B" w:rsidRDefault="007B20A0" w:rsidP="00FE462B">
      <w:pPr>
        <w:pStyle w:val="a9"/>
        <w:spacing w:after="0"/>
        <w:ind w:firstLine="709"/>
      </w:pPr>
      <w:r>
        <w:noBreakHyphen/>
      </w:r>
      <w:r w:rsidR="00FE462B" w:rsidRPr="00FE462B">
        <w:t xml:space="preserve"> разработка рекомендаций по проведению </w:t>
      </w:r>
      <w:proofErr w:type="spellStart"/>
      <w:r w:rsidR="00FE462B" w:rsidRPr="00FE462B">
        <w:t>послепроектного</w:t>
      </w:r>
      <w:proofErr w:type="spellEnd"/>
      <w:r w:rsidR="00FE462B" w:rsidRPr="00FE462B">
        <w:t xml:space="preserve"> анализа реализации намечаемой хо</w:t>
      </w:r>
      <w:r>
        <w:t>зяйственной и иной деятельности.</w:t>
      </w:r>
    </w:p>
    <w:p w:rsidR="0070612A" w:rsidRPr="00607E04" w:rsidRDefault="007B20A0" w:rsidP="0029676F">
      <w:pPr>
        <w:pStyle w:val="a9"/>
        <w:spacing w:after="0"/>
        <w:ind w:firstLine="709"/>
      </w:pPr>
      <w:r>
        <w:t>7.</w:t>
      </w:r>
      <w:r w:rsidR="00D54D26">
        <w:t>1.</w:t>
      </w:r>
      <w:r>
        <w:t>5</w:t>
      </w:r>
      <w:proofErr w:type="gramStart"/>
      <w:r>
        <w:t> Д</w:t>
      </w:r>
      <w:proofErr w:type="gramEnd"/>
      <w:r>
        <w:t xml:space="preserve">ля выполнения предварительной ОВОС допускается использовать </w:t>
      </w:r>
      <w:r w:rsidR="000E48ED">
        <w:t xml:space="preserve">только </w:t>
      </w:r>
      <w:r>
        <w:t xml:space="preserve">имеющиеся и доступные информационные материалы, указанные в </w:t>
      </w:r>
      <w:proofErr w:type="spellStart"/>
      <w:r>
        <w:t>пп</w:t>
      </w:r>
      <w:proofErr w:type="spellEnd"/>
      <w:r>
        <w:t>. 6.5.1, 6.5.2, 6.5.4</w:t>
      </w:r>
      <w:r w:rsidR="002235E7">
        <w:t xml:space="preserve"> с</w:t>
      </w:r>
      <w:r w:rsidR="000E48ED">
        <w:t>тандарта без проведения специальных исследований и комплексных инженерных изысканий.</w:t>
      </w:r>
    </w:p>
    <w:p w:rsidR="005A585B" w:rsidRPr="005A585B" w:rsidRDefault="000E48ED" w:rsidP="0029676F">
      <w:pPr>
        <w:pStyle w:val="a9"/>
        <w:spacing w:after="0"/>
        <w:ind w:firstLine="709"/>
      </w:pPr>
      <w:r>
        <w:t>7.</w:t>
      </w:r>
      <w:r w:rsidR="00D54D26">
        <w:t>1.</w:t>
      </w:r>
      <w:r>
        <w:t>6 </w:t>
      </w:r>
      <w:r w:rsidR="005A585B">
        <w:t>Информирование общественности на этапе проведения предварительной ОВОС осуществляется в порядке, установленном пунктами 4.2-4.4 Положения об ОВОС [</w:t>
      </w:r>
      <w:r w:rsidR="002A22CD">
        <w:t>20</w:t>
      </w:r>
      <w:r w:rsidR="005A585B" w:rsidRPr="005A585B">
        <w:t>]</w:t>
      </w:r>
      <w:r w:rsidR="005A585B">
        <w:t>.</w:t>
      </w:r>
    </w:p>
    <w:p w:rsidR="0029676F" w:rsidRDefault="005A585B" w:rsidP="0029676F">
      <w:pPr>
        <w:pStyle w:val="a9"/>
        <w:spacing w:after="0"/>
        <w:ind w:firstLine="709"/>
      </w:pPr>
      <w:r>
        <w:lastRenderedPageBreak/>
        <w:t>7.</w:t>
      </w:r>
      <w:r w:rsidR="00D54D26">
        <w:t>1.</w:t>
      </w:r>
      <w:r>
        <w:t>7 </w:t>
      </w:r>
      <w:r w:rsidR="000E48ED">
        <w:t>Требования к составу и содержанию м</w:t>
      </w:r>
      <w:r w:rsidR="0029676F">
        <w:t>атериал</w:t>
      </w:r>
      <w:r w:rsidR="000E48ED">
        <w:t>ов</w:t>
      </w:r>
      <w:r w:rsidR="0029676F">
        <w:t xml:space="preserve"> ОВОС на стадии ДОН </w:t>
      </w:r>
      <w:r w:rsidR="000E48ED">
        <w:t xml:space="preserve">установлены в разделе 5 Положения об ОВОС </w:t>
      </w:r>
      <w:r w:rsidR="000E48ED" w:rsidRPr="000E48ED">
        <w:t>[</w:t>
      </w:r>
      <w:r w:rsidR="002A22CD">
        <w:t>20</w:t>
      </w:r>
      <w:r w:rsidR="000E48ED" w:rsidRPr="000E48ED">
        <w:t>]</w:t>
      </w:r>
      <w:r w:rsidR="000E48ED">
        <w:t xml:space="preserve"> и </w:t>
      </w:r>
      <w:r w:rsidR="000F037A">
        <w:t xml:space="preserve">в </w:t>
      </w:r>
      <w:r w:rsidR="000E48ED">
        <w:t>приложени</w:t>
      </w:r>
      <w:r w:rsidR="000F037A">
        <w:t>и</w:t>
      </w:r>
      <w:r w:rsidR="000E48ED">
        <w:t xml:space="preserve"> А МУ 1.5.1.99.0097-2012 </w:t>
      </w:r>
      <w:r w:rsidR="000E48ED" w:rsidRPr="000E48ED">
        <w:t>[</w:t>
      </w:r>
      <w:r w:rsidR="002A22CD">
        <w:t>71</w:t>
      </w:r>
      <w:r w:rsidR="000E48ED" w:rsidRPr="000E48ED">
        <w:t>]</w:t>
      </w:r>
      <w:r w:rsidR="0029676F">
        <w:t>.</w:t>
      </w:r>
    </w:p>
    <w:p w:rsidR="00484B7D" w:rsidRDefault="00484B7D" w:rsidP="0029676F">
      <w:pPr>
        <w:pStyle w:val="a9"/>
        <w:spacing w:after="0"/>
        <w:ind w:firstLine="709"/>
      </w:pPr>
      <w:r>
        <w:t>7.</w:t>
      </w:r>
      <w:r w:rsidR="00D54D26">
        <w:t>1.</w:t>
      </w:r>
      <w:r w:rsidR="005A585B">
        <w:t>8</w:t>
      </w:r>
      <w:r>
        <w:t> </w:t>
      </w:r>
      <w:r w:rsidR="005A585B">
        <w:t>Данные предварительной ОВОС используются для получения предварительного согласования места размещения ОИАЭ с субъектом РФ</w:t>
      </w:r>
      <w:r w:rsidR="007668D2">
        <w:t xml:space="preserve"> и подготовки ТЗ на ОВОС.</w:t>
      </w:r>
    </w:p>
    <w:p w:rsidR="007668D2" w:rsidRPr="007668D2" w:rsidRDefault="007668D2" w:rsidP="0029676F">
      <w:pPr>
        <w:pStyle w:val="a9"/>
        <w:spacing w:after="0"/>
        <w:ind w:firstLine="709"/>
      </w:pPr>
      <w:r>
        <w:t>7.</w:t>
      </w:r>
      <w:r w:rsidR="00D54D26">
        <w:t>1.</w:t>
      </w:r>
      <w:r>
        <w:t xml:space="preserve">9 Требования к порядку разработки, составу и содержанию ТЗ на ОВОС установлены в п. 3.1.2 Положения об ОВОС </w:t>
      </w:r>
      <w:r w:rsidRPr="007668D2">
        <w:t>[</w:t>
      </w:r>
      <w:r w:rsidR="002A22CD">
        <w:t>20</w:t>
      </w:r>
      <w:r w:rsidRPr="007668D2">
        <w:t>]</w:t>
      </w:r>
      <w:r>
        <w:t xml:space="preserve"> и </w:t>
      </w:r>
      <w:r w:rsidR="00223444">
        <w:t xml:space="preserve">в </w:t>
      </w:r>
      <w:r>
        <w:t xml:space="preserve">разделе 6.2 </w:t>
      </w:r>
      <w:r w:rsidRPr="007668D2">
        <w:t>МУ 1.5.1.99.0097-2012 [</w:t>
      </w:r>
      <w:r w:rsidR="002A22CD">
        <w:t>71</w:t>
      </w:r>
      <w:r w:rsidRPr="007668D2">
        <w:t>].</w:t>
      </w:r>
    </w:p>
    <w:p w:rsidR="00F318E6" w:rsidRPr="00F318E6" w:rsidRDefault="00F318E6" w:rsidP="00F318E6">
      <w:pPr>
        <w:pStyle w:val="112512"/>
        <w:spacing w:before="240" w:after="120"/>
      </w:pPr>
      <w:bookmarkStart w:id="9" w:name="_Toc459126072"/>
      <w:r>
        <w:t>7.2 ОВОС на стадии ОБИН</w:t>
      </w:r>
      <w:bookmarkEnd w:id="9"/>
    </w:p>
    <w:p w:rsidR="00F2006B" w:rsidRDefault="00D54D26" w:rsidP="00484B7D">
      <w:pPr>
        <w:pStyle w:val="a9"/>
        <w:spacing w:after="0"/>
        <w:ind w:firstLine="709"/>
      </w:pPr>
      <w:r>
        <w:t>7.2.1</w:t>
      </w:r>
      <w:proofErr w:type="gramStart"/>
      <w:r>
        <w:t> Н</w:t>
      </w:r>
      <w:proofErr w:type="gramEnd"/>
      <w:r>
        <w:t xml:space="preserve">а стадии ОБИН </w:t>
      </w:r>
      <w:r w:rsidR="00F2006B">
        <w:t xml:space="preserve">в составе ОВОС </w:t>
      </w:r>
      <w:r>
        <w:t xml:space="preserve">выполняются </w:t>
      </w:r>
      <w:r w:rsidR="00F2006B">
        <w:t>следующие мероприятия:</w:t>
      </w:r>
    </w:p>
    <w:p w:rsidR="00F2006B" w:rsidRDefault="00F2006B" w:rsidP="00484B7D">
      <w:pPr>
        <w:pStyle w:val="a9"/>
        <w:spacing w:after="0"/>
        <w:ind w:firstLine="709"/>
      </w:pPr>
      <w:r>
        <w:noBreakHyphen/>
        <w:t> </w:t>
      </w:r>
      <w:r w:rsidR="00D54D26">
        <w:t>исследования по ОВОС</w:t>
      </w:r>
      <w:r>
        <w:t>;</w:t>
      </w:r>
    </w:p>
    <w:p w:rsidR="00F2006B" w:rsidRDefault="00F2006B" w:rsidP="00484B7D">
      <w:pPr>
        <w:pStyle w:val="a9"/>
        <w:spacing w:after="0"/>
        <w:ind w:firstLine="709"/>
      </w:pPr>
      <w:r>
        <w:noBreakHyphen/>
        <w:t> </w:t>
      </w:r>
      <w:r w:rsidR="00D54D26">
        <w:t>подготовка предварительного варианта материалов ОВОС</w:t>
      </w:r>
      <w:r>
        <w:t>;</w:t>
      </w:r>
    </w:p>
    <w:p w:rsidR="007668D2" w:rsidRDefault="00F2006B" w:rsidP="00484B7D">
      <w:pPr>
        <w:pStyle w:val="a9"/>
        <w:spacing w:after="0"/>
        <w:ind w:firstLine="709"/>
      </w:pPr>
      <w:r>
        <w:noBreakHyphen/>
        <w:t> общественные обсуждения</w:t>
      </w:r>
      <w:r w:rsidR="00D54D26">
        <w:t xml:space="preserve">. </w:t>
      </w:r>
    </w:p>
    <w:p w:rsidR="00D54D26" w:rsidRDefault="00D54D26" w:rsidP="00484B7D">
      <w:pPr>
        <w:pStyle w:val="a9"/>
        <w:spacing w:after="0"/>
        <w:ind w:firstLine="709"/>
      </w:pPr>
      <w:r>
        <w:t>7.2.2 </w:t>
      </w:r>
      <w:r w:rsidR="00F2006B">
        <w:t xml:space="preserve">Исследования по ОВОС на стадии ОБИН выполняются в соответствии с ТЗ на ОВОС. </w:t>
      </w:r>
      <w:r w:rsidR="00D31521">
        <w:t>Состав исследований по ОВОС ОИАЭ аналогичен п. 7.1.4 Стандарта.</w:t>
      </w:r>
      <w:r w:rsidR="004A6AE3">
        <w:t xml:space="preserve"> Исследования по ОВОС выполняются для района размещения конкурентных площадок ОИАЭ (размер территории проведения исследований определяется ТЗ на ОВОС). </w:t>
      </w:r>
    </w:p>
    <w:p w:rsidR="00D31521" w:rsidRDefault="00D31521" w:rsidP="00484B7D">
      <w:pPr>
        <w:pStyle w:val="a9"/>
        <w:spacing w:after="0"/>
        <w:ind w:firstLine="709"/>
      </w:pPr>
      <w:r>
        <w:t>7.2.3</w:t>
      </w:r>
      <w:proofErr w:type="gramStart"/>
      <w:r>
        <w:t> П</w:t>
      </w:r>
      <w:proofErr w:type="gramEnd"/>
      <w:r>
        <w:t xml:space="preserve">ри подготовке </w:t>
      </w:r>
      <w:r w:rsidRPr="006059E4">
        <w:t>предварительного варианта материалов ОВОС</w:t>
      </w:r>
      <w:r>
        <w:t xml:space="preserve"> используются все доступные источники информации, указанные в </w:t>
      </w:r>
      <w:proofErr w:type="spellStart"/>
      <w:r>
        <w:t>пп</w:t>
      </w:r>
      <w:proofErr w:type="spellEnd"/>
      <w:r>
        <w:t xml:space="preserve">. 6.5.1 – 6.5.4 Стандарта. Обязательным является использование результатов комплексных инженерных изысканий, выполняемых на </w:t>
      </w:r>
      <w:proofErr w:type="spellStart"/>
      <w:r>
        <w:t>предпроектной</w:t>
      </w:r>
      <w:proofErr w:type="spellEnd"/>
      <w:r>
        <w:t xml:space="preserve"> стадии для обоснования места размещения ОИАЭ.</w:t>
      </w:r>
    </w:p>
    <w:p w:rsidR="000F037A" w:rsidRDefault="000F037A" w:rsidP="00484B7D">
      <w:pPr>
        <w:pStyle w:val="a9"/>
        <w:spacing w:after="0"/>
        <w:ind w:firstLine="709"/>
      </w:pPr>
      <w:r>
        <w:t xml:space="preserve">7.2.4 Требования к составу и содержанию </w:t>
      </w:r>
      <w:r w:rsidR="006059E4">
        <w:t xml:space="preserve">предварительного варианта </w:t>
      </w:r>
      <w:r>
        <w:t xml:space="preserve">материалов ОВОС установлены в разделе 5 Положения об ОВОС </w:t>
      </w:r>
      <w:r w:rsidRPr="000E48ED">
        <w:t>[</w:t>
      </w:r>
      <w:r w:rsidR="002A22CD">
        <w:t>20</w:t>
      </w:r>
      <w:r w:rsidRPr="000E48ED">
        <w:t>]</w:t>
      </w:r>
      <w:r>
        <w:t xml:space="preserve"> и в приложении</w:t>
      </w:r>
      <w:proofErr w:type="gramStart"/>
      <w:r>
        <w:t xml:space="preserve"> Б</w:t>
      </w:r>
      <w:proofErr w:type="gramEnd"/>
      <w:r>
        <w:t xml:space="preserve"> МУ 1.5.1.99.0097-2012 </w:t>
      </w:r>
      <w:r w:rsidRPr="000E48ED">
        <w:t>[</w:t>
      </w:r>
      <w:r w:rsidR="002A22CD">
        <w:t>71</w:t>
      </w:r>
      <w:r w:rsidRPr="000E48ED">
        <w:t>]</w:t>
      </w:r>
      <w:r w:rsidR="00223444">
        <w:t>.</w:t>
      </w:r>
    </w:p>
    <w:p w:rsidR="00484B7D" w:rsidRDefault="00223444" w:rsidP="00CD4D9F">
      <w:pPr>
        <w:pStyle w:val="a9"/>
        <w:spacing w:after="0"/>
        <w:ind w:firstLine="709"/>
      </w:pPr>
      <w:r>
        <w:lastRenderedPageBreak/>
        <w:t>7.2.5 </w:t>
      </w:r>
      <w:r w:rsidR="00484B7D">
        <w:t xml:space="preserve">Проведение общественных обсуждений регулируется разделом </w:t>
      </w:r>
      <w:r w:rsidR="00484B7D">
        <w:rPr>
          <w:lang w:val="en-US"/>
        </w:rPr>
        <w:t>IV</w:t>
      </w:r>
      <w:r w:rsidR="00484B7D">
        <w:t xml:space="preserve"> Положения об ОВОС </w:t>
      </w:r>
      <w:r w:rsidR="00484B7D" w:rsidRPr="00A11752">
        <w:t>[</w:t>
      </w:r>
      <w:r w:rsidR="002A22CD">
        <w:t>20</w:t>
      </w:r>
      <w:r w:rsidR="00484B7D" w:rsidRPr="00A11752">
        <w:t>]</w:t>
      </w:r>
      <w:r w:rsidR="00484B7D">
        <w:t xml:space="preserve"> и нормативно-правовыми актами субъекта РФ</w:t>
      </w:r>
      <w:r w:rsidR="004A6AE3">
        <w:t xml:space="preserve"> и органов местного самоуправления</w:t>
      </w:r>
      <w:r w:rsidR="00484B7D">
        <w:t>. Форма общественных обсуждений определяется Заказчиком по согласованию с представительным органом субъекта РФ</w:t>
      </w:r>
      <w:r w:rsidR="004A6AE3">
        <w:t xml:space="preserve"> и органами местного самоуправления</w:t>
      </w:r>
      <w:r w:rsidR="00484B7D">
        <w:t>. Допускается проводить общественные обсуждения в следующих формах:</w:t>
      </w:r>
      <w:r>
        <w:t xml:space="preserve"> </w:t>
      </w:r>
      <w:r w:rsidR="00484B7D">
        <w:t>опрос, анкетирование</w:t>
      </w:r>
      <w:r w:rsidR="00CD4D9F">
        <w:t xml:space="preserve">, </w:t>
      </w:r>
      <w:r>
        <w:t>общественные слушания</w:t>
      </w:r>
      <w:r w:rsidR="00CD4D9F">
        <w:t xml:space="preserve">, </w:t>
      </w:r>
      <w:r>
        <w:t>референдум</w:t>
      </w:r>
      <w:r w:rsidR="00CD4D9F">
        <w:t xml:space="preserve"> и т.п. Возможно одновременное использование нескольких форм общественных обсуждений</w:t>
      </w:r>
      <w:r>
        <w:t>.</w:t>
      </w:r>
    </w:p>
    <w:p w:rsidR="0029676F" w:rsidRDefault="0029676F" w:rsidP="0029676F">
      <w:pPr>
        <w:pStyle w:val="a9"/>
        <w:spacing w:after="0"/>
        <w:ind w:firstLine="709"/>
      </w:pPr>
      <w:r>
        <w:t>7.2</w:t>
      </w:r>
      <w:r w:rsidR="00CD4D9F">
        <w:t>.6</w:t>
      </w:r>
      <w:r>
        <w:t> </w:t>
      </w:r>
      <w:r w:rsidR="00CD4D9F">
        <w:t xml:space="preserve">Предварительные материалы ОВОС включаются в состав материалов ОБИН, а также используются при </w:t>
      </w:r>
      <w:proofErr w:type="gramStart"/>
      <w:r w:rsidR="00CD4D9F">
        <w:t>подготовке</w:t>
      </w:r>
      <w:proofErr w:type="gramEnd"/>
      <w:r w:rsidR="00CD4D9F">
        <w:t xml:space="preserve"> МОЛ на размещение ОИАЭ.</w:t>
      </w:r>
    </w:p>
    <w:p w:rsidR="00F318E6" w:rsidRPr="00F318E6" w:rsidRDefault="00F318E6" w:rsidP="00F318E6">
      <w:pPr>
        <w:pStyle w:val="112512"/>
        <w:spacing w:before="240" w:after="120"/>
      </w:pPr>
      <w:bookmarkStart w:id="10" w:name="_Toc459126073"/>
      <w:r>
        <w:t xml:space="preserve">7.3 ОВОС на стадии разработки проектной документации </w:t>
      </w:r>
      <w:r>
        <w:rPr>
          <w:szCs w:val="28"/>
        </w:rPr>
        <w:t>строительства (реконструкции, расширения), модернизации и вывода из эксплуатации ОИАЭ</w:t>
      </w:r>
      <w:bookmarkEnd w:id="10"/>
    </w:p>
    <w:p w:rsidR="0029676F" w:rsidRDefault="0029676F" w:rsidP="004A6AE3">
      <w:pPr>
        <w:pStyle w:val="a9"/>
        <w:spacing w:after="0"/>
        <w:ind w:firstLine="709"/>
      </w:pPr>
      <w:r>
        <w:t>7.3</w:t>
      </w:r>
      <w:r w:rsidR="004A6AE3">
        <w:t>.1</w:t>
      </w:r>
      <w:proofErr w:type="gramStart"/>
      <w:r w:rsidR="004A6AE3">
        <w:t> Н</w:t>
      </w:r>
      <w:proofErr w:type="gramEnd"/>
      <w:r w:rsidR="004A6AE3">
        <w:t>а стадии разработки проектной документации строительства (реконструкции, расширения), модернизации и вывода из эксплуатации ОИАЭ при проведении ОВОС выполняются следующие мероприятия:</w:t>
      </w:r>
    </w:p>
    <w:p w:rsidR="004A6AE3" w:rsidRDefault="004A6AE3" w:rsidP="004A6AE3">
      <w:pPr>
        <w:pStyle w:val="a9"/>
        <w:spacing w:after="0"/>
        <w:ind w:firstLine="709"/>
      </w:pPr>
      <w:r>
        <w:noBreakHyphen/>
        <w:t> исследования по ОВОС;</w:t>
      </w:r>
    </w:p>
    <w:p w:rsidR="004A6AE3" w:rsidRDefault="004A6AE3" w:rsidP="004A6AE3">
      <w:pPr>
        <w:pStyle w:val="a9"/>
        <w:spacing w:after="0"/>
        <w:ind w:firstLine="709"/>
      </w:pPr>
      <w:r>
        <w:noBreakHyphen/>
        <w:t> подготовка окончательного варианта материалов ОВОС.</w:t>
      </w:r>
    </w:p>
    <w:p w:rsidR="004A6AE3" w:rsidRDefault="004A6AE3" w:rsidP="004A6AE3">
      <w:pPr>
        <w:pStyle w:val="a9"/>
        <w:spacing w:after="0"/>
        <w:ind w:firstLine="709"/>
      </w:pPr>
      <w:r>
        <w:t>7.3.2 Исследования по ОВОС на стадии ПД выполняются в соответствии с ТЗ на ОВОС. Состав исследований по ОВОС ОИАЭ аналогичен п. 7.1.4 Стандарта. Исследования по ОВОС выполняются для района размещения приоритетной площадки ОИАЭ (размер территории проведения исследований определяется ТЗ на ОВОС).</w:t>
      </w:r>
    </w:p>
    <w:p w:rsidR="004A6AE3" w:rsidRDefault="004A6AE3" w:rsidP="004A6AE3">
      <w:pPr>
        <w:pStyle w:val="a9"/>
        <w:spacing w:after="0"/>
        <w:ind w:firstLine="709"/>
      </w:pPr>
      <w:r>
        <w:t xml:space="preserve">7.3.3 Окончательный вариант материалов ОВОС готовится на основе предварительного варианта материалов ОВОС с учетом замечаний и предложений, поступивших от участников процесса ОВОС ОИАЭ на стадии общественных обсуждений. В </w:t>
      </w:r>
      <w:proofErr w:type="gramStart"/>
      <w:r>
        <w:t>соответствии</w:t>
      </w:r>
      <w:proofErr w:type="gramEnd"/>
      <w:r>
        <w:t xml:space="preserve"> с п.3.3.1 Положения об ОВОС </w:t>
      </w:r>
      <w:r w:rsidRPr="004A6AE3">
        <w:t>[</w:t>
      </w:r>
      <w:r w:rsidR="002A22CD">
        <w:t>20</w:t>
      </w:r>
      <w:r w:rsidRPr="004A6AE3">
        <w:t>]</w:t>
      </w:r>
      <w:r>
        <w:t xml:space="preserve"> информация об учете поступивших замечаний и предложений обязательна для включения, а также протоколы взаимодействия с участниками ОВОС являются обязательными для включения в окончательный вариант материалов ОВОС.</w:t>
      </w:r>
    </w:p>
    <w:p w:rsidR="004A6AE3" w:rsidRDefault="004A6AE3" w:rsidP="004A6AE3">
      <w:pPr>
        <w:pStyle w:val="a9"/>
        <w:spacing w:after="0"/>
        <w:ind w:firstLine="709"/>
      </w:pPr>
      <w:r>
        <w:lastRenderedPageBreak/>
        <w:t>7.3.5</w:t>
      </w:r>
      <w:proofErr w:type="gramStart"/>
      <w:r>
        <w:t> П</w:t>
      </w:r>
      <w:proofErr w:type="gramEnd"/>
      <w:r>
        <w:t xml:space="preserve">ри подготовке окончательного варианта материалов ОВОС используются все доступные источники информации, указанные в </w:t>
      </w:r>
      <w:proofErr w:type="spellStart"/>
      <w:r>
        <w:t>пп</w:t>
      </w:r>
      <w:proofErr w:type="spellEnd"/>
      <w:r>
        <w:t>. 6.5.1 – 6.5.4 Стандарта. Обязательным является использование результатов комплексных инженерных изысканий, выполняемых на проектной стадии для обоснования сооружения и эксплуатации ОИАЭ.</w:t>
      </w:r>
    </w:p>
    <w:p w:rsidR="004A6AE3" w:rsidRDefault="004A6AE3" w:rsidP="004A6AE3">
      <w:pPr>
        <w:pStyle w:val="a9"/>
        <w:spacing w:after="0"/>
        <w:ind w:firstLine="709"/>
      </w:pPr>
      <w:r>
        <w:t xml:space="preserve">7.3.6 Требования к составу и содержанию материалов ОВОС на стадии ПД установлены в разделе 5 Положения об ОВОС </w:t>
      </w:r>
      <w:r w:rsidRPr="000E48ED">
        <w:t>[</w:t>
      </w:r>
      <w:r w:rsidR="002A22CD">
        <w:t>20</w:t>
      </w:r>
      <w:r w:rsidRPr="000E48ED">
        <w:t>]</w:t>
      </w:r>
      <w:r>
        <w:t xml:space="preserve"> и в приложении В МУ 1.5.1.99.0097-2012 </w:t>
      </w:r>
      <w:r w:rsidRPr="000E48ED">
        <w:t>[</w:t>
      </w:r>
      <w:r w:rsidR="002A22CD">
        <w:t>71</w:t>
      </w:r>
      <w:r w:rsidRPr="000E48ED">
        <w:t>]</w:t>
      </w:r>
      <w:r>
        <w:t>.</w:t>
      </w:r>
    </w:p>
    <w:p w:rsidR="004A6AE3" w:rsidRDefault="004A6AE3" w:rsidP="004A6AE3">
      <w:pPr>
        <w:pStyle w:val="a9"/>
        <w:spacing w:after="0"/>
        <w:ind w:firstLine="709"/>
      </w:pPr>
      <w:r>
        <w:t>7.3.7 В соответствии с требования</w:t>
      </w:r>
      <w:r w:rsidR="00EE50E4" w:rsidRPr="006059E4">
        <w:t>ми</w:t>
      </w:r>
      <w:r>
        <w:t xml:space="preserve"> к составу и содержанию проектной документации </w:t>
      </w:r>
      <w:r w:rsidRPr="004A6AE3">
        <w:t>[</w:t>
      </w:r>
      <w:r w:rsidR="002A22CD">
        <w:t>17</w:t>
      </w:r>
      <w:r w:rsidRPr="004A6AE3">
        <w:t>]</w:t>
      </w:r>
      <w:r>
        <w:t xml:space="preserve"> окончательные материалы ОВОС включаются в состав раздела «Перечень мероприятий по охране окружающей среды», а также используются при </w:t>
      </w:r>
      <w:proofErr w:type="gramStart"/>
      <w:r>
        <w:t>подготовке</w:t>
      </w:r>
      <w:proofErr w:type="gramEnd"/>
      <w:r>
        <w:t xml:space="preserve"> МОЛ на сооружение ОИАЭ.</w:t>
      </w:r>
    </w:p>
    <w:p w:rsidR="004A6AE3" w:rsidRDefault="004A6AE3" w:rsidP="004A6AE3">
      <w:pPr>
        <w:pStyle w:val="a9"/>
        <w:spacing w:after="0"/>
        <w:ind w:firstLine="709"/>
      </w:pPr>
      <w:r>
        <w:t>7.3.8</w:t>
      </w:r>
      <w:proofErr w:type="gramStart"/>
      <w:r>
        <w:t> П</w:t>
      </w:r>
      <w:proofErr w:type="gramEnd"/>
      <w:r>
        <w:t xml:space="preserve">о решению Заказчика из состава инвестиционного проекта на реконструкцию, расширение, модернизацию и вывод из эксплуатации ОИАЭ </w:t>
      </w:r>
      <w:proofErr w:type="spellStart"/>
      <w:r>
        <w:t>предпроектная</w:t>
      </w:r>
      <w:proofErr w:type="spellEnd"/>
      <w:r>
        <w:t xml:space="preserve"> документация может быть исключена полностью или частично. В </w:t>
      </w:r>
      <w:proofErr w:type="gramStart"/>
      <w:r>
        <w:t>этом</w:t>
      </w:r>
      <w:proofErr w:type="gramEnd"/>
      <w:r>
        <w:t xml:space="preserve"> случае этапы проведения ОВОС, выполняемые на </w:t>
      </w:r>
      <w:proofErr w:type="spellStart"/>
      <w:r>
        <w:t>предпроектной</w:t>
      </w:r>
      <w:proofErr w:type="spellEnd"/>
      <w:r>
        <w:t xml:space="preserve"> стадии (</w:t>
      </w:r>
      <w:proofErr w:type="spellStart"/>
      <w:r>
        <w:t>пп</w:t>
      </w:r>
      <w:proofErr w:type="spellEnd"/>
      <w:r>
        <w:t>. 7.1-7.2 Стандарта) проводятся на стадии разработки проектной документации реконструкции, расширения, модернизации и вывода из эксплуатации ОИАЭ.</w:t>
      </w:r>
    </w:p>
    <w:p w:rsidR="004A6AE3" w:rsidRDefault="004A6AE3" w:rsidP="004A6AE3">
      <w:pPr>
        <w:pStyle w:val="a9"/>
        <w:spacing w:after="0"/>
        <w:ind w:firstLine="709"/>
      </w:pPr>
      <w:r>
        <w:t>7.3.9</w:t>
      </w:r>
      <w:proofErr w:type="gramStart"/>
      <w:r>
        <w:t> П</w:t>
      </w:r>
      <w:proofErr w:type="gramEnd"/>
      <w:r>
        <w:t>ри проведении ОВОС для ОИАЭ, подлежащих реконструкции, расширению, модернизации и выводу из эксплуатации в дополнение к исследованиям, указанным в п. 7.1.4 Стандарта, выполняется:</w:t>
      </w:r>
    </w:p>
    <w:p w:rsidR="004A6AE3" w:rsidRDefault="004A6AE3" w:rsidP="004A6AE3">
      <w:pPr>
        <w:pStyle w:val="a9"/>
        <w:spacing w:after="0"/>
        <w:ind w:firstLine="709"/>
      </w:pPr>
      <w:r>
        <w:noBreakHyphen/>
        <w:t> оценка изменения состояния ОС за период эксплуатации ОИАЭ;</w:t>
      </w:r>
    </w:p>
    <w:p w:rsidR="004A6AE3" w:rsidRDefault="004A6AE3" w:rsidP="004A6AE3">
      <w:pPr>
        <w:pStyle w:val="a9"/>
        <w:spacing w:after="0"/>
        <w:ind w:firstLine="709"/>
      </w:pPr>
      <w:r>
        <w:noBreakHyphen/>
        <w:t> оценка изменения параметров и характеристик источников воздействия на компоненты ОС с учетом проектируемых изменений (изменение конструктивных особенностей, ввод новых источников воздействия, вывод из эксплуатации источников воздействия и т.п.);</w:t>
      </w:r>
    </w:p>
    <w:p w:rsidR="004A6AE3" w:rsidRDefault="004A6AE3" w:rsidP="004A6AE3">
      <w:pPr>
        <w:pStyle w:val="a9"/>
        <w:spacing w:after="0"/>
        <w:ind w:firstLine="709"/>
      </w:pPr>
      <w:r>
        <w:noBreakHyphen/>
        <w:t> оценка изменения уровня воздействия на компоненты ОС и состояния компонентов ОС с учетом проектируемых изменений.</w:t>
      </w:r>
    </w:p>
    <w:p w:rsidR="004A6AE3" w:rsidRDefault="004A6AE3" w:rsidP="004A6AE3">
      <w:pPr>
        <w:pStyle w:val="a9"/>
        <w:spacing w:after="0"/>
        <w:ind w:firstLine="709"/>
      </w:pPr>
      <w:r>
        <w:t xml:space="preserve">7.3.10 В дополнение к источникам информации, указанным в </w:t>
      </w:r>
      <w:proofErr w:type="spellStart"/>
      <w:r>
        <w:t>пп</w:t>
      </w:r>
      <w:proofErr w:type="spellEnd"/>
      <w:r>
        <w:t xml:space="preserve">. 6.5.1 – 6.5.4 Стандарта при проведении ОВОС реконструируемого, расширяемого, </w:t>
      </w:r>
      <w:r>
        <w:lastRenderedPageBreak/>
        <w:t>модернизируемого или выводимого из эксплуатации ОИАЭ необходимо использовать материалы ОВОС, выполненной для обоснования размещения и сооружения данного ОИАЭ (в случае ее проведения).</w:t>
      </w:r>
    </w:p>
    <w:p w:rsidR="004A6AE3" w:rsidRPr="004A6AE3" w:rsidRDefault="004A6AE3" w:rsidP="004A6AE3">
      <w:pPr>
        <w:pStyle w:val="a9"/>
        <w:spacing w:after="0"/>
        <w:ind w:firstLine="709"/>
      </w:pPr>
      <w:r>
        <w:t xml:space="preserve">7.3.11 В дополнение к п. 7.3.6 Стандарта в состав материалов ОВОС на стадии разработки проектной документации на вывод из эксплуатации ОИАЭ включается информация, установленная разделом 6.6 МУ 1.5.1.99.0097-2012 </w:t>
      </w:r>
      <w:r w:rsidRPr="004A6AE3">
        <w:t>[</w:t>
      </w:r>
      <w:r w:rsidR="002A22CD">
        <w:t>71</w:t>
      </w:r>
      <w:r w:rsidRPr="004A6AE3">
        <w:t>]</w:t>
      </w:r>
      <w:r>
        <w:t>.</w:t>
      </w:r>
    </w:p>
    <w:p w:rsidR="00F318E6" w:rsidRPr="00F318E6" w:rsidRDefault="00F318E6" w:rsidP="00F318E6">
      <w:pPr>
        <w:pStyle w:val="112512"/>
        <w:spacing w:before="240" w:after="120"/>
      </w:pPr>
      <w:bookmarkStart w:id="11" w:name="_Toc459126074"/>
      <w:r>
        <w:t xml:space="preserve">7.4 ОВОС при подготовке </w:t>
      </w:r>
      <w:r w:rsidR="00FD2679">
        <w:t>материалов обоснования лицензии (</w:t>
      </w:r>
      <w:r>
        <w:t>МОЛ</w:t>
      </w:r>
      <w:bookmarkEnd w:id="11"/>
      <w:r w:rsidR="00FD2679">
        <w:t>)</w:t>
      </w:r>
    </w:p>
    <w:p w:rsidR="00C27A2D" w:rsidRDefault="004A6AE3" w:rsidP="0029676F">
      <w:pPr>
        <w:pStyle w:val="a9"/>
        <w:spacing w:after="0"/>
        <w:ind w:firstLine="709"/>
      </w:pPr>
      <w:r>
        <w:t xml:space="preserve">7.4.1 В </w:t>
      </w:r>
      <w:proofErr w:type="gramStart"/>
      <w:r>
        <w:t>соответствии</w:t>
      </w:r>
      <w:proofErr w:type="gramEnd"/>
      <w:r>
        <w:t xml:space="preserve"> с требованиями федерального законодательства </w:t>
      </w:r>
      <w:r w:rsidRPr="004A6AE3">
        <w:t>[</w:t>
      </w:r>
      <w:r w:rsidR="002A22CD">
        <w:t>2</w:t>
      </w:r>
      <w:r w:rsidRPr="004A6AE3">
        <w:t>]</w:t>
      </w:r>
      <w:r>
        <w:t xml:space="preserve"> деятельность в области использования атомной энергии подлежит лицензированию.</w:t>
      </w:r>
    </w:p>
    <w:p w:rsidR="004A6AE3" w:rsidRDefault="004A6AE3" w:rsidP="0029676F">
      <w:pPr>
        <w:pStyle w:val="a9"/>
        <w:spacing w:after="0"/>
        <w:ind w:firstLine="709"/>
      </w:pPr>
      <w:r>
        <w:t xml:space="preserve">7.4.2 Требованиями федеральных законов </w:t>
      </w:r>
      <w:r w:rsidRPr="004A6AE3">
        <w:t>[</w:t>
      </w:r>
      <w:r w:rsidR="002A22CD">
        <w:t>1-3</w:t>
      </w:r>
      <w:r w:rsidRPr="004A6AE3">
        <w:t>]</w:t>
      </w:r>
      <w:r>
        <w:t xml:space="preserve"> установлена обязательность пре</w:t>
      </w:r>
      <w:r w:rsidR="0039206D">
        <w:t>дставления на государственную э</w:t>
      </w:r>
      <w:r w:rsidR="0039206D" w:rsidRPr="0039206D">
        <w:t>к</w:t>
      </w:r>
      <w:r>
        <w:t>ологическую экспертизу материалов обоснования лицензии на осуществление следующих видов деятельности в области использования атомной энергии:</w:t>
      </w:r>
    </w:p>
    <w:p w:rsidR="004A6AE3" w:rsidRDefault="004A6AE3" w:rsidP="0029676F">
      <w:pPr>
        <w:pStyle w:val="a9"/>
        <w:spacing w:after="0"/>
        <w:ind w:firstLine="709"/>
      </w:pPr>
      <w:r>
        <w:noBreakHyphen/>
        <w:t> размещение, сооружение, эксплуатация и вывод из эксплуатации ОИАЭ;</w:t>
      </w:r>
    </w:p>
    <w:p w:rsidR="004A6AE3" w:rsidRDefault="004A6AE3" w:rsidP="0029676F">
      <w:pPr>
        <w:pStyle w:val="a9"/>
        <w:spacing w:after="0"/>
        <w:ind w:firstLine="709"/>
      </w:pPr>
      <w:r>
        <w:noBreakHyphen/>
        <w:t> обращение с радиоактивными отходами при их хранении, переработке, транспортировании и захоронении.</w:t>
      </w:r>
    </w:p>
    <w:p w:rsidR="004A6AE3" w:rsidRDefault="004A6AE3" w:rsidP="0029676F">
      <w:pPr>
        <w:pStyle w:val="a9"/>
        <w:spacing w:after="0"/>
        <w:ind w:firstLine="709"/>
      </w:pPr>
      <w:r>
        <w:t xml:space="preserve">7.4.3 Общие требования к составу и </w:t>
      </w:r>
      <w:proofErr w:type="gramStart"/>
      <w:r>
        <w:t>содержанию</w:t>
      </w:r>
      <w:proofErr w:type="gramEnd"/>
      <w:r>
        <w:t xml:space="preserve"> МОЛ на осуществление деятельности в области использования атомной энергии установлены в Методических рекомендациях </w:t>
      </w:r>
      <w:r w:rsidRPr="004A6AE3">
        <w:t>[</w:t>
      </w:r>
      <w:r w:rsidR="002A22CD">
        <w:t>21</w:t>
      </w:r>
      <w:r w:rsidRPr="004A6AE3">
        <w:t>]</w:t>
      </w:r>
      <w:r>
        <w:t xml:space="preserve">. </w:t>
      </w:r>
    </w:p>
    <w:p w:rsidR="004A6AE3" w:rsidRDefault="004A6AE3" w:rsidP="004A6AE3">
      <w:pPr>
        <w:pStyle w:val="a9"/>
        <w:spacing w:after="0"/>
        <w:ind w:firstLine="709"/>
      </w:pPr>
      <w:r>
        <w:t xml:space="preserve">7.4.4 В </w:t>
      </w:r>
      <w:proofErr w:type="gramStart"/>
      <w:r>
        <w:t>состав</w:t>
      </w:r>
      <w:proofErr w:type="gramEnd"/>
      <w:r>
        <w:t xml:space="preserve"> МОЛ на размещение ОИАЭ включа</w:t>
      </w:r>
      <w:r w:rsidR="00FD2679">
        <w:t>е</w:t>
      </w:r>
      <w:r>
        <w:t xml:space="preserve">тся </w:t>
      </w:r>
      <w:r w:rsidR="00FD2679">
        <w:t>предварительный вариант материалов</w:t>
      </w:r>
      <w:r>
        <w:t xml:space="preserve"> ОВОС с учетом требований Методических </w:t>
      </w:r>
      <w:r w:rsidR="002A22CD">
        <w:t>рекомендаций</w:t>
      </w:r>
      <w:r>
        <w:t xml:space="preserve"> </w:t>
      </w:r>
      <w:r w:rsidRPr="004A6AE3">
        <w:t>[</w:t>
      </w:r>
      <w:r w:rsidR="002A22CD">
        <w:t>21</w:t>
      </w:r>
      <w:r w:rsidRPr="004A6AE3">
        <w:t>]</w:t>
      </w:r>
      <w:r>
        <w:t>.</w:t>
      </w:r>
    </w:p>
    <w:p w:rsidR="004A6AE3" w:rsidRPr="004A6AE3" w:rsidRDefault="004A6AE3" w:rsidP="004A6AE3">
      <w:pPr>
        <w:pStyle w:val="a9"/>
        <w:spacing w:after="0"/>
        <w:ind w:firstLine="709"/>
      </w:pPr>
      <w:r>
        <w:t xml:space="preserve">7.4.5 В </w:t>
      </w:r>
      <w:proofErr w:type="gramStart"/>
      <w:r>
        <w:t>состав</w:t>
      </w:r>
      <w:proofErr w:type="gramEnd"/>
      <w:r>
        <w:t xml:space="preserve"> МОЛ на сооружение, эксплуатацию</w:t>
      </w:r>
      <w:r w:rsidR="00FD2679">
        <w:t xml:space="preserve"> и вывод из эксплуатации включае</w:t>
      </w:r>
      <w:r>
        <w:t xml:space="preserve">тся </w:t>
      </w:r>
      <w:r w:rsidR="00FD2679">
        <w:t>окончательный вариант материалов</w:t>
      </w:r>
      <w:r>
        <w:t xml:space="preserve"> ОВОС с учетом требований Методических </w:t>
      </w:r>
      <w:r w:rsidR="002A22CD">
        <w:t>рекомендаций</w:t>
      </w:r>
      <w:r>
        <w:t xml:space="preserve"> </w:t>
      </w:r>
      <w:r w:rsidRPr="004A6AE3">
        <w:t>[</w:t>
      </w:r>
      <w:r w:rsidR="002A22CD">
        <w:t>21</w:t>
      </w:r>
      <w:r w:rsidRPr="004A6AE3">
        <w:t>]</w:t>
      </w:r>
      <w:r>
        <w:t>.</w:t>
      </w:r>
    </w:p>
    <w:p w:rsidR="00C27A2D" w:rsidRPr="00F318E6" w:rsidRDefault="00C27A2D" w:rsidP="00C27A2D">
      <w:pPr>
        <w:pStyle w:val="112512"/>
        <w:spacing w:before="240" w:after="120"/>
      </w:pPr>
      <w:bookmarkStart w:id="12" w:name="_Toc459126075"/>
      <w:r>
        <w:t>7.5 Общие требования к материалам ОВОС</w:t>
      </w:r>
      <w:bookmarkEnd w:id="12"/>
    </w:p>
    <w:p w:rsidR="0029676F" w:rsidRDefault="0029676F" w:rsidP="0029676F">
      <w:pPr>
        <w:pStyle w:val="a9"/>
        <w:spacing w:after="0"/>
        <w:ind w:firstLine="709"/>
      </w:pPr>
      <w:r>
        <w:t>7.</w:t>
      </w:r>
      <w:r w:rsidR="00AC0D5A">
        <w:t>5.1</w:t>
      </w:r>
      <w:r>
        <w:t> ОВОС для ОИАЭ</w:t>
      </w:r>
      <w:r w:rsidR="00731D83">
        <w:t xml:space="preserve"> выполняется для условий нормальной эксплуатации и аварийных режимов и</w:t>
      </w:r>
      <w:r>
        <w:t xml:space="preserve"> рассматрива</w:t>
      </w:r>
      <w:r w:rsidR="00731D83">
        <w:t>е</w:t>
      </w:r>
      <w:r>
        <w:t>т два аспекта: радиационный и нерадиационный (химический, физический).</w:t>
      </w:r>
      <w:r w:rsidR="00731D83">
        <w:t xml:space="preserve"> ОВОС ОИАЭС</w:t>
      </w:r>
      <w:r w:rsidR="00731D83" w:rsidRPr="004B1C06">
        <w:t xml:space="preserve"> при авари</w:t>
      </w:r>
      <w:r w:rsidR="00731D83">
        <w:t>йных режимах</w:t>
      </w:r>
      <w:r w:rsidR="00731D83" w:rsidRPr="004B1C06">
        <w:t xml:space="preserve"> </w:t>
      </w:r>
      <w:r w:rsidR="00731D83">
        <w:t xml:space="preserve">выполняется </w:t>
      </w:r>
      <w:r w:rsidR="00731D83">
        <w:lastRenderedPageBreak/>
        <w:t>для утвержденных</w:t>
      </w:r>
      <w:r w:rsidR="00731D83" w:rsidRPr="004B1C06">
        <w:t xml:space="preserve"> сценариев аварий, развитие которых влечет за собой </w:t>
      </w:r>
      <w:r w:rsidR="00731D83">
        <w:t xml:space="preserve">поступление </w:t>
      </w:r>
      <w:r w:rsidR="00731D83" w:rsidRPr="004B1C06">
        <w:t xml:space="preserve"> загрязняющих веществ</w:t>
      </w:r>
      <w:r w:rsidR="00731D83">
        <w:t xml:space="preserve"> в ОС</w:t>
      </w:r>
      <w:r w:rsidR="00731D83" w:rsidRPr="004B1C06">
        <w:t>.</w:t>
      </w:r>
    </w:p>
    <w:p w:rsidR="00797494" w:rsidRPr="0029676F" w:rsidRDefault="00797494" w:rsidP="0029676F">
      <w:pPr>
        <w:pStyle w:val="a9"/>
        <w:spacing w:after="0"/>
        <w:ind w:firstLine="709"/>
      </w:pPr>
      <w:r>
        <w:t>7.5</w:t>
      </w:r>
      <w:r w:rsidR="00AC0D5A">
        <w:t>.2</w:t>
      </w:r>
      <w:r>
        <w:t> ОВОС для ОИАЭ должна быть выполнена для всех компонентов ОС (атмосферный воздух, водные и наземные экосистемы) и содержать эколого-экономическую оценку.</w:t>
      </w:r>
    </w:p>
    <w:p w:rsidR="00E0199C" w:rsidRDefault="0029676F" w:rsidP="0029676F">
      <w:pPr>
        <w:pStyle w:val="a9"/>
        <w:spacing w:after="0"/>
        <w:ind w:firstLine="709"/>
      </w:pPr>
      <w:r>
        <w:t>7.</w:t>
      </w:r>
      <w:r w:rsidR="00AC0D5A">
        <w:t>5.3</w:t>
      </w:r>
      <w:r>
        <w:t> </w:t>
      </w:r>
      <w:r w:rsidR="00BE5920">
        <w:t>Требования к оценке воздействия на атмосферу</w:t>
      </w:r>
    </w:p>
    <w:p w:rsidR="00847261" w:rsidRDefault="0029676F" w:rsidP="00BE5920">
      <w:pPr>
        <w:pStyle w:val="a9"/>
        <w:spacing w:after="0"/>
        <w:ind w:firstLine="709"/>
      </w:pPr>
      <w:r>
        <w:t>7.</w:t>
      </w:r>
      <w:r w:rsidR="00AC0D5A">
        <w:t>5.3.</w:t>
      </w:r>
      <w:r w:rsidR="00FE375B">
        <w:t>1</w:t>
      </w:r>
      <w:r w:rsidR="00847261">
        <w:t> </w:t>
      </w:r>
      <w:r w:rsidR="00F31391">
        <w:t xml:space="preserve">Оценка воздействия ОИАЭ на атмосферу проводится в </w:t>
      </w:r>
      <w:r w:rsidR="001B3DA6">
        <w:t>следу</w:t>
      </w:r>
      <w:r w:rsidR="00F11A32">
        <w:t>ю</w:t>
      </w:r>
      <w:r w:rsidR="001B3DA6">
        <w:t>щих</w:t>
      </w:r>
      <w:r w:rsidR="00F31391">
        <w:t xml:space="preserve"> аспектах:</w:t>
      </w:r>
    </w:p>
    <w:p w:rsidR="00F31391" w:rsidRDefault="00F31391" w:rsidP="00BE5920">
      <w:pPr>
        <w:pStyle w:val="a9"/>
        <w:spacing w:after="0"/>
        <w:ind w:firstLine="709"/>
      </w:pPr>
      <w:r>
        <w:noBreakHyphen/>
        <w:t> климатические и метеорологические условия – оцен</w:t>
      </w:r>
      <w:r w:rsidR="009664F6">
        <w:t xml:space="preserve">иваются метеорологические и аэрологические параметры, влияющие на формирование условий для </w:t>
      </w:r>
      <w:r w:rsidR="0036378E">
        <w:t xml:space="preserve">накопления, </w:t>
      </w:r>
      <w:r w:rsidR="009664F6">
        <w:t>переноса, рассеивания и протекания физико-химических реакций вредных веществ;</w:t>
      </w:r>
    </w:p>
    <w:p w:rsidR="001B3DA6" w:rsidRDefault="001B3DA6" w:rsidP="00BE5920">
      <w:pPr>
        <w:pStyle w:val="a9"/>
        <w:spacing w:after="0"/>
        <w:ind w:firstLine="709"/>
      </w:pPr>
      <w:r>
        <w:noBreakHyphen/>
        <w:t> тепловое влияние ОИАЭ на изменение параметров микроклимата</w:t>
      </w:r>
      <w:r w:rsidR="00794C23">
        <w:t xml:space="preserve"> – оценивается влияние градирен или подогретых вод водоема-охладителя на изменение микроклиматических характеристик приземной атмосферы, включая температуру и влажность воздуха;</w:t>
      </w:r>
    </w:p>
    <w:p w:rsidR="009664F6" w:rsidRDefault="009664F6" w:rsidP="00BE5920">
      <w:pPr>
        <w:pStyle w:val="a9"/>
        <w:spacing w:after="0"/>
        <w:ind w:firstLine="709"/>
      </w:pPr>
      <w:r>
        <w:noBreakHyphen/>
        <w:t xml:space="preserve"> загрязнение воздушной среды – оценивается с точки зрения существующего состояния атмосферы, а также поступления в атмосферу </w:t>
      </w:r>
      <w:r w:rsidR="0087626B">
        <w:t>вредных химических веществ и радионуклидо</w:t>
      </w:r>
      <w:r>
        <w:t>в</w:t>
      </w:r>
      <w:r w:rsidR="00163F0F">
        <w:t xml:space="preserve"> </w:t>
      </w:r>
      <w:r w:rsidR="00163F0F" w:rsidRPr="00163F0F">
        <w:t>[1</w:t>
      </w:r>
      <w:r w:rsidR="00163F0F">
        <w:t>, 13, 3</w:t>
      </w:r>
      <w:r w:rsidR="002A22CD">
        <w:t>3</w:t>
      </w:r>
      <w:r w:rsidR="00163F0F">
        <w:t>, 5</w:t>
      </w:r>
      <w:r w:rsidR="002A22CD">
        <w:t>2</w:t>
      </w:r>
      <w:r w:rsidR="00163F0F">
        <w:t>-5</w:t>
      </w:r>
      <w:r w:rsidR="002A22CD">
        <w:t>4</w:t>
      </w:r>
      <w:r w:rsidR="00163F0F">
        <w:t xml:space="preserve">, </w:t>
      </w:r>
      <w:r w:rsidR="002A22CD">
        <w:t>80</w:t>
      </w:r>
      <w:r w:rsidR="00163F0F">
        <w:t xml:space="preserve">, </w:t>
      </w:r>
      <w:r w:rsidR="003F1DB8">
        <w:t>8</w:t>
      </w:r>
      <w:r w:rsidR="002A22CD">
        <w:t>3</w:t>
      </w:r>
      <w:r w:rsidR="00163F0F" w:rsidRPr="00163F0F">
        <w:t>]</w:t>
      </w:r>
      <w:r>
        <w:t>.</w:t>
      </w:r>
    </w:p>
    <w:p w:rsidR="00BE0BDC" w:rsidRDefault="0029676F" w:rsidP="00BE0BDC">
      <w:pPr>
        <w:pStyle w:val="a9"/>
        <w:ind w:firstLine="709"/>
      </w:pPr>
      <w:r>
        <w:t>7.</w:t>
      </w:r>
      <w:r w:rsidR="00AC0D5A">
        <w:t>5.3</w:t>
      </w:r>
      <w:r w:rsidR="009664F6">
        <w:t>.</w:t>
      </w:r>
      <w:r w:rsidR="00BB75C9">
        <w:t>2</w:t>
      </w:r>
      <w:r w:rsidR="00BC6564">
        <w:t> </w:t>
      </w:r>
      <w:r w:rsidR="00BE0BDC">
        <w:t xml:space="preserve">В </w:t>
      </w:r>
      <w:proofErr w:type="gramStart"/>
      <w:r w:rsidR="00BE0BDC">
        <w:t>рамках</w:t>
      </w:r>
      <w:proofErr w:type="gramEnd"/>
      <w:r w:rsidR="00BE0BDC">
        <w:t xml:space="preserve"> обоснования и оценки воздействия ОИАЭ на атмосферу в материалах ОВОС рассматриваются следующие вопросы:</w:t>
      </w:r>
    </w:p>
    <w:p w:rsidR="00BE0BDC" w:rsidRDefault="00BE0BDC" w:rsidP="00BE0BDC">
      <w:pPr>
        <w:pStyle w:val="a9"/>
        <w:ind w:firstLine="709"/>
      </w:pPr>
      <w:r>
        <w:noBreakHyphen/>
      </w:r>
      <w:r>
        <w:rPr>
          <w:b/>
        </w:rPr>
        <w:t> </w:t>
      </w:r>
      <w:r w:rsidR="00F81D5E" w:rsidRPr="00425780">
        <w:t>Х</w:t>
      </w:r>
      <w:r>
        <w:t>арактеристика ОИАЭ как источника воздействия на атмосферный воздух. Приводятся сведения о поступлении радиоактивных и химических вредных веществ в атмосферу при нормальной эксплу</w:t>
      </w:r>
      <w:r w:rsidR="00035D17">
        <w:t>а</w:t>
      </w:r>
      <w:r>
        <w:t>тации</w:t>
      </w:r>
      <w:r w:rsidR="00035D17">
        <w:t xml:space="preserve"> ОИАЭ</w:t>
      </w:r>
      <w:r w:rsidR="00163F0F">
        <w:t xml:space="preserve"> </w:t>
      </w:r>
      <w:r w:rsidR="00163F0F" w:rsidRPr="00163F0F">
        <w:t>[</w:t>
      </w:r>
      <w:r w:rsidR="00163F0F">
        <w:t>3</w:t>
      </w:r>
      <w:r w:rsidR="002A22CD">
        <w:t>2</w:t>
      </w:r>
      <w:r w:rsidR="00163F0F">
        <w:t>, 4</w:t>
      </w:r>
      <w:r w:rsidR="002A22CD">
        <w:t>3</w:t>
      </w:r>
      <w:r w:rsidR="00163F0F" w:rsidRPr="00163F0F">
        <w:t>]</w:t>
      </w:r>
      <w:r w:rsidR="00035D17">
        <w:t xml:space="preserve">. </w:t>
      </w:r>
      <w:r w:rsidR="00B17D6E" w:rsidRPr="00B17D6E">
        <w:t>Приводится характеристика выброса радионуклидов в атмосферу при нормальной эксплуатации ОИАЭ и аварийных режимах</w:t>
      </w:r>
      <w:r w:rsidR="00035D17">
        <w:t>.</w:t>
      </w:r>
      <w:r w:rsidR="004B7F72">
        <w:t xml:space="preserve"> Приводится схема формирования </w:t>
      </w:r>
      <w:proofErr w:type="spellStart"/>
      <w:r w:rsidR="004B7F72">
        <w:t>газоаэрозольных</w:t>
      </w:r>
      <w:proofErr w:type="spellEnd"/>
      <w:r w:rsidR="004B7F72">
        <w:t xml:space="preserve"> выбросов ОИАЭ. Количеств</w:t>
      </w:r>
      <w:r w:rsidR="00B17D6E">
        <w:t>енный</w:t>
      </w:r>
      <w:r w:rsidR="004B7F72">
        <w:t xml:space="preserve"> и качественный состав выбросов ОИАЭ.</w:t>
      </w:r>
    </w:p>
    <w:p w:rsidR="00035D17" w:rsidRDefault="00035D17" w:rsidP="00BE0BDC">
      <w:pPr>
        <w:pStyle w:val="a9"/>
        <w:ind w:firstLine="709"/>
      </w:pPr>
      <w:r>
        <w:noBreakHyphen/>
        <w:t> Климатические, метеорологические и аэрологические условия</w:t>
      </w:r>
      <w:r w:rsidR="00B96EEE">
        <w:t xml:space="preserve"> (</w:t>
      </w:r>
      <w:r w:rsidR="00B96EEE" w:rsidRPr="00163F0F">
        <w:rPr>
          <w:bCs/>
          <w:szCs w:val="28"/>
        </w:rPr>
        <w:t>СП 131.13330.2012</w:t>
      </w:r>
      <w:r w:rsidR="00B96EEE">
        <w:t>)</w:t>
      </w:r>
      <w:r>
        <w:t>. Приводится общая климатическая характеристика</w:t>
      </w:r>
      <w:r w:rsidR="0036378E">
        <w:t xml:space="preserve"> и сведения о метеорологической изученности района размещения ОИАЭ. Рассматриваются </w:t>
      </w:r>
      <w:r w:rsidR="0036378E">
        <w:lastRenderedPageBreak/>
        <w:t xml:space="preserve">метеорологические и аэрологические параметры, влияющие на формирование условий для накопления, переноса, рассеивания и протекания физико-химических реакций вредных веществ в </w:t>
      </w:r>
      <w:r w:rsidR="00123216">
        <w:t>воздушной среде, а также параметры, необходимые для прогноза воздействия ОИАЭ на атмосферу.</w:t>
      </w:r>
    </w:p>
    <w:p w:rsidR="00123216" w:rsidRDefault="00123216" w:rsidP="00BE0BDC">
      <w:pPr>
        <w:pStyle w:val="a9"/>
        <w:ind w:firstLine="709"/>
      </w:pPr>
      <w:r>
        <w:noBreakHyphen/>
        <w:t xml:space="preserve"> Характеристика состояния приземного слоя атмосферы. </w:t>
      </w:r>
      <w:r w:rsidR="00214E23">
        <w:t>Приводятся данные о содержании радионуклидов и химических вредных веще</w:t>
      </w:r>
      <w:proofErr w:type="gramStart"/>
      <w:r w:rsidR="00214E23">
        <w:t>ств в пр</w:t>
      </w:r>
      <w:proofErr w:type="gramEnd"/>
      <w:r w:rsidR="00214E23">
        <w:t>иземном слое атмосферы</w:t>
      </w:r>
      <w:r w:rsidR="003F03C7">
        <w:t>.</w:t>
      </w:r>
    </w:p>
    <w:p w:rsidR="003F03C7" w:rsidRDefault="003F03C7" w:rsidP="00BE0BDC">
      <w:pPr>
        <w:pStyle w:val="a9"/>
        <w:ind w:firstLine="709"/>
      </w:pPr>
      <w:r>
        <w:noBreakHyphen/>
        <w:t xml:space="preserve"> Прогнозная оценка состояния атмосферного воздуха </w:t>
      </w:r>
      <w:r w:rsidR="007A6C95">
        <w:t xml:space="preserve">в период строительства и </w:t>
      </w:r>
      <w:r>
        <w:t xml:space="preserve">при различных режимах эксплуатации ОИАЭ. Приводятся результаты расчетов объемной активности радионуклидов в приземном слое атмосферы и плотности выпадений радиоактивных веществ на подстилающую поверхность от </w:t>
      </w:r>
      <w:proofErr w:type="spellStart"/>
      <w:r>
        <w:t>газоаэрозольных</w:t>
      </w:r>
      <w:proofErr w:type="spellEnd"/>
      <w:r>
        <w:t xml:space="preserve"> выбросов при нормальном режиме эксплуатации ОИАЭ, при проектных и </w:t>
      </w:r>
      <w:proofErr w:type="spellStart"/>
      <w:r>
        <w:t>запроектных</w:t>
      </w:r>
      <w:proofErr w:type="spellEnd"/>
      <w:r>
        <w:t xml:space="preserve"> авариях</w:t>
      </w:r>
      <w:r w:rsidR="00B96EEE">
        <w:t xml:space="preserve"> </w:t>
      </w:r>
      <w:r w:rsidR="00B96EEE" w:rsidRPr="00B96EEE">
        <w:t>[</w:t>
      </w:r>
      <w:r w:rsidR="00B96EEE">
        <w:t>8</w:t>
      </w:r>
      <w:r w:rsidR="002A22CD">
        <w:t>3</w:t>
      </w:r>
      <w:r w:rsidR="00B96EEE" w:rsidRPr="00B96EEE">
        <w:t>]</w:t>
      </w:r>
      <w:r>
        <w:t xml:space="preserve">. </w:t>
      </w:r>
      <w:r w:rsidR="007A6C95">
        <w:t>Для каждого химического вредного вещества или их комбинации с суммирующим вредным воздействием рассчитывается приземная концентрация в воздухе, оцениваются размеры зоны влияния источников загрязнения</w:t>
      </w:r>
      <w:r w:rsidR="00B96EEE">
        <w:t xml:space="preserve"> </w:t>
      </w:r>
      <w:r w:rsidR="00B96EEE" w:rsidRPr="00B96EEE">
        <w:t>[</w:t>
      </w:r>
      <w:r w:rsidR="002A22CD">
        <w:t>80</w:t>
      </w:r>
      <w:r w:rsidR="00B96EEE" w:rsidRPr="00B96EEE">
        <w:t>]</w:t>
      </w:r>
      <w:r w:rsidR="007A6C95">
        <w:t>. Оценивается возможность трансграничного переноса радиоактивных и химических вредных веще</w:t>
      </w:r>
      <w:proofErr w:type="gramStart"/>
      <w:r w:rsidR="007A6C95">
        <w:t>ств пр</w:t>
      </w:r>
      <w:proofErr w:type="gramEnd"/>
      <w:r w:rsidR="007A6C95">
        <w:t>и нормальной эксплуатации и аварийных ситуациях на ОИАЭ</w:t>
      </w:r>
      <w:r w:rsidR="00B96EEE" w:rsidRPr="00B96EEE">
        <w:t xml:space="preserve"> [5</w:t>
      </w:r>
      <w:r w:rsidR="002A22CD">
        <w:t>7</w:t>
      </w:r>
      <w:r w:rsidR="002A22CD" w:rsidRPr="002A22CD">
        <w:t>]</w:t>
      </w:r>
      <w:r w:rsidR="007A6C95">
        <w:t>. Приводятся результаты оценки воздействия потенциальных (стационарных и передвижных) источников воздействия на приземный слой атмосферы в период строительства ОИАЭ.</w:t>
      </w:r>
    </w:p>
    <w:p w:rsidR="00BE0BDC" w:rsidRDefault="0030615D" w:rsidP="00BE0BDC">
      <w:pPr>
        <w:pStyle w:val="a9"/>
        <w:ind w:firstLine="709"/>
      </w:pPr>
      <w:r>
        <w:noBreakHyphen/>
        <w:t> Мероприятия по предотвращению и/или снижению возможного негативного воздействия проектируемого ОИАЭ на атмосферный воздух на этапе проведения строительных работ и при различных режимах эксплуатации</w:t>
      </w:r>
      <w:r w:rsidR="00B96EEE">
        <w:t xml:space="preserve"> </w:t>
      </w:r>
      <w:r w:rsidR="00B96EEE" w:rsidRPr="00B96EEE">
        <w:t>[</w:t>
      </w:r>
      <w:r w:rsidR="00B96EEE">
        <w:t>13, 1</w:t>
      </w:r>
      <w:r w:rsidR="002A22CD">
        <w:t>7</w:t>
      </w:r>
      <w:r w:rsidR="00B96EEE" w:rsidRPr="00B96EEE">
        <w:t>]</w:t>
      </w:r>
      <w:r w:rsidR="0029676F">
        <w:t>.</w:t>
      </w:r>
    </w:p>
    <w:p w:rsidR="00E0199C" w:rsidRDefault="0030615D" w:rsidP="004E1C19">
      <w:pPr>
        <w:pStyle w:val="a9"/>
        <w:ind w:firstLine="709"/>
      </w:pPr>
      <w:r>
        <w:noBreakHyphen/>
        <w:t> </w:t>
      </w:r>
      <w:r w:rsidR="004E1C19">
        <w:t>Предложения по организации мониторинга за состоянием пр</w:t>
      </w:r>
      <w:r w:rsidR="0029676F">
        <w:t>иземного слоя атмосферы</w:t>
      </w:r>
      <w:r w:rsidR="00B96EEE">
        <w:t xml:space="preserve"> (п. 9.10)</w:t>
      </w:r>
      <w:r w:rsidR="00BE0BDC">
        <w:t>.</w:t>
      </w:r>
    </w:p>
    <w:p w:rsidR="0086673C" w:rsidRDefault="00BE5920" w:rsidP="0029676F">
      <w:pPr>
        <w:pStyle w:val="a9"/>
        <w:spacing w:after="0"/>
        <w:ind w:firstLine="709"/>
      </w:pPr>
      <w:r>
        <w:t>7</w:t>
      </w:r>
      <w:r w:rsidR="0086673C">
        <w:t>.</w:t>
      </w:r>
      <w:r w:rsidR="00AC0D5A">
        <w:t>5.4</w:t>
      </w:r>
      <w:r w:rsidR="0086673C">
        <w:t xml:space="preserve"> </w:t>
      </w:r>
      <w:r>
        <w:t>Требования к оценке воздействия на водные экосистемы</w:t>
      </w:r>
    </w:p>
    <w:p w:rsidR="00BE5920" w:rsidRDefault="00BE5920" w:rsidP="00BE5920">
      <w:pPr>
        <w:pStyle w:val="a9"/>
        <w:spacing w:after="0"/>
        <w:ind w:firstLine="709"/>
      </w:pPr>
      <w:r>
        <w:t>7</w:t>
      </w:r>
      <w:r w:rsidR="00FA0865">
        <w:t>.</w:t>
      </w:r>
      <w:r w:rsidR="00AC0D5A">
        <w:t>5.4</w:t>
      </w:r>
      <w:r w:rsidR="00FA0865">
        <w:t>.1 </w:t>
      </w:r>
      <w:r w:rsidR="001B3DA6">
        <w:t xml:space="preserve">Оценка воздействия проектируемого ОИАЭ на водные экосистемы </w:t>
      </w:r>
      <w:r w:rsidR="00794C23">
        <w:t>рассматривается</w:t>
      </w:r>
      <w:r w:rsidR="001B3DA6">
        <w:t xml:space="preserve"> в следующих аспектах:</w:t>
      </w:r>
    </w:p>
    <w:p w:rsidR="001B3DA6" w:rsidRDefault="001B3DA6" w:rsidP="00BE5920">
      <w:pPr>
        <w:pStyle w:val="a9"/>
        <w:spacing w:after="0"/>
        <w:ind w:firstLine="709"/>
      </w:pPr>
      <w:r>
        <w:noBreakHyphen/>
        <w:t> изъятие водных ресурсов для целей охлаждения оборудования ОИАЭ</w:t>
      </w:r>
      <w:r w:rsidR="00B96EEE" w:rsidRPr="00B96EEE">
        <w:t xml:space="preserve"> [2</w:t>
      </w:r>
      <w:r w:rsidR="002A22CD">
        <w:t>2</w:t>
      </w:r>
      <w:r w:rsidR="00B96EEE" w:rsidRPr="00B96EEE">
        <w:t>]</w:t>
      </w:r>
      <w:r>
        <w:t>;</w:t>
      </w:r>
    </w:p>
    <w:p w:rsidR="001B3DA6" w:rsidRDefault="001B3DA6" w:rsidP="00BE5920">
      <w:pPr>
        <w:pStyle w:val="a9"/>
        <w:spacing w:after="0"/>
        <w:ind w:firstLine="709"/>
      </w:pPr>
      <w:r>
        <w:lastRenderedPageBreak/>
        <w:noBreakHyphen/>
        <w:t> загрязнение водных экосистем радионуклидами и химическими вредными веществами</w:t>
      </w:r>
      <w:r w:rsidR="00B96EEE">
        <w:t xml:space="preserve"> </w:t>
      </w:r>
      <w:r w:rsidR="00B96EEE" w:rsidRPr="00B96EEE">
        <w:t>[2</w:t>
      </w:r>
      <w:r w:rsidR="002A22CD">
        <w:t>9</w:t>
      </w:r>
      <w:r w:rsidR="00B96EEE" w:rsidRPr="00B96EEE">
        <w:t xml:space="preserve">, </w:t>
      </w:r>
      <w:r w:rsidR="002A22CD">
        <w:t>30</w:t>
      </w:r>
      <w:r w:rsidR="00B96EEE" w:rsidRPr="00B96EEE">
        <w:t>, 3</w:t>
      </w:r>
      <w:r w:rsidR="002A22CD">
        <w:t>3</w:t>
      </w:r>
      <w:r w:rsidR="00B96EEE" w:rsidRPr="00B96EEE">
        <w:t>-3</w:t>
      </w:r>
      <w:r w:rsidR="002A22CD">
        <w:t>5</w:t>
      </w:r>
      <w:r w:rsidR="00B96EEE" w:rsidRPr="00B96EEE">
        <w:t xml:space="preserve">, </w:t>
      </w:r>
      <w:r w:rsidR="00251F44">
        <w:t>3</w:t>
      </w:r>
      <w:r w:rsidR="002A22CD">
        <w:t>8</w:t>
      </w:r>
      <w:r w:rsidR="00B96EEE" w:rsidRPr="00B96EEE">
        <w:t>, 4</w:t>
      </w:r>
      <w:r w:rsidR="002A22CD">
        <w:t>7</w:t>
      </w:r>
      <w:r w:rsidR="00B96EEE" w:rsidRPr="00B96EEE">
        <w:t>-4</w:t>
      </w:r>
      <w:r w:rsidR="002A22CD">
        <w:t>8</w:t>
      </w:r>
      <w:r w:rsidR="00B96EEE" w:rsidRPr="00B96EEE">
        <w:t>]</w:t>
      </w:r>
      <w:r>
        <w:t>;</w:t>
      </w:r>
    </w:p>
    <w:p w:rsidR="001B3DA6" w:rsidRDefault="001B3DA6" w:rsidP="00BE5920">
      <w:pPr>
        <w:pStyle w:val="a9"/>
        <w:spacing w:after="0"/>
        <w:ind w:firstLine="709"/>
      </w:pPr>
      <w:r>
        <w:noBreakHyphen/>
        <w:t> тепловое воздействие ОИАЭ на</w:t>
      </w:r>
      <w:r w:rsidR="00794C23">
        <w:t xml:space="preserve"> водные экосистемы</w:t>
      </w:r>
      <w:r w:rsidR="00B96EEE" w:rsidRPr="00B96EEE">
        <w:t xml:space="preserve"> [</w:t>
      </w:r>
      <w:r w:rsidR="00137339" w:rsidRPr="00137339">
        <w:t>6</w:t>
      </w:r>
      <w:r w:rsidR="002A22CD">
        <w:t>4</w:t>
      </w:r>
      <w:r w:rsidR="00B96EEE" w:rsidRPr="00B96EEE">
        <w:t>]</w:t>
      </w:r>
      <w:r w:rsidR="00794C23">
        <w:t>.</w:t>
      </w:r>
    </w:p>
    <w:p w:rsidR="00CA0643" w:rsidRDefault="00794C23" w:rsidP="00BE5920">
      <w:pPr>
        <w:pStyle w:val="a9"/>
        <w:spacing w:after="0"/>
        <w:ind w:firstLine="709"/>
      </w:pPr>
      <w:r>
        <w:t>7.</w:t>
      </w:r>
      <w:r w:rsidR="00AC0D5A">
        <w:t>5.4</w:t>
      </w:r>
      <w:r>
        <w:t>.2</w:t>
      </w:r>
      <w:r w:rsidR="00027EDA">
        <w:t> </w:t>
      </w:r>
      <w:r w:rsidR="00BB75C9">
        <w:t xml:space="preserve">В </w:t>
      </w:r>
      <w:proofErr w:type="gramStart"/>
      <w:r w:rsidR="00BB75C9">
        <w:t>рамках</w:t>
      </w:r>
      <w:proofErr w:type="gramEnd"/>
      <w:r w:rsidR="00BB75C9">
        <w:t xml:space="preserve"> обоснования и оценки воздействия ОИАЭ на </w:t>
      </w:r>
      <w:r w:rsidR="00D16A5C">
        <w:t>водные экосистемы</w:t>
      </w:r>
      <w:r w:rsidR="00BB75C9">
        <w:t xml:space="preserve"> в материалах ОВОС рассматриваются следующие вопросы:</w:t>
      </w:r>
    </w:p>
    <w:p w:rsidR="00D16A5C" w:rsidRDefault="00BB75C9" w:rsidP="00BE5920">
      <w:pPr>
        <w:pStyle w:val="a9"/>
        <w:spacing w:after="0"/>
        <w:ind w:firstLine="709"/>
      </w:pPr>
      <w:r>
        <w:noBreakHyphen/>
        <w:t> </w:t>
      </w:r>
      <w:r w:rsidR="00D16A5C">
        <w:t>Характеристика ОИАЭ как источника воздействия на водные экосистемы. Приводятся данные о поступлении радиоактивных и химических вредных веществ в водные объекты при нормальной эксплуатации ОИАЭ</w:t>
      </w:r>
      <w:r w:rsidR="00F12AC5">
        <w:t xml:space="preserve"> и при аварийных режимах</w:t>
      </w:r>
      <w:r w:rsidR="00D9329D">
        <w:t xml:space="preserve">. </w:t>
      </w:r>
      <w:r w:rsidR="00A15B98">
        <w:t>Оценка воздействия режима водопотребления проектируемого ОИАЭ на водные запасы источника водоснабжения осуществляется балансовым методом</w:t>
      </w:r>
      <w:r w:rsidR="00137339" w:rsidRPr="00137339">
        <w:t xml:space="preserve"> [2</w:t>
      </w:r>
      <w:r w:rsidR="002A22CD">
        <w:t>2</w:t>
      </w:r>
      <w:r w:rsidR="00137339" w:rsidRPr="00137339">
        <w:t>]</w:t>
      </w:r>
      <w:r w:rsidR="00A15B98">
        <w:t>. На основе гидрологических данных и потребности в воде ОИАЭ составляется водохозяйственный баланс водного объекта, используемого для нужд водоснабжения. Объем водопотребления на нужды проектируемого ОИАЭ определяется по объекту-аналогу (для предварительных материалов ОВОС) и по проектным данным (для окончательных материалов ОВОС).</w:t>
      </w:r>
      <w:r w:rsidR="00F12AC5">
        <w:t xml:space="preserve"> Приводится информация о системах водоснабжения и формировании сточных вод ОИАЭ.</w:t>
      </w:r>
      <w:r w:rsidR="004B7F72">
        <w:t xml:space="preserve"> Количество и качественная характеристика сточных вод</w:t>
      </w:r>
      <w:r w:rsidR="00137339" w:rsidRPr="0025291D">
        <w:t xml:space="preserve"> [2</w:t>
      </w:r>
      <w:r w:rsidR="002A22CD">
        <w:t>9</w:t>
      </w:r>
      <w:r w:rsidR="00137339" w:rsidRPr="0025291D">
        <w:t>-</w:t>
      </w:r>
      <w:r w:rsidR="002A22CD">
        <w:t>30</w:t>
      </w:r>
      <w:r w:rsidR="00137339" w:rsidRPr="0025291D">
        <w:t>, 4</w:t>
      </w:r>
      <w:r w:rsidR="002A22CD">
        <w:t>7</w:t>
      </w:r>
      <w:r w:rsidR="00137339" w:rsidRPr="0025291D">
        <w:t>-4</w:t>
      </w:r>
      <w:r w:rsidR="002A22CD">
        <w:t>8</w:t>
      </w:r>
      <w:r w:rsidR="00137339" w:rsidRPr="0025291D">
        <w:t>]</w:t>
      </w:r>
      <w:r w:rsidR="004B7F72">
        <w:t>.</w:t>
      </w:r>
    </w:p>
    <w:p w:rsidR="00BB75C9" w:rsidRPr="00C640B2" w:rsidRDefault="00D9329D" w:rsidP="00BE5920">
      <w:pPr>
        <w:pStyle w:val="a9"/>
        <w:spacing w:after="0"/>
        <w:ind w:firstLine="709"/>
        <w:rPr>
          <w:color w:val="000000"/>
          <w:szCs w:val="28"/>
        </w:rPr>
      </w:pPr>
      <w:r>
        <w:noBreakHyphen/>
        <w:t xml:space="preserve"> Характеристика современного состояния водных экосистем. </w:t>
      </w:r>
      <w:proofErr w:type="gramStart"/>
      <w:r w:rsidRPr="00C640B2">
        <w:rPr>
          <w:szCs w:val="28"/>
        </w:rPr>
        <w:t xml:space="preserve">Приводится информация по трем ключевым аспектам, включающим следующие комплексы показателей: </w:t>
      </w:r>
      <w:r w:rsidR="00D16A5C" w:rsidRPr="00C640B2">
        <w:rPr>
          <w:color w:val="000000"/>
          <w:szCs w:val="28"/>
        </w:rPr>
        <w:t>факторы, связанные с физико-географическим и гидрологическим описанием водоема, как целостного природного или водохозяйственного объекта</w:t>
      </w:r>
      <w:r w:rsidRPr="00C640B2">
        <w:rPr>
          <w:color w:val="000000"/>
          <w:szCs w:val="28"/>
        </w:rPr>
        <w:t>; показатели состава и свойств водной среды, дающие формализованную оценку качества воды и ее соответствия действующим нормативам; совокупность критериев, оценивающих специфику структурно-функциональной организации сообществ гидробионтов и динамику развития водных биоценозов.</w:t>
      </w:r>
      <w:proofErr w:type="gramEnd"/>
      <w:r w:rsidRPr="00C640B2">
        <w:rPr>
          <w:color w:val="000000"/>
          <w:szCs w:val="28"/>
        </w:rPr>
        <w:t xml:space="preserve"> Приводится радиационная характеристика водных экосистем</w:t>
      </w:r>
      <w:r w:rsidR="00A15B98" w:rsidRPr="00C640B2">
        <w:rPr>
          <w:color w:val="000000"/>
          <w:szCs w:val="28"/>
        </w:rPr>
        <w:t xml:space="preserve">. </w:t>
      </w:r>
      <w:r w:rsidR="00DE0403">
        <w:rPr>
          <w:color w:val="000000"/>
          <w:szCs w:val="28"/>
        </w:rPr>
        <w:t xml:space="preserve">Оценивается состояние донных отложений. </w:t>
      </w:r>
      <w:r w:rsidR="00A15B98" w:rsidRPr="00C640B2">
        <w:rPr>
          <w:color w:val="000000"/>
          <w:szCs w:val="28"/>
        </w:rPr>
        <w:t>Оценивается состояние подземных вод.</w:t>
      </w:r>
    </w:p>
    <w:p w:rsidR="00A15B98" w:rsidRPr="0086673C" w:rsidRDefault="00A15B98" w:rsidP="00BE5920">
      <w:pPr>
        <w:pStyle w:val="a9"/>
        <w:spacing w:after="0"/>
        <w:ind w:firstLine="709"/>
      </w:pPr>
      <w:r w:rsidRPr="00C640B2">
        <w:rPr>
          <w:color w:val="000000"/>
          <w:szCs w:val="28"/>
        </w:rPr>
        <w:noBreakHyphen/>
        <w:t xml:space="preserve"> Прогнозная оценка состояния водных экосистем. Выполняется оценка содержания радионуклидов в абиотических компонентах водных экосистем в результате сбросов и выбросов (включая выпадения радионуклидов от </w:t>
      </w:r>
      <w:proofErr w:type="spellStart"/>
      <w:r w:rsidRPr="00C640B2">
        <w:rPr>
          <w:color w:val="000000"/>
          <w:szCs w:val="28"/>
        </w:rPr>
        <w:lastRenderedPageBreak/>
        <w:t>газоаэрозольных</w:t>
      </w:r>
      <w:proofErr w:type="spellEnd"/>
      <w:r w:rsidRPr="00C640B2">
        <w:rPr>
          <w:color w:val="000000"/>
          <w:szCs w:val="28"/>
        </w:rPr>
        <w:t xml:space="preserve"> выбросов на водную поверхность) ОИАЭ при нормальной эксплуатации, а также при проектной </w:t>
      </w:r>
      <w:r w:rsidR="00F11A32" w:rsidRPr="00C640B2">
        <w:rPr>
          <w:color w:val="000000"/>
          <w:szCs w:val="28"/>
        </w:rPr>
        <w:t xml:space="preserve">и </w:t>
      </w:r>
      <w:proofErr w:type="spellStart"/>
      <w:r w:rsidR="00F11A32" w:rsidRPr="00C640B2">
        <w:rPr>
          <w:color w:val="000000"/>
          <w:szCs w:val="28"/>
        </w:rPr>
        <w:t>запроектной</w:t>
      </w:r>
      <w:proofErr w:type="spellEnd"/>
      <w:r w:rsidR="00F11A32" w:rsidRPr="00C640B2">
        <w:rPr>
          <w:color w:val="000000"/>
          <w:szCs w:val="28"/>
        </w:rPr>
        <w:t xml:space="preserve"> аварии на ОИАЭ</w:t>
      </w:r>
      <w:r w:rsidRPr="00C640B2">
        <w:rPr>
          <w:color w:val="000000"/>
          <w:szCs w:val="28"/>
        </w:rPr>
        <w:t>.</w:t>
      </w:r>
      <w:r w:rsidR="00F11A32" w:rsidRPr="00C640B2">
        <w:rPr>
          <w:color w:val="000000"/>
          <w:szCs w:val="28"/>
        </w:rPr>
        <w:t xml:space="preserve"> Оцениваются результаты дополнительной тепловой нагрузки на водные объекты. Выполняется оценка содержания химических вредных веществ в водных объектах. Проводится оценка воздействия на водные экосистемы в период проведения строительных работ.</w:t>
      </w:r>
    </w:p>
    <w:p w:rsidR="00F11A32" w:rsidRDefault="00F11A32" w:rsidP="00F11A32">
      <w:pPr>
        <w:pStyle w:val="a9"/>
        <w:ind w:firstLine="709"/>
      </w:pPr>
      <w:r>
        <w:noBreakHyphen/>
        <w:t> Мероприятия по предотвращению и/или снижению возможного негативного воздействия проектируемого ОИАЭ на водные экосистемы на этапе проведения строительных работ и при различных режимах эксплуатации.</w:t>
      </w:r>
    </w:p>
    <w:p w:rsidR="00F11A32" w:rsidRDefault="00F11A32" w:rsidP="00F11A32">
      <w:pPr>
        <w:pStyle w:val="a9"/>
        <w:ind w:firstLine="709"/>
      </w:pPr>
      <w:r>
        <w:noBreakHyphen/>
        <w:t> Предложения по организации мониторинга за состоянием</w:t>
      </w:r>
      <w:r w:rsidR="0029676F">
        <w:t xml:space="preserve"> водных экосистем</w:t>
      </w:r>
      <w:r w:rsidR="00137339" w:rsidRPr="00137339">
        <w:t xml:space="preserve"> (</w:t>
      </w:r>
      <w:r w:rsidR="00137339">
        <w:t>п. 9.11</w:t>
      </w:r>
      <w:r w:rsidR="00137339" w:rsidRPr="00137339">
        <w:t>)</w:t>
      </w:r>
      <w:r>
        <w:t>.</w:t>
      </w:r>
    </w:p>
    <w:p w:rsidR="00BE5920" w:rsidRDefault="0029676F" w:rsidP="0029676F">
      <w:pPr>
        <w:pStyle w:val="a9"/>
        <w:ind w:firstLine="709"/>
      </w:pPr>
      <w:r>
        <w:t>7.</w:t>
      </w:r>
      <w:r w:rsidR="00AC0D5A">
        <w:t>5.5</w:t>
      </w:r>
      <w:r w:rsidR="00BE5920">
        <w:t xml:space="preserve"> Требования к оценке воздействия на наземные экосистемы</w:t>
      </w:r>
    </w:p>
    <w:p w:rsidR="00BE5920" w:rsidRDefault="0029676F" w:rsidP="00FA0865">
      <w:pPr>
        <w:pStyle w:val="a9"/>
        <w:spacing w:after="0"/>
        <w:ind w:firstLine="709"/>
      </w:pPr>
      <w:r>
        <w:t>7.</w:t>
      </w:r>
      <w:r w:rsidR="00AC0D5A">
        <w:t>5.5</w:t>
      </w:r>
      <w:r w:rsidR="00BE5920">
        <w:t>.1 </w:t>
      </w:r>
      <w:r w:rsidR="00F11A32">
        <w:t xml:space="preserve">Оценка воздействия </w:t>
      </w:r>
      <w:r w:rsidR="00712AFF">
        <w:t xml:space="preserve">ОИАЭ </w:t>
      </w:r>
      <w:r w:rsidR="00F11A32">
        <w:t xml:space="preserve">на </w:t>
      </w:r>
      <w:r w:rsidR="00712AFF">
        <w:t xml:space="preserve">наземные </w:t>
      </w:r>
      <w:r w:rsidR="00F11A32">
        <w:t>экосистемы выполняется в следующих аспектах:</w:t>
      </w:r>
    </w:p>
    <w:p w:rsidR="006A07B3" w:rsidRDefault="00F11A32" w:rsidP="00FA0865">
      <w:pPr>
        <w:pStyle w:val="a9"/>
        <w:spacing w:after="0"/>
        <w:ind w:firstLine="709"/>
      </w:pPr>
      <w:r>
        <w:noBreakHyphen/>
        <w:t> </w:t>
      </w:r>
      <w:r w:rsidR="006A07B3">
        <w:t>изъятие земель для размещения ОИАЭ</w:t>
      </w:r>
      <w:r w:rsidR="0085770B">
        <w:t xml:space="preserve"> </w:t>
      </w:r>
      <w:r w:rsidR="0085770B" w:rsidRPr="0085770B">
        <w:t>[7, 8, 14]</w:t>
      </w:r>
      <w:r w:rsidR="006A07B3">
        <w:t>;</w:t>
      </w:r>
    </w:p>
    <w:p w:rsidR="00F11A32" w:rsidRDefault="006A07B3" w:rsidP="00FA0865">
      <w:pPr>
        <w:pStyle w:val="a9"/>
        <w:spacing w:after="0"/>
        <w:ind w:firstLine="709"/>
      </w:pPr>
      <w:r>
        <w:noBreakHyphen/>
        <w:t> загрязнение компонентов наземных экосистем (почва, растительность, животный мир) радионуклидами и химическими вредными веществами</w:t>
      </w:r>
      <w:r w:rsidR="0085770B" w:rsidRPr="0085770B">
        <w:t xml:space="preserve"> [</w:t>
      </w:r>
      <w:r w:rsidR="002A22CD">
        <w:t>50</w:t>
      </w:r>
      <w:r w:rsidR="0085770B" w:rsidRPr="0085770B">
        <w:t>-5</w:t>
      </w:r>
      <w:r w:rsidR="002A22CD">
        <w:t>1</w:t>
      </w:r>
      <w:r w:rsidR="0085770B" w:rsidRPr="0085770B">
        <w:t xml:space="preserve">, </w:t>
      </w:r>
      <w:r w:rsidR="00251F44">
        <w:t>7</w:t>
      </w:r>
      <w:r w:rsidR="002A22CD">
        <w:t>8</w:t>
      </w:r>
      <w:r w:rsidR="0085770B" w:rsidRPr="0085770B">
        <w:t>]</w:t>
      </w:r>
      <w:r>
        <w:t>;</w:t>
      </w:r>
    </w:p>
    <w:p w:rsidR="006A07B3" w:rsidRDefault="006A07B3" w:rsidP="00FA0865">
      <w:pPr>
        <w:pStyle w:val="a9"/>
        <w:spacing w:after="0"/>
        <w:ind w:firstLine="709"/>
      </w:pPr>
      <w:r>
        <w:noBreakHyphen/>
        <w:t> обращение с радиоактивными отходами и отходами производства и потребления, образующими</w:t>
      </w:r>
      <w:r w:rsidR="00DE0403">
        <w:t>ся</w:t>
      </w:r>
      <w:r>
        <w:t xml:space="preserve"> при строительстве и эксплуатации ОИАЭ</w:t>
      </w:r>
      <w:r w:rsidR="0085770B" w:rsidRPr="0085770B">
        <w:t xml:space="preserve"> [12, 15, 2</w:t>
      </w:r>
      <w:r w:rsidR="002A22CD">
        <w:t>7, 28</w:t>
      </w:r>
      <w:r w:rsidR="0085770B" w:rsidRPr="0085770B">
        <w:t>]</w:t>
      </w:r>
      <w:r>
        <w:t>.</w:t>
      </w:r>
    </w:p>
    <w:p w:rsidR="006A07B3" w:rsidRDefault="0029676F" w:rsidP="00FA0865">
      <w:pPr>
        <w:pStyle w:val="a9"/>
        <w:spacing w:after="0"/>
        <w:ind w:firstLine="709"/>
      </w:pPr>
      <w:r>
        <w:t>7.</w:t>
      </w:r>
      <w:r w:rsidR="00AC0D5A">
        <w:t>5.5</w:t>
      </w:r>
      <w:r w:rsidR="006A07B3">
        <w:t xml:space="preserve">.2 В </w:t>
      </w:r>
      <w:proofErr w:type="gramStart"/>
      <w:r w:rsidR="004F6B1C">
        <w:t>составе</w:t>
      </w:r>
      <w:proofErr w:type="gramEnd"/>
      <w:r w:rsidR="004F6B1C">
        <w:t xml:space="preserve"> обоснования</w:t>
      </w:r>
      <w:r w:rsidR="00A6156B">
        <w:t xml:space="preserve"> и оценки воздействия ОИАЭ на наземные экосистемы рассматриваются следующие вопросы:</w:t>
      </w:r>
    </w:p>
    <w:p w:rsidR="00BE5920" w:rsidRPr="00C640B2" w:rsidRDefault="00401649" w:rsidP="00FA0865">
      <w:pPr>
        <w:pStyle w:val="a9"/>
        <w:spacing w:after="0"/>
        <w:ind w:firstLine="709"/>
        <w:rPr>
          <w:color w:val="000000"/>
          <w:szCs w:val="28"/>
        </w:rPr>
      </w:pPr>
      <w:r>
        <w:noBreakHyphen/>
        <w:t xml:space="preserve"> Характеристика ОИАЭ как источника воздействия на наземные экосистемы. Приводятся сведения о </w:t>
      </w:r>
      <w:r w:rsidR="00F12AC5">
        <w:t xml:space="preserve">поступлении радиоактивных и химических вредных веществ в компоненты наземных экосистем, </w:t>
      </w:r>
      <w:r w:rsidR="00F12AC5" w:rsidRPr="00C640B2">
        <w:rPr>
          <w:color w:val="000000"/>
          <w:szCs w:val="28"/>
        </w:rPr>
        <w:t xml:space="preserve">включая выпадения радионуклидов от </w:t>
      </w:r>
      <w:proofErr w:type="spellStart"/>
      <w:r w:rsidR="00F12AC5" w:rsidRPr="00C640B2">
        <w:rPr>
          <w:color w:val="000000"/>
          <w:szCs w:val="28"/>
        </w:rPr>
        <w:t>газоаэрозольных</w:t>
      </w:r>
      <w:proofErr w:type="spellEnd"/>
      <w:r w:rsidR="00F12AC5" w:rsidRPr="00C640B2">
        <w:rPr>
          <w:color w:val="000000"/>
          <w:szCs w:val="28"/>
        </w:rPr>
        <w:t xml:space="preserve"> выбросов на подстилающую поверхность. </w:t>
      </w:r>
      <w:r w:rsidR="004B7F72" w:rsidRPr="00C640B2">
        <w:rPr>
          <w:color w:val="000000"/>
          <w:szCs w:val="28"/>
        </w:rPr>
        <w:t xml:space="preserve">Приводится описание схем формирования твердых и жидких радиоактивных отходов, схема обращения с отходами производства и потребления (по всем классам опасности). Количество и состав образующихся отходов ОИАЭ. Приводятся сведения о системе хранения </w:t>
      </w:r>
      <w:r w:rsidR="004B7F72" w:rsidRPr="00C640B2">
        <w:rPr>
          <w:color w:val="000000"/>
          <w:szCs w:val="28"/>
        </w:rPr>
        <w:lastRenderedPageBreak/>
        <w:t>отработавшего ядерного топлива с необходимыми количественными характеристиками.</w:t>
      </w:r>
    </w:p>
    <w:p w:rsidR="004B7F72" w:rsidRDefault="004B7F72" w:rsidP="00FA0865">
      <w:pPr>
        <w:pStyle w:val="a9"/>
        <w:spacing w:after="0"/>
        <w:ind w:firstLine="709"/>
        <w:rPr>
          <w:color w:val="000000"/>
          <w:sz w:val="27"/>
          <w:szCs w:val="27"/>
        </w:rPr>
      </w:pPr>
      <w:r w:rsidRPr="00C640B2">
        <w:rPr>
          <w:color w:val="000000"/>
          <w:szCs w:val="28"/>
        </w:rPr>
        <w:noBreakHyphen/>
        <w:t> </w:t>
      </w:r>
      <w:r w:rsidR="00955314" w:rsidRPr="00C640B2">
        <w:rPr>
          <w:color w:val="000000"/>
          <w:szCs w:val="28"/>
        </w:rPr>
        <w:t xml:space="preserve">Характеристика современного состояния наземных экосистем. </w:t>
      </w:r>
      <w:r w:rsidR="00A062B0" w:rsidRPr="00C640B2">
        <w:rPr>
          <w:color w:val="000000"/>
          <w:szCs w:val="28"/>
        </w:rPr>
        <w:t>Приводится описание компонентов экосистем региона: ландшафты и ландшафтно-геохимические особенности региона, почвенный покров и его физико-химические свойства, растительный покров (основные фитоценозы и видовой состав), животный мир (основные таксономические группы животных и ареалы их распространения)</w:t>
      </w:r>
      <w:r w:rsidR="00115FE7" w:rsidRPr="00C640B2">
        <w:rPr>
          <w:color w:val="000000"/>
          <w:szCs w:val="28"/>
        </w:rPr>
        <w:t>, ООПТ, перечень растений и животных</w:t>
      </w:r>
      <w:r w:rsidR="00CA0717">
        <w:rPr>
          <w:color w:val="000000"/>
          <w:szCs w:val="28"/>
        </w:rPr>
        <w:t>, занесенных в Красную книгу РФ и (или) Красные книги субъектов РФ</w:t>
      </w:r>
      <w:r w:rsidR="00115FE7" w:rsidRPr="00C640B2">
        <w:rPr>
          <w:color w:val="000000"/>
          <w:szCs w:val="28"/>
        </w:rPr>
        <w:t xml:space="preserve">. Оценивается структура </w:t>
      </w:r>
      <w:r w:rsidR="00115FE7" w:rsidRPr="002A22CD">
        <w:rPr>
          <w:color w:val="000000"/>
          <w:szCs w:val="28"/>
        </w:rPr>
        <w:t>землепользования</w:t>
      </w:r>
      <w:r w:rsidR="00115FE7" w:rsidRPr="00C640B2">
        <w:rPr>
          <w:color w:val="000000"/>
          <w:szCs w:val="28"/>
        </w:rPr>
        <w:t xml:space="preserve"> региона размещения ОИАЭ. Приводится информация о содержании радионуклидов и химических вредных веществ в компонентах наземных экосистем. </w:t>
      </w:r>
      <w:r w:rsidR="00091C69" w:rsidRPr="00C640B2">
        <w:rPr>
          <w:color w:val="000000"/>
          <w:szCs w:val="28"/>
        </w:rPr>
        <w:t>Приводится информация о существующей дозовой нагрузке на компоненты наземных экосистем и население</w:t>
      </w:r>
      <w:r w:rsidR="005D14CC" w:rsidRPr="00C640B2">
        <w:rPr>
          <w:color w:val="000000"/>
          <w:szCs w:val="28"/>
        </w:rPr>
        <w:t>.</w:t>
      </w:r>
      <w:r w:rsidR="00091C69" w:rsidRPr="00C640B2">
        <w:rPr>
          <w:color w:val="000000"/>
          <w:szCs w:val="28"/>
        </w:rPr>
        <w:t xml:space="preserve"> </w:t>
      </w:r>
      <w:r w:rsidR="00115FE7" w:rsidRPr="00C640B2">
        <w:rPr>
          <w:color w:val="000000"/>
          <w:szCs w:val="28"/>
        </w:rPr>
        <w:t xml:space="preserve">Оценивается структура </w:t>
      </w:r>
      <w:r w:rsidR="00115FE7" w:rsidRPr="002A22CD">
        <w:rPr>
          <w:color w:val="000000"/>
          <w:szCs w:val="28"/>
        </w:rPr>
        <w:t>хозяйственного использования территории</w:t>
      </w:r>
      <w:r w:rsidR="00115FE7" w:rsidRPr="00C640B2">
        <w:rPr>
          <w:color w:val="000000"/>
          <w:szCs w:val="28"/>
        </w:rPr>
        <w:t xml:space="preserve"> района размещения ОИАЭ (сельскохозяйственное производство, лесное и охотничье хозяйство</w:t>
      </w:r>
      <w:r w:rsidR="006E7700" w:rsidRPr="00C640B2">
        <w:rPr>
          <w:color w:val="000000"/>
          <w:szCs w:val="28"/>
        </w:rPr>
        <w:t>, промышленность, транспортная инфраструктура, полигоны хранения и захоронения отходов</w:t>
      </w:r>
      <w:r w:rsidR="00115FE7" w:rsidRPr="00C640B2">
        <w:rPr>
          <w:color w:val="000000"/>
          <w:szCs w:val="28"/>
        </w:rPr>
        <w:t>).</w:t>
      </w:r>
    </w:p>
    <w:p w:rsidR="006E7700" w:rsidRDefault="006E7700" w:rsidP="00FA0865">
      <w:pPr>
        <w:pStyle w:val="a9"/>
        <w:spacing w:after="0"/>
        <w:ind w:firstLine="709"/>
        <w:rPr>
          <w:color w:val="000000"/>
          <w:szCs w:val="28"/>
        </w:rPr>
      </w:pPr>
      <w:r w:rsidRPr="00C640B2">
        <w:rPr>
          <w:color w:val="000000"/>
          <w:szCs w:val="28"/>
        </w:rPr>
        <w:noBreakHyphen/>
        <w:t> </w:t>
      </w:r>
      <w:r w:rsidR="00D45E12">
        <w:rPr>
          <w:color w:val="000000"/>
          <w:szCs w:val="28"/>
        </w:rPr>
        <w:t xml:space="preserve">Прогнозная оценка воздействия ОИАЭ на наземные экосистемы. Приводятся результаты оценки дозовой нагрузки на критические элементы наземных экосистем от </w:t>
      </w:r>
      <w:proofErr w:type="spellStart"/>
      <w:r w:rsidR="00D45E12">
        <w:rPr>
          <w:color w:val="000000"/>
          <w:szCs w:val="28"/>
        </w:rPr>
        <w:t>газоаэрозольных</w:t>
      </w:r>
      <w:proofErr w:type="spellEnd"/>
      <w:r w:rsidR="00D45E12">
        <w:rPr>
          <w:color w:val="000000"/>
          <w:szCs w:val="28"/>
        </w:rPr>
        <w:t xml:space="preserve"> выбросов ОИАЭ при нормальной эксплуатации и аварийных режимах</w:t>
      </w:r>
      <w:r w:rsidR="007679BF">
        <w:rPr>
          <w:color w:val="000000"/>
          <w:szCs w:val="28"/>
        </w:rPr>
        <w:t>. Приводятся результаты расчета дозовых нагрузок на население региона размещения ОИАЭ за счет всех источников.</w:t>
      </w:r>
      <w:r w:rsidR="004F56F7">
        <w:rPr>
          <w:color w:val="000000"/>
          <w:szCs w:val="28"/>
        </w:rPr>
        <w:t xml:space="preserve"> Оценка воздействия на наземные экосистемы при строительстве ОИАЭ.</w:t>
      </w:r>
    </w:p>
    <w:p w:rsidR="00AD4756" w:rsidRDefault="00AD4756" w:rsidP="00AD4756">
      <w:pPr>
        <w:pStyle w:val="a9"/>
        <w:ind w:firstLine="709"/>
      </w:pPr>
      <w:r>
        <w:noBreakHyphen/>
        <w:t> Мероприятия по предотвращению и/или снижению возможного негативного воздействия проектируемого ОИАЭ на наземные экосистемы на этапе проведения строительных работ и при различных режимах эксплуатации.</w:t>
      </w:r>
    </w:p>
    <w:p w:rsidR="00AD4756" w:rsidRPr="00C640B2" w:rsidRDefault="00AD4756" w:rsidP="00AD4756">
      <w:pPr>
        <w:pStyle w:val="a9"/>
        <w:spacing w:after="0"/>
        <w:ind w:firstLine="709"/>
        <w:rPr>
          <w:color w:val="000000"/>
          <w:szCs w:val="28"/>
        </w:rPr>
      </w:pPr>
      <w:r>
        <w:noBreakHyphen/>
        <w:t> Предложения по организации мониторинга за состоянием наземных экосистем</w:t>
      </w:r>
      <w:r w:rsidR="0085770B" w:rsidRPr="0085770B">
        <w:t xml:space="preserve"> (</w:t>
      </w:r>
      <w:r w:rsidR="0085770B">
        <w:t>п. 9.12</w:t>
      </w:r>
      <w:r w:rsidR="0085770B" w:rsidRPr="0085770B">
        <w:t>)</w:t>
      </w:r>
      <w:r>
        <w:t>.</w:t>
      </w:r>
    </w:p>
    <w:p w:rsidR="00BE5920" w:rsidRDefault="0029676F" w:rsidP="0029676F">
      <w:pPr>
        <w:pStyle w:val="a9"/>
        <w:spacing w:after="0"/>
        <w:ind w:firstLine="709"/>
      </w:pPr>
      <w:r>
        <w:t>7.</w:t>
      </w:r>
      <w:r w:rsidR="00AC0D5A">
        <w:t>5.6</w:t>
      </w:r>
      <w:r>
        <w:t> </w:t>
      </w:r>
      <w:r w:rsidR="00BE5920">
        <w:t>Требования к программным продуктам, используемым при ОВОС ОИАЭ</w:t>
      </w:r>
    </w:p>
    <w:p w:rsidR="00697871" w:rsidRDefault="00F5674D" w:rsidP="00FA0865">
      <w:pPr>
        <w:pStyle w:val="a9"/>
        <w:spacing w:after="0"/>
        <w:ind w:firstLine="709"/>
      </w:pPr>
      <w:r>
        <w:t>7.</w:t>
      </w:r>
      <w:r w:rsidR="00AC0D5A">
        <w:t>5.6</w:t>
      </w:r>
      <w:r>
        <w:t>.1</w:t>
      </w:r>
      <w:proofErr w:type="gramStart"/>
      <w:r>
        <w:t> </w:t>
      </w:r>
      <w:r w:rsidR="00697871">
        <w:t>П</w:t>
      </w:r>
      <w:proofErr w:type="gramEnd"/>
      <w:r w:rsidR="00697871">
        <w:t xml:space="preserve">ри проведении ОВОС заказчик (исполнитель) обеспечивает использование полной и достоверной исходной информации, средств и методов </w:t>
      </w:r>
      <w:r w:rsidR="00697871">
        <w:lastRenderedPageBreak/>
        <w:t>измерения, расчетов, оценок в соответствии с законод</w:t>
      </w:r>
      <w:r w:rsidR="00C34B3B">
        <w:t>ательством Российской Федерации</w:t>
      </w:r>
      <w:r w:rsidR="00697871">
        <w:t>.</w:t>
      </w:r>
    </w:p>
    <w:p w:rsidR="00697871" w:rsidRDefault="00697871" w:rsidP="00697871">
      <w:pPr>
        <w:pStyle w:val="a9"/>
        <w:ind w:firstLine="709"/>
      </w:pPr>
      <w:proofErr w:type="gramStart"/>
      <w:r>
        <w:t>7.</w:t>
      </w:r>
      <w:r w:rsidR="00AC0D5A">
        <w:t>5.6.</w:t>
      </w:r>
      <w:r>
        <w:t>2 </w:t>
      </w:r>
      <w:r w:rsidRPr="00697871">
        <w:t xml:space="preserve">Требования к </w:t>
      </w:r>
      <w:r>
        <w:t>программному обеспечению</w:t>
      </w:r>
      <w:r w:rsidRPr="00697871">
        <w:t xml:space="preserve"> средств измерений, в том числе измерительных и информационно-измерительных систем, автоматизированных систем, функционирующих с использованием средств измерений или компонентов измерительных систем, контроллеров, вычислительных блоков, не входящих в состав измерительных систем, а также технических систем и устройств с измерительными функциями, осуществляющих обработку и представление измерительной информации, применяемому в области использования атомной энергии, должны соответствовать требованиям, установленным в</w:t>
      </w:r>
      <w:proofErr w:type="gramEnd"/>
      <w:r w:rsidRPr="00697871">
        <w:t xml:space="preserve"> национальных </w:t>
      </w:r>
      <w:proofErr w:type="gramStart"/>
      <w:r w:rsidRPr="00697871">
        <w:t>стандартах</w:t>
      </w:r>
      <w:proofErr w:type="gramEnd"/>
      <w:r w:rsidRPr="00697871">
        <w:t xml:space="preserve"> с учетом особенностей, изложенных</w:t>
      </w:r>
      <w:r w:rsidR="00C34B3B">
        <w:t xml:space="preserve"> в </w:t>
      </w:r>
      <w:r w:rsidR="00C34B3B" w:rsidRPr="0085770B">
        <w:t>[</w:t>
      </w:r>
      <w:r w:rsidR="0085770B">
        <w:t>3</w:t>
      </w:r>
      <w:r w:rsidR="002A22CD">
        <w:t>1</w:t>
      </w:r>
      <w:r w:rsidR="00C34B3B" w:rsidRPr="00C34B3B">
        <w:t>]</w:t>
      </w:r>
      <w:r>
        <w:t>.</w:t>
      </w:r>
    </w:p>
    <w:p w:rsidR="00AA4683" w:rsidRPr="00F13E1B" w:rsidRDefault="0029676F" w:rsidP="00F13E1B">
      <w:pPr>
        <w:pStyle w:val="a9"/>
        <w:ind w:firstLine="709"/>
      </w:pPr>
      <w:bookmarkStart w:id="13" w:name="_Toc452548032"/>
      <w:r>
        <w:t>7.</w:t>
      </w:r>
      <w:r w:rsidR="00AC0D5A">
        <w:t>5.7</w:t>
      </w:r>
      <w:r>
        <w:t> </w:t>
      </w:r>
      <w:r w:rsidR="00AA4683" w:rsidRPr="0029676F">
        <w:t>Требования к оценке социально-экономических последствий при реализации деятельности в области использования атомной энергии</w:t>
      </w:r>
      <w:bookmarkEnd w:id="13"/>
    </w:p>
    <w:p w:rsidR="00FD2679" w:rsidRDefault="00AA4683" w:rsidP="00697871">
      <w:pPr>
        <w:pStyle w:val="a9"/>
        <w:ind w:firstLine="709"/>
      </w:pPr>
      <w:r>
        <w:t>7.</w:t>
      </w:r>
      <w:r w:rsidR="00AC0D5A">
        <w:t>5.7</w:t>
      </w:r>
      <w:r>
        <w:t>.1</w:t>
      </w:r>
      <w:proofErr w:type="gramStart"/>
      <w:r>
        <w:t> </w:t>
      </w:r>
      <w:r w:rsidR="0088724F">
        <w:t>П</w:t>
      </w:r>
      <w:proofErr w:type="gramEnd"/>
      <w:r w:rsidR="0088724F">
        <w:t>ри проведении ОВОС должна быть выполнена эколого-</w:t>
      </w:r>
      <w:r w:rsidR="0088724F" w:rsidRPr="00FD2679">
        <w:t>экономическая оценка ущерба окружающей среде в результате деятельности в области использования атомной энергии</w:t>
      </w:r>
      <w:r w:rsidR="0015582C" w:rsidRPr="00FD2679">
        <w:t xml:space="preserve"> </w:t>
      </w:r>
      <w:r w:rsidR="000448EC" w:rsidRPr="00FD2679">
        <w:t xml:space="preserve"> </w:t>
      </w:r>
      <w:r w:rsidR="00FD2679" w:rsidRPr="00FD2679">
        <w:t>согласно положений Конвенции [88]. Методика определения предотвращенного экологического ущерба приведена в [87].</w:t>
      </w:r>
    </w:p>
    <w:p w:rsidR="00FD2679" w:rsidRDefault="00647306" w:rsidP="00FD2679">
      <w:pPr>
        <w:pStyle w:val="a9"/>
        <w:ind w:firstLine="709"/>
      </w:pPr>
      <w:r>
        <w:t>7.</w:t>
      </w:r>
      <w:r w:rsidR="00AC0D5A">
        <w:t>5.7</w:t>
      </w:r>
      <w:r>
        <w:t>.2</w:t>
      </w:r>
      <w:proofErr w:type="gramStart"/>
      <w:r w:rsidR="000448EC">
        <w:t> П</w:t>
      </w:r>
      <w:proofErr w:type="gramEnd"/>
      <w:r w:rsidR="000448EC">
        <w:t>ри проведении ОВОС ОИАЭ должна быть выполнена оценка экологического риска</w:t>
      </w:r>
      <w:r w:rsidR="00DB342A">
        <w:t xml:space="preserve"> от </w:t>
      </w:r>
      <w:bookmarkStart w:id="14" w:name="_Toc459126076"/>
      <w:r w:rsidR="00FD2679" w:rsidRPr="00FD2679">
        <w:t>радиационного  и химического факторов воздействия. Методика анализа радиационных рисков приведена в [85]. Методика оценки химического риска приведена в [89]» .</w:t>
      </w:r>
    </w:p>
    <w:p w:rsidR="00E0199C" w:rsidRPr="00FD2679" w:rsidRDefault="00BE5920" w:rsidP="00FD2679">
      <w:pPr>
        <w:pStyle w:val="a9"/>
        <w:ind w:firstLine="709"/>
        <w:rPr>
          <w:b/>
        </w:rPr>
      </w:pPr>
      <w:r w:rsidRPr="00FD2679">
        <w:rPr>
          <w:b/>
        </w:rPr>
        <w:t>8 Разработка мероприятий по снижению воздействия на ОС</w:t>
      </w:r>
      <w:bookmarkEnd w:id="14"/>
    </w:p>
    <w:p w:rsidR="00DC6320" w:rsidRDefault="00BE5920" w:rsidP="00DC6320">
      <w:pPr>
        <w:pStyle w:val="a9"/>
        <w:ind w:firstLine="709"/>
      </w:pPr>
      <w:proofErr w:type="gramStart"/>
      <w:r>
        <w:t>8.1</w:t>
      </w:r>
      <w:r w:rsidR="001278A9">
        <w:t> </w:t>
      </w:r>
      <w:r w:rsidR="0029676F">
        <w:t xml:space="preserve">В соответствии с требованиями законодательства Российской Федерации в области охраны окружающей среды </w:t>
      </w:r>
      <w:r w:rsidR="0029676F" w:rsidRPr="0029676F">
        <w:t>[</w:t>
      </w:r>
      <w:r w:rsidR="002550DA">
        <w:t>1, 6-15</w:t>
      </w:r>
      <w:r w:rsidR="0029676F" w:rsidRPr="0029676F">
        <w:t>]</w:t>
      </w:r>
      <w:r w:rsidR="0029676F">
        <w:t xml:space="preserve"> при реализации д</w:t>
      </w:r>
      <w:r w:rsidR="00DC6320">
        <w:t>еятельност</w:t>
      </w:r>
      <w:r w:rsidR="0029676F">
        <w:t>и</w:t>
      </w:r>
      <w:r w:rsidR="00DC6320">
        <w:t xml:space="preserve"> </w:t>
      </w:r>
      <w:r w:rsidR="0029676F">
        <w:t>по</w:t>
      </w:r>
      <w:r w:rsidR="00DC6320">
        <w:t xml:space="preserve"> использовани</w:t>
      </w:r>
      <w:r w:rsidR="0029676F">
        <w:t>ю</w:t>
      </w:r>
      <w:r w:rsidR="00DC6320">
        <w:t xml:space="preserve"> атомной энергии</w:t>
      </w:r>
      <w:r w:rsidR="00DC6320" w:rsidRPr="00DC6320">
        <w:t xml:space="preserve"> должны предусматриваться </w:t>
      </w:r>
      <w:r w:rsidR="0029676F">
        <w:t>природоохранные мероприятия</w:t>
      </w:r>
      <w:r w:rsidR="00DC6320" w:rsidRPr="00DC6320">
        <w:t xml:space="preserve">, </w:t>
      </w:r>
      <w:r w:rsidR="0029676F">
        <w:t xml:space="preserve">мероприятия по </w:t>
      </w:r>
      <w:r w:rsidR="00DC6320" w:rsidRPr="00DC6320">
        <w:t>восстановлению природной среды, рациональному использованию и воспроизводству природных ресурсов, обеспечению экологической безопасности</w:t>
      </w:r>
      <w:r w:rsidR="00DC6320">
        <w:t>.</w:t>
      </w:r>
      <w:proofErr w:type="gramEnd"/>
    </w:p>
    <w:p w:rsidR="00DC6320" w:rsidRDefault="00DC6320" w:rsidP="00625C05">
      <w:pPr>
        <w:pStyle w:val="a9"/>
        <w:spacing w:after="0"/>
        <w:ind w:firstLine="709"/>
      </w:pPr>
      <w:r>
        <w:lastRenderedPageBreak/>
        <w:t>8.2 </w:t>
      </w:r>
      <w:r w:rsidR="00376D68">
        <w:t xml:space="preserve">В </w:t>
      </w:r>
      <w:proofErr w:type="gramStart"/>
      <w:r w:rsidR="00376D68">
        <w:t>составе</w:t>
      </w:r>
      <w:proofErr w:type="gramEnd"/>
      <w:r w:rsidR="00376D68">
        <w:t xml:space="preserve"> ОВОС ОИАЭ</w:t>
      </w:r>
      <w:r w:rsidR="0029676F">
        <w:t xml:space="preserve"> следует </w:t>
      </w:r>
      <w:r w:rsidR="00376D68">
        <w:t>привод</w:t>
      </w:r>
      <w:r w:rsidR="0029676F">
        <w:t>ить</w:t>
      </w:r>
      <w:r w:rsidR="00376D68">
        <w:t xml:space="preserve"> планируемые мероприятия по предотвращению и/или смягчению возможного неблагоприятного воздействия на ОС деятельности в област</w:t>
      </w:r>
      <w:r w:rsidR="00386865">
        <w:t>и использования атомной энергии</w:t>
      </w:r>
      <w:r w:rsidR="00376D68">
        <w:t>.</w:t>
      </w:r>
      <w:r w:rsidR="00625C05">
        <w:t xml:space="preserve"> </w:t>
      </w:r>
    </w:p>
    <w:p w:rsidR="00625C05" w:rsidRDefault="00625C05" w:rsidP="00625C05">
      <w:pPr>
        <w:pStyle w:val="a9"/>
        <w:spacing w:after="0"/>
        <w:ind w:firstLine="709"/>
      </w:pPr>
      <w:r>
        <w:t xml:space="preserve">8.3 Мероприятия по предотвращению и/или снижению возможного неблагоприятного воздействия проектируемого ОИАЭ на ОС </w:t>
      </w:r>
      <w:r w:rsidR="0029676F">
        <w:t xml:space="preserve">должны </w:t>
      </w:r>
      <w:r>
        <w:t>привод</w:t>
      </w:r>
      <w:r w:rsidR="0029676F">
        <w:t>иться</w:t>
      </w:r>
      <w:r>
        <w:t xml:space="preserve"> для этапов проведения строительных работ и эксплуатации.</w:t>
      </w:r>
    </w:p>
    <w:p w:rsidR="00625C05" w:rsidRDefault="00625C05" w:rsidP="00625C05">
      <w:pPr>
        <w:pStyle w:val="a9"/>
        <w:spacing w:after="0"/>
        <w:ind w:firstLine="709"/>
      </w:pPr>
      <w:r>
        <w:t xml:space="preserve">8.4 В </w:t>
      </w:r>
      <w:proofErr w:type="gramStart"/>
      <w:r>
        <w:t>составе</w:t>
      </w:r>
      <w:proofErr w:type="gramEnd"/>
      <w:r>
        <w:t xml:space="preserve"> мероприятий по предотвращению и/или снижению возможного негативного воздействия при строительстве ОИАЭ</w:t>
      </w:r>
      <w:r w:rsidR="0029676F">
        <w:t xml:space="preserve"> следует</w:t>
      </w:r>
      <w:r>
        <w:t xml:space="preserve"> привод</w:t>
      </w:r>
      <w:r w:rsidR="0029676F">
        <w:t>ить</w:t>
      </w:r>
      <w:r>
        <w:t>:</w:t>
      </w:r>
    </w:p>
    <w:p w:rsidR="00625C05" w:rsidRDefault="00625C05" w:rsidP="00625C05">
      <w:pPr>
        <w:pStyle w:val="a9"/>
        <w:spacing w:after="0"/>
        <w:ind w:firstLine="709"/>
      </w:pPr>
      <w:r>
        <w:noBreakHyphen/>
        <w:t> мероприятия, направленные на снижение образования отходов и потерь материалов;</w:t>
      </w:r>
    </w:p>
    <w:p w:rsidR="00625C05" w:rsidRDefault="00625C05" w:rsidP="00625C05">
      <w:pPr>
        <w:pStyle w:val="a9"/>
        <w:spacing w:after="0"/>
        <w:ind w:firstLine="709"/>
      </w:pPr>
      <w:r>
        <w:noBreakHyphen/>
        <w:t> мероприятия, направленные на снижение выбросов вредных веществ в атмосферу при работе строительной техники, проведения сварочных, лакокрасочных и земляных работ и др.;</w:t>
      </w:r>
    </w:p>
    <w:p w:rsidR="00625C05" w:rsidRDefault="00625C05" w:rsidP="00625C05">
      <w:pPr>
        <w:pStyle w:val="a9"/>
        <w:spacing w:after="0"/>
        <w:ind w:firstLine="709"/>
      </w:pPr>
      <w:r>
        <w:noBreakHyphen/>
        <w:t> мероприятия, направленные на снижение или исключение сбросов вредных веществ в водные объекты;</w:t>
      </w:r>
    </w:p>
    <w:p w:rsidR="00625C05" w:rsidRDefault="00625C05" w:rsidP="00625C05">
      <w:pPr>
        <w:pStyle w:val="a9"/>
        <w:spacing w:after="0"/>
        <w:ind w:firstLine="709"/>
      </w:pPr>
      <w:r>
        <w:noBreakHyphen/>
        <w:t> мероприятия по безопасному размещению оборудования и складов ГСМ;</w:t>
      </w:r>
    </w:p>
    <w:p w:rsidR="00625C05" w:rsidRDefault="00625C05" w:rsidP="00625C05">
      <w:pPr>
        <w:pStyle w:val="a9"/>
        <w:spacing w:after="0"/>
        <w:ind w:firstLine="709"/>
      </w:pPr>
      <w:r>
        <w:noBreakHyphen/>
        <w:t> мероприятия по обустройству дорог;</w:t>
      </w:r>
    </w:p>
    <w:p w:rsidR="00625C05" w:rsidRDefault="00625C05" w:rsidP="00625C05">
      <w:pPr>
        <w:pStyle w:val="a9"/>
        <w:spacing w:after="0"/>
        <w:ind w:firstLine="709"/>
      </w:pPr>
      <w:r>
        <w:noBreakHyphen/>
        <w:t> мероприятия по обращению с плодородным и потенциально-плодородным слоем почвы;</w:t>
      </w:r>
    </w:p>
    <w:p w:rsidR="00625C05" w:rsidRDefault="00625C05" w:rsidP="00625C05">
      <w:pPr>
        <w:pStyle w:val="a9"/>
        <w:spacing w:after="0"/>
        <w:ind w:firstLine="709"/>
      </w:pPr>
      <w:r>
        <w:noBreakHyphen/>
        <w:t> мероприятия по рекультивации и благоустройству земель, нарушенных в результате строительства.</w:t>
      </w:r>
    </w:p>
    <w:p w:rsidR="00BE5920" w:rsidRDefault="00625C05" w:rsidP="00625C05">
      <w:pPr>
        <w:pStyle w:val="a9"/>
        <w:spacing w:after="0"/>
        <w:ind w:firstLine="709"/>
      </w:pPr>
      <w:r>
        <w:t xml:space="preserve">8.5 В </w:t>
      </w:r>
      <w:proofErr w:type="gramStart"/>
      <w:r>
        <w:t>составе</w:t>
      </w:r>
      <w:proofErr w:type="gramEnd"/>
      <w:r>
        <w:t xml:space="preserve"> мероприятий по предотвращению и/или снижению возможного негативного воздействия при эксплуатации ОИАЭ </w:t>
      </w:r>
      <w:r w:rsidR="0029676F">
        <w:t xml:space="preserve">следует </w:t>
      </w:r>
      <w:r>
        <w:t>привод</w:t>
      </w:r>
      <w:r w:rsidR="0029676F">
        <w:t>ить</w:t>
      </w:r>
      <w:r>
        <w:t>:</w:t>
      </w:r>
    </w:p>
    <w:p w:rsidR="00625C05" w:rsidRDefault="00625C05" w:rsidP="00625C05">
      <w:pPr>
        <w:pStyle w:val="a9"/>
        <w:spacing w:after="0"/>
        <w:ind w:firstLine="709"/>
      </w:pPr>
      <w:r>
        <w:t>8.5.1 Мероприятия по охране атмосферного воздуха:</w:t>
      </w:r>
    </w:p>
    <w:p w:rsidR="00625C05" w:rsidRDefault="00625C05" w:rsidP="00625C05">
      <w:pPr>
        <w:pStyle w:val="a9"/>
        <w:spacing w:after="0"/>
        <w:ind w:firstLine="709"/>
      </w:pPr>
      <w:r>
        <w:noBreakHyphen/>
        <w:t> предложения по установлению ПДВ радиоактивных и химических вредных веществ;</w:t>
      </w:r>
    </w:p>
    <w:p w:rsidR="00625C05" w:rsidRDefault="00625C05" w:rsidP="00625C05">
      <w:pPr>
        <w:pStyle w:val="a9"/>
        <w:spacing w:after="0"/>
        <w:ind w:firstLine="709"/>
      </w:pPr>
      <w:r>
        <w:noBreakHyphen/>
        <w:t> </w:t>
      </w:r>
      <w:r w:rsidR="00817A64">
        <w:t xml:space="preserve">технические </w:t>
      </w:r>
      <w:r>
        <w:t xml:space="preserve">решения по очистке </w:t>
      </w:r>
      <w:proofErr w:type="spellStart"/>
      <w:r>
        <w:t>газоаэрозольных</w:t>
      </w:r>
      <w:proofErr w:type="spellEnd"/>
      <w:r>
        <w:t xml:space="preserve"> выбросов;</w:t>
      </w:r>
    </w:p>
    <w:p w:rsidR="00B17D6E" w:rsidRDefault="00625C05" w:rsidP="00625C05">
      <w:pPr>
        <w:pStyle w:val="a9"/>
        <w:spacing w:after="0"/>
        <w:ind w:firstLine="709"/>
      </w:pPr>
      <w:r>
        <w:noBreakHyphen/>
        <w:t> </w:t>
      </w:r>
      <w:r w:rsidR="00817A64">
        <w:t>технические решения</w:t>
      </w:r>
      <w:r>
        <w:t xml:space="preserve"> по предотвращению</w:t>
      </w:r>
      <w:r w:rsidR="00817A64">
        <w:t>/снижению</w:t>
      </w:r>
      <w:r>
        <w:t xml:space="preserve"> аварийных выбросов</w:t>
      </w:r>
      <w:r w:rsidR="00B17D6E">
        <w:t>;</w:t>
      </w:r>
    </w:p>
    <w:p w:rsidR="00625C05" w:rsidRDefault="00B17D6E" w:rsidP="00625C05">
      <w:pPr>
        <w:pStyle w:val="a9"/>
        <w:spacing w:after="0"/>
        <w:ind w:firstLine="709"/>
      </w:pPr>
      <w:r>
        <w:t xml:space="preserve">- </w:t>
      </w:r>
      <w:r w:rsidRPr="00B17D6E">
        <w:t>предложения по регулированию выбросов при неблагоприятных метеорологических условиях</w:t>
      </w:r>
      <w:r w:rsidR="00625C05">
        <w:t>.</w:t>
      </w:r>
    </w:p>
    <w:p w:rsidR="00625C05" w:rsidRDefault="00625C05" w:rsidP="00625C05">
      <w:pPr>
        <w:pStyle w:val="a9"/>
        <w:spacing w:after="0"/>
        <w:ind w:firstLine="709"/>
      </w:pPr>
      <w:r>
        <w:lastRenderedPageBreak/>
        <w:t>8.5.2 Мероприятия по охране водных экосистем</w:t>
      </w:r>
      <w:r w:rsidR="0029676F">
        <w:t xml:space="preserve"> должны содержать</w:t>
      </w:r>
      <w:r>
        <w:t>:</w:t>
      </w:r>
    </w:p>
    <w:p w:rsidR="00625C05" w:rsidRDefault="00625C05" w:rsidP="00625C05">
      <w:pPr>
        <w:pStyle w:val="a9"/>
        <w:spacing w:after="0"/>
        <w:ind w:firstLine="709"/>
      </w:pPr>
      <w:r>
        <w:noBreakHyphen/>
        <w:t> предложения по установлению НДС радиоактивных и химических вредных веществ;</w:t>
      </w:r>
    </w:p>
    <w:p w:rsidR="00625C05" w:rsidRDefault="00625C05" w:rsidP="00625C05">
      <w:pPr>
        <w:pStyle w:val="a9"/>
        <w:spacing w:after="0"/>
        <w:ind w:firstLine="709"/>
      </w:pPr>
      <w:r>
        <w:noBreakHyphen/>
        <w:t> решения по очистке сточных вод;</w:t>
      </w:r>
    </w:p>
    <w:p w:rsidR="00625C05" w:rsidRDefault="00625C05" w:rsidP="00625C05">
      <w:pPr>
        <w:pStyle w:val="a9"/>
        <w:spacing w:after="0"/>
        <w:ind w:firstLine="709"/>
      </w:pPr>
      <w:r>
        <w:noBreakHyphen/>
        <w:t> предложения по предотвращению аварийных сбросов сточных вод;</w:t>
      </w:r>
    </w:p>
    <w:p w:rsidR="00625C05" w:rsidRDefault="00625C05" w:rsidP="00625C05">
      <w:pPr>
        <w:pStyle w:val="a9"/>
        <w:spacing w:after="0"/>
        <w:ind w:firstLine="709"/>
      </w:pPr>
      <w:r>
        <w:noBreakHyphen/>
        <w:t> мероприятия по оборотному водоснабжению;</w:t>
      </w:r>
    </w:p>
    <w:p w:rsidR="00EB3A7B" w:rsidRDefault="00625C05" w:rsidP="00625C05">
      <w:pPr>
        <w:pStyle w:val="a9"/>
        <w:spacing w:after="0"/>
        <w:ind w:firstLine="709"/>
      </w:pPr>
      <w:r>
        <w:noBreakHyphen/>
        <w:t> мероприятия по сохранению водных биологических ресурсов и условий их обитания</w:t>
      </w:r>
      <w:r w:rsidR="00EB3A7B">
        <w:t>;</w:t>
      </w:r>
    </w:p>
    <w:p w:rsidR="00625C05" w:rsidRDefault="00EB3A7B" w:rsidP="00625C05">
      <w:pPr>
        <w:pStyle w:val="a9"/>
        <w:spacing w:after="0"/>
        <w:ind w:firstLine="709"/>
      </w:pPr>
      <w:r>
        <w:t xml:space="preserve">- </w:t>
      </w:r>
      <w:r w:rsidRPr="00EB3A7B">
        <w:t>мероприятия по обнаружению и предотвращению утечек технологических вод, стоков и жидких РАО, загрязняющих подземные воды</w:t>
      </w:r>
      <w:r w:rsidR="00625C05">
        <w:t>.</w:t>
      </w:r>
    </w:p>
    <w:p w:rsidR="00625C05" w:rsidRDefault="00625C05" w:rsidP="00625C05">
      <w:pPr>
        <w:pStyle w:val="a9"/>
        <w:spacing w:after="0"/>
        <w:ind w:firstLine="709"/>
      </w:pPr>
      <w:r>
        <w:t>8.5.3 Мероприятия по охране наземных экосистем</w:t>
      </w:r>
      <w:r w:rsidR="0029676F">
        <w:t xml:space="preserve"> должны содержать</w:t>
      </w:r>
      <w:r>
        <w:t>:</w:t>
      </w:r>
    </w:p>
    <w:p w:rsidR="00625C05" w:rsidRDefault="00625C05" w:rsidP="00625C05">
      <w:pPr>
        <w:pStyle w:val="a9"/>
        <w:spacing w:after="0"/>
        <w:ind w:firstLine="709"/>
      </w:pPr>
      <w:r>
        <w:noBreakHyphen/>
        <w:t> мероприятия по обращению с твердыми и жидкими радиоактивными отходами и отработавшим ядерным топливом;</w:t>
      </w:r>
    </w:p>
    <w:p w:rsidR="00625C05" w:rsidRDefault="00625C05" w:rsidP="00625C05">
      <w:pPr>
        <w:pStyle w:val="a9"/>
        <w:spacing w:after="0"/>
        <w:ind w:firstLine="709"/>
      </w:pPr>
      <w:r>
        <w:noBreakHyphen/>
        <w:t> мероприятия по обращению с отходами производства и потребления (всех классов опасности);</w:t>
      </w:r>
    </w:p>
    <w:p w:rsidR="00625C05" w:rsidRDefault="00625C05" w:rsidP="00625C05">
      <w:pPr>
        <w:pStyle w:val="a9"/>
        <w:spacing w:after="0"/>
        <w:ind w:firstLine="709"/>
      </w:pPr>
      <w:r>
        <w:noBreakHyphen/>
        <w:t> </w:t>
      </w:r>
      <w:r w:rsidR="001733E4">
        <w:t>мероприятия по рациональному использованию земельных ресурсов и почвенного покрова;</w:t>
      </w:r>
    </w:p>
    <w:p w:rsidR="001733E4" w:rsidRDefault="001733E4" w:rsidP="00625C05">
      <w:pPr>
        <w:pStyle w:val="a9"/>
        <w:spacing w:after="0"/>
        <w:ind w:firstLine="709"/>
      </w:pPr>
      <w:r>
        <w:noBreakHyphen/>
        <w:t> мероприятия по охране недр;</w:t>
      </w:r>
    </w:p>
    <w:p w:rsidR="001733E4" w:rsidRPr="007B54F1" w:rsidRDefault="001733E4" w:rsidP="00625C05">
      <w:pPr>
        <w:pStyle w:val="a9"/>
        <w:spacing w:after="0"/>
        <w:ind w:firstLine="709"/>
      </w:pPr>
      <w:r>
        <w:noBreakHyphen/>
        <w:t> мероприятия по охране объектов растительного и животного мира.</w:t>
      </w:r>
    </w:p>
    <w:p w:rsidR="00E0199C" w:rsidRDefault="00BE5920" w:rsidP="00E0199C">
      <w:pPr>
        <w:pStyle w:val="112512"/>
      </w:pPr>
      <w:bookmarkStart w:id="15" w:name="_Toc459126077"/>
      <w:r>
        <w:t>9 Разработка и обоснование организации мониторинга окружающей среды</w:t>
      </w:r>
      <w:bookmarkEnd w:id="15"/>
    </w:p>
    <w:p w:rsidR="00CD1D19" w:rsidRDefault="00BE5920" w:rsidP="00BE5920">
      <w:pPr>
        <w:pStyle w:val="a9"/>
        <w:spacing w:after="0"/>
        <w:ind w:firstLine="709"/>
      </w:pPr>
      <w:proofErr w:type="gramStart"/>
      <w:r>
        <w:t>9</w:t>
      </w:r>
      <w:r w:rsidR="00AF58B5">
        <w:t>.1 </w:t>
      </w:r>
      <w:r w:rsidR="00CD1D19" w:rsidRPr="00CD1D19">
        <w:t>В случае выявления при проведении ОВОС недостатка информации, необходимой для достижения цели ОВОС, или факторов неопределенности в отношении возможных воздействий исполнителем должно быть запланировано проведение дополнительных исследований, необходимых для принятия решений, а также определены и разработаны в материалах ОВОС прогр</w:t>
      </w:r>
      <w:r w:rsidR="005F5C94">
        <w:t>амма экологического мониторинга</w:t>
      </w:r>
      <w:r w:rsidR="00CD1D19" w:rsidRPr="00CD1D19">
        <w:t>, направленного на устранение данных неопределенностей</w:t>
      </w:r>
      <w:r w:rsidR="00CD1D19">
        <w:t>.</w:t>
      </w:r>
      <w:proofErr w:type="gramEnd"/>
    </w:p>
    <w:p w:rsidR="00106982" w:rsidRDefault="001733E4" w:rsidP="00106982">
      <w:pPr>
        <w:pStyle w:val="a9"/>
        <w:ind w:firstLine="709"/>
      </w:pPr>
      <w:r>
        <w:lastRenderedPageBreak/>
        <w:t>9.</w:t>
      </w:r>
      <w:r w:rsidR="00F95597">
        <w:t>2</w:t>
      </w:r>
      <w:r>
        <w:t> </w:t>
      </w:r>
      <w:r w:rsidR="00106982">
        <w:t>Программой экологического мониторинга</w:t>
      </w:r>
      <w:r w:rsidR="00FF0640">
        <w:t xml:space="preserve"> в составе ОВОС ОИАЭ</w:t>
      </w:r>
      <w:r w:rsidR="00106982">
        <w:t xml:space="preserve"> должны быть регламентированы:</w:t>
      </w:r>
    </w:p>
    <w:p w:rsidR="00FF0640" w:rsidRDefault="00FF0640" w:rsidP="00106982">
      <w:pPr>
        <w:pStyle w:val="a9"/>
        <w:ind w:firstLine="709"/>
      </w:pPr>
      <w:r>
        <w:noBreakHyphen/>
        <w:t> цели и задачи экологического мониторинга;</w:t>
      </w:r>
    </w:p>
    <w:p w:rsidR="00FF0640" w:rsidRDefault="00FF0640" w:rsidP="00FF0640">
      <w:pPr>
        <w:pStyle w:val="a9"/>
        <w:ind w:firstLine="709"/>
      </w:pPr>
      <w:r>
        <w:noBreakHyphen/>
        <w:t> объекты экологического мониторинга;</w:t>
      </w:r>
    </w:p>
    <w:p w:rsidR="00FF0640" w:rsidRDefault="00FF0640" w:rsidP="00FF0640">
      <w:pPr>
        <w:pStyle w:val="a9"/>
        <w:ind w:firstLine="709"/>
      </w:pPr>
      <w:r>
        <w:noBreakHyphen/>
        <w:t> виды экологического мониторинга;</w:t>
      </w:r>
    </w:p>
    <w:p w:rsidR="00FF0640" w:rsidRDefault="00FF0640" w:rsidP="00FF0640">
      <w:pPr>
        <w:pStyle w:val="a9"/>
        <w:ind w:firstLine="709"/>
      </w:pPr>
      <w:r>
        <w:noBreakHyphen/>
        <w:t xml:space="preserve"> перечень </w:t>
      </w:r>
      <w:r w:rsidR="005F5C94">
        <w:t>определяемых</w:t>
      </w:r>
      <w:r>
        <w:t xml:space="preserve"> параметров компонентов ОС;</w:t>
      </w:r>
    </w:p>
    <w:p w:rsidR="00FF0640" w:rsidRDefault="00FF0640" w:rsidP="00FF0640">
      <w:pPr>
        <w:pStyle w:val="a9"/>
        <w:ind w:firstLine="709"/>
      </w:pPr>
      <w:r>
        <w:noBreakHyphen/>
        <w:t xml:space="preserve"> требования к отбору проб компонентов ОС и </w:t>
      </w:r>
      <w:r w:rsidR="005F5C94">
        <w:t>их анализу</w:t>
      </w:r>
      <w:r>
        <w:t>;</w:t>
      </w:r>
    </w:p>
    <w:p w:rsidR="00FF0640" w:rsidRDefault="00FF0640" w:rsidP="00FF0640">
      <w:pPr>
        <w:pStyle w:val="a9"/>
        <w:ind w:firstLine="709"/>
      </w:pPr>
      <w:r>
        <w:noBreakHyphen/>
        <w:t xml:space="preserve"> сеть точек </w:t>
      </w:r>
      <w:r w:rsidR="00744258">
        <w:t>отбора проб</w:t>
      </w:r>
      <w:r>
        <w:t>;</w:t>
      </w:r>
    </w:p>
    <w:p w:rsidR="00FF0640" w:rsidRDefault="00FF0640" w:rsidP="00FF0640">
      <w:pPr>
        <w:pStyle w:val="a9"/>
        <w:ind w:firstLine="709"/>
      </w:pPr>
      <w:r>
        <w:noBreakHyphen/>
        <w:t> периодичность экологического мониторинга;</w:t>
      </w:r>
    </w:p>
    <w:p w:rsidR="00106982" w:rsidRDefault="00FF0640" w:rsidP="00FF0640">
      <w:pPr>
        <w:pStyle w:val="a9"/>
        <w:ind w:firstLine="709"/>
      </w:pPr>
      <w:r>
        <w:noBreakHyphen/>
        <w:t> технические средства и методическое обеспечение экологического мониторинга.</w:t>
      </w:r>
    </w:p>
    <w:p w:rsidR="007559FF" w:rsidRDefault="00FF0640" w:rsidP="007559FF">
      <w:pPr>
        <w:pStyle w:val="a9"/>
        <w:ind w:firstLine="709"/>
      </w:pPr>
      <w:r>
        <w:t>9.</w:t>
      </w:r>
      <w:r w:rsidR="00F95597">
        <w:t>3</w:t>
      </w:r>
      <w:r>
        <w:t> </w:t>
      </w:r>
      <w:r w:rsidR="007559FF">
        <w:t xml:space="preserve">Программа экологического мониторинга включает в себя </w:t>
      </w:r>
      <w:r w:rsidR="002A22CD" w:rsidRPr="002A22CD">
        <w:t>следующие</w:t>
      </w:r>
      <w:r w:rsidR="007559FF">
        <w:t xml:space="preserve"> работ</w:t>
      </w:r>
      <w:r w:rsidR="002A22CD">
        <w:t>ы</w:t>
      </w:r>
      <w:r w:rsidR="007559FF">
        <w:t>:</w:t>
      </w:r>
    </w:p>
    <w:p w:rsidR="007559FF" w:rsidRDefault="007559FF" w:rsidP="007559FF">
      <w:pPr>
        <w:pStyle w:val="a9"/>
        <w:ind w:firstLine="709"/>
      </w:pPr>
      <w:r>
        <w:noBreakHyphen/>
        <w:t> мониторинг состояния природных компонентов до начала строительства;</w:t>
      </w:r>
    </w:p>
    <w:p w:rsidR="007559FF" w:rsidRDefault="007559FF" w:rsidP="007559FF">
      <w:pPr>
        <w:pStyle w:val="a9"/>
        <w:ind w:firstLine="709"/>
      </w:pPr>
      <w:r>
        <w:noBreakHyphen/>
        <w:t> мониторинг происходящих изменений в состоянии природных компонентов в период строительства ОИАЭ;</w:t>
      </w:r>
    </w:p>
    <w:p w:rsidR="00C473F8" w:rsidRDefault="007559FF" w:rsidP="007559FF">
      <w:pPr>
        <w:pStyle w:val="a9"/>
        <w:ind w:firstLine="709"/>
      </w:pPr>
      <w:r>
        <w:noBreakHyphen/>
        <w:t> мониторинг происходящих изменений в состоянии природных компонентов в период эксплуатации ОИАЭ</w:t>
      </w:r>
      <w:r w:rsidR="00C473F8">
        <w:t>;</w:t>
      </w:r>
    </w:p>
    <w:p w:rsidR="007559FF" w:rsidRDefault="002A22CD" w:rsidP="007559FF">
      <w:pPr>
        <w:pStyle w:val="a9"/>
        <w:ind w:firstLine="709"/>
      </w:pPr>
      <w:r>
        <w:noBreakHyphen/>
        <w:t> </w:t>
      </w:r>
      <w:r w:rsidR="00C473F8">
        <w:t>мониторинг происходящих изменений в состоянии природных компонентов в период вывода из эксплуатации ОИАЭ</w:t>
      </w:r>
      <w:r w:rsidR="007559FF">
        <w:t>.</w:t>
      </w:r>
    </w:p>
    <w:p w:rsidR="007559FF" w:rsidRDefault="007559FF" w:rsidP="007559FF">
      <w:pPr>
        <w:pStyle w:val="a9"/>
        <w:ind w:firstLine="709"/>
      </w:pPr>
      <w:r>
        <w:t>9.</w:t>
      </w:r>
      <w:r w:rsidR="00F95597">
        <w:t>4</w:t>
      </w:r>
      <w:r>
        <w:t> В задачи экологического мониторинга входит:</w:t>
      </w:r>
    </w:p>
    <w:p w:rsidR="007559FF" w:rsidRDefault="007559FF" w:rsidP="007559FF">
      <w:pPr>
        <w:pStyle w:val="a9"/>
        <w:ind w:firstLine="709"/>
      </w:pPr>
      <w:r>
        <w:noBreakHyphen/>
        <w:t> осуществление наблюдений за радиационным, химическим и физическим воздействием на компоненты ОС при строительстве и эксплуатации ОИАЭ</w:t>
      </w:r>
      <w:r w:rsidR="00C348E2">
        <w:t>, а также при аварийных ситуациях</w:t>
      </w:r>
      <w:r>
        <w:t>;</w:t>
      </w:r>
    </w:p>
    <w:p w:rsidR="007559FF" w:rsidRDefault="007559FF" w:rsidP="007559FF">
      <w:pPr>
        <w:pStyle w:val="a9"/>
        <w:ind w:firstLine="709"/>
      </w:pPr>
      <w:r>
        <w:noBreakHyphen/>
        <w:t> анализ и обработка полученных в процессе мониторинга данных;</w:t>
      </w:r>
    </w:p>
    <w:p w:rsidR="007559FF" w:rsidRDefault="007559FF" w:rsidP="007559FF">
      <w:pPr>
        <w:pStyle w:val="a9"/>
        <w:ind w:firstLine="709"/>
      </w:pPr>
      <w:r>
        <w:lastRenderedPageBreak/>
        <w:noBreakHyphen/>
        <w:t> оценка изменений состояния компонентов ОС в результате воздействия ОИАЭ;</w:t>
      </w:r>
    </w:p>
    <w:p w:rsidR="00970422" w:rsidRDefault="00970422" w:rsidP="007559FF">
      <w:pPr>
        <w:pStyle w:val="a9"/>
        <w:ind w:firstLine="709"/>
      </w:pPr>
      <w:r>
        <w:noBreakHyphen/>
        <w:t> получение исходных данных для выполнения прогнозных оценок состояния ОС в районе размещения ОИАЭ.</w:t>
      </w:r>
    </w:p>
    <w:p w:rsidR="007559FF" w:rsidRDefault="007559FF" w:rsidP="007559FF">
      <w:pPr>
        <w:pStyle w:val="a9"/>
        <w:ind w:firstLine="709"/>
      </w:pPr>
      <w:r>
        <w:t>9.</w:t>
      </w:r>
      <w:r w:rsidR="00F95597">
        <w:t>5</w:t>
      </w:r>
      <w:r>
        <w:t xml:space="preserve"> Результаты экологического мониторинга </w:t>
      </w:r>
      <w:r w:rsidR="0029676F">
        <w:t xml:space="preserve">должны </w:t>
      </w:r>
      <w:r>
        <w:t>использ</w:t>
      </w:r>
      <w:r w:rsidR="0029676F">
        <w:t>оваться</w:t>
      </w:r>
      <w:r>
        <w:t xml:space="preserve"> в целях:</w:t>
      </w:r>
    </w:p>
    <w:p w:rsidR="007559FF" w:rsidRDefault="007559FF" w:rsidP="007559FF">
      <w:pPr>
        <w:pStyle w:val="a9"/>
        <w:ind w:firstLine="709"/>
      </w:pPr>
      <w:r>
        <w:noBreakHyphen/>
        <w:t> оценки соответствия воздействия строительства и эксплуатации ОИАЭ на различные компоненты ОС радиационным, санитарно-гигиеническим и экологическим нормативам;</w:t>
      </w:r>
    </w:p>
    <w:p w:rsidR="007559FF" w:rsidRDefault="0066549C" w:rsidP="007559FF">
      <w:pPr>
        <w:pStyle w:val="a9"/>
        <w:ind w:firstLine="709"/>
      </w:pPr>
      <w:r>
        <w:noBreakHyphen/>
        <w:t> </w:t>
      </w:r>
      <w:r w:rsidR="007559FF">
        <w:t xml:space="preserve">разработки </w:t>
      </w:r>
      <w:r>
        <w:t xml:space="preserve">рекомендаций и </w:t>
      </w:r>
      <w:r w:rsidR="007559FF">
        <w:t>мер</w:t>
      </w:r>
      <w:r>
        <w:t>оприятий</w:t>
      </w:r>
      <w:r w:rsidR="007559FF">
        <w:t xml:space="preserve"> по охране окружающей среды.</w:t>
      </w:r>
    </w:p>
    <w:p w:rsidR="007559FF" w:rsidRDefault="0066549C" w:rsidP="007559FF">
      <w:pPr>
        <w:pStyle w:val="a9"/>
        <w:ind w:firstLine="709"/>
      </w:pPr>
      <w:r>
        <w:t>9.</w:t>
      </w:r>
      <w:r w:rsidR="00F95597">
        <w:t>6</w:t>
      </w:r>
      <w:r>
        <w:t> </w:t>
      </w:r>
      <w:r w:rsidR="007559FF">
        <w:t>Объектами экологического мониторинга являются:</w:t>
      </w:r>
    </w:p>
    <w:p w:rsidR="0066549C" w:rsidRDefault="0066549C" w:rsidP="007559FF">
      <w:pPr>
        <w:pStyle w:val="a9"/>
        <w:ind w:firstLine="709"/>
      </w:pPr>
      <w:r>
        <w:noBreakHyphen/>
        <w:t> атмосферный воздух;</w:t>
      </w:r>
    </w:p>
    <w:p w:rsidR="0066549C" w:rsidRDefault="0066549C" w:rsidP="007559FF">
      <w:pPr>
        <w:pStyle w:val="a9"/>
        <w:ind w:firstLine="709"/>
      </w:pPr>
      <w:r>
        <w:noBreakHyphen/>
        <w:t> водные экосистемы;</w:t>
      </w:r>
    </w:p>
    <w:p w:rsidR="0066549C" w:rsidRDefault="0066549C" w:rsidP="007559FF">
      <w:pPr>
        <w:pStyle w:val="a9"/>
        <w:ind w:firstLine="709"/>
      </w:pPr>
      <w:r>
        <w:noBreakHyphen/>
        <w:t> наземные экосистемы.</w:t>
      </w:r>
    </w:p>
    <w:p w:rsidR="0066549C" w:rsidRDefault="0066549C" w:rsidP="0065218A">
      <w:pPr>
        <w:pStyle w:val="a9"/>
        <w:ind w:firstLine="709"/>
      </w:pPr>
      <w:r>
        <w:t>9.</w:t>
      </w:r>
      <w:r w:rsidR="00F95597">
        <w:t>7</w:t>
      </w:r>
      <w:r>
        <w:t xml:space="preserve"> Выбор и обоснование объектов экологического мониторинга выполняется по результатам инженерно-экологических изысканий и исследований. В </w:t>
      </w:r>
      <w:proofErr w:type="gramStart"/>
      <w:r>
        <w:t>качестве</w:t>
      </w:r>
      <w:proofErr w:type="gramEnd"/>
      <w:r>
        <w:t xml:space="preserve"> объектов экологического мониторинга принимаются наземные и водные экосистемы</w:t>
      </w:r>
      <w:r w:rsidR="004D3089">
        <w:t>,</w:t>
      </w:r>
      <w:r>
        <w:t xml:space="preserve"> наиболее представительно характеризующие район размещения ОИАЭ и являющиеся критическими (наиболее уязвимыми) с точки зрения воздействия ОИАЭ.</w:t>
      </w:r>
    </w:p>
    <w:p w:rsidR="004D3089" w:rsidRDefault="004D3089" w:rsidP="00257713">
      <w:pPr>
        <w:pStyle w:val="a9"/>
        <w:spacing w:after="0"/>
        <w:ind w:firstLine="709"/>
      </w:pPr>
      <w:r>
        <w:t>9.</w:t>
      </w:r>
      <w:r w:rsidR="00F95597">
        <w:t>8</w:t>
      </w:r>
      <w:r>
        <w:t> Мониторинг атмосферного воздуха.</w:t>
      </w:r>
    </w:p>
    <w:p w:rsidR="00CD1D19" w:rsidRDefault="004D3089" w:rsidP="00257713">
      <w:pPr>
        <w:pStyle w:val="a9"/>
        <w:spacing w:after="0"/>
        <w:ind w:firstLine="709"/>
      </w:pPr>
      <w:r>
        <w:t>9.</w:t>
      </w:r>
      <w:r w:rsidR="00F95597">
        <w:t>8</w:t>
      </w:r>
      <w:r>
        <w:t>.1 Мониторинг атмосферного воздуха подразделяется на следующие виды:</w:t>
      </w:r>
    </w:p>
    <w:p w:rsidR="004D3089" w:rsidRDefault="004D3089" w:rsidP="00257713">
      <w:pPr>
        <w:pStyle w:val="a9"/>
        <w:spacing w:after="0"/>
        <w:ind w:firstLine="709"/>
      </w:pPr>
      <w:r>
        <w:noBreakHyphen/>
        <w:t> наблюдения за изменением концентрации вредных веще</w:t>
      </w:r>
      <w:proofErr w:type="gramStart"/>
      <w:r>
        <w:t>ств в пр</w:t>
      </w:r>
      <w:proofErr w:type="gramEnd"/>
      <w:r>
        <w:t>иземном слое атмосферного воздуха;</w:t>
      </w:r>
    </w:p>
    <w:p w:rsidR="004D3089" w:rsidRDefault="004D3089" w:rsidP="00257713">
      <w:pPr>
        <w:pStyle w:val="a9"/>
        <w:spacing w:after="0"/>
        <w:ind w:firstLine="709"/>
      </w:pPr>
      <w:r>
        <w:noBreakHyphen/>
        <w:t> наблюдения за изменением плотности радиоактивных атмосферных выпадений;</w:t>
      </w:r>
    </w:p>
    <w:p w:rsidR="004D3089" w:rsidRDefault="004D3089" w:rsidP="00257713">
      <w:pPr>
        <w:pStyle w:val="a9"/>
        <w:spacing w:after="0"/>
        <w:ind w:firstLine="709"/>
      </w:pPr>
      <w:r>
        <w:noBreakHyphen/>
        <w:t> наблюдения за изменениями объемной активности радионуклидов в приземном слое атмосферы;</w:t>
      </w:r>
    </w:p>
    <w:p w:rsidR="004D3089" w:rsidRDefault="004D3089" w:rsidP="00257713">
      <w:pPr>
        <w:pStyle w:val="a9"/>
        <w:spacing w:after="0"/>
        <w:ind w:firstLine="709"/>
      </w:pPr>
      <w:r>
        <w:noBreakHyphen/>
        <w:t> наблюдения за параметрами микроклимата приземного слоя атмосферы.</w:t>
      </w:r>
    </w:p>
    <w:p w:rsidR="0065218A" w:rsidRDefault="004D3089" w:rsidP="00257713">
      <w:pPr>
        <w:pStyle w:val="a9"/>
        <w:spacing w:after="0"/>
        <w:ind w:firstLine="709"/>
      </w:pPr>
      <w:r>
        <w:lastRenderedPageBreak/>
        <w:t>9.</w:t>
      </w:r>
      <w:r w:rsidR="00F95597">
        <w:t>8</w:t>
      </w:r>
      <w:r>
        <w:t xml:space="preserve">.2 Перечень </w:t>
      </w:r>
      <w:r w:rsidR="005F5C94">
        <w:t>определяемых</w:t>
      </w:r>
      <w:r>
        <w:t xml:space="preserve"> параметров качества атмосферного воздуха </w:t>
      </w:r>
      <w:r w:rsidR="005F5C94">
        <w:t>формируется</w:t>
      </w:r>
      <w:r>
        <w:t xml:space="preserve"> на основе результатов инженерно-экологических изысканий и исследований, а также в соответствии с требованиями </w:t>
      </w:r>
      <w:r w:rsidRPr="004D3089">
        <w:t>[</w:t>
      </w:r>
      <w:r w:rsidR="002550DA">
        <w:t>2</w:t>
      </w:r>
      <w:r w:rsidR="002A22CD">
        <w:t>6</w:t>
      </w:r>
      <w:r w:rsidR="002550DA">
        <w:t xml:space="preserve">, </w:t>
      </w:r>
      <w:r w:rsidR="002550DA" w:rsidRPr="002550DA">
        <w:t>3</w:t>
      </w:r>
      <w:r w:rsidR="002A22CD">
        <w:t>2</w:t>
      </w:r>
      <w:r w:rsidR="002550DA" w:rsidRPr="002550DA">
        <w:t>, 3</w:t>
      </w:r>
      <w:r w:rsidR="002A22CD">
        <w:t>3</w:t>
      </w:r>
      <w:r w:rsidR="002550DA" w:rsidRPr="002550DA">
        <w:t>, 5</w:t>
      </w:r>
      <w:r w:rsidR="002A22CD">
        <w:t>2</w:t>
      </w:r>
      <w:r w:rsidR="002550DA" w:rsidRPr="002550DA">
        <w:t>-5</w:t>
      </w:r>
      <w:r w:rsidR="002A22CD">
        <w:t>4</w:t>
      </w:r>
      <w:r w:rsidR="002550DA" w:rsidRPr="002550DA">
        <w:t>, 6</w:t>
      </w:r>
      <w:r w:rsidR="002A22CD">
        <w:t>5</w:t>
      </w:r>
      <w:r w:rsidR="002550DA" w:rsidRPr="002550DA">
        <w:t>-6</w:t>
      </w:r>
      <w:r w:rsidR="002A22CD">
        <w:t>6</w:t>
      </w:r>
      <w:r w:rsidRPr="004D3089">
        <w:t>]</w:t>
      </w:r>
      <w:r>
        <w:t>.</w:t>
      </w:r>
    </w:p>
    <w:p w:rsidR="004D3089" w:rsidRDefault="004D3089" w:rsidP="00257713">
      <w:pPr>
        <w:pStyle w:val="a9"/>
        <w:spacing w:after="0"/>
        <w:ind w:firstLine="709"/>
      </w:pPr>
      <w:r>
        <w:t>9.</w:t>
      </w:r>
      <w:r w:rsidR="00F95597">
        <w:t>8</w:t>
      </w:r>
      <w:r>
        <w:t>.</w:t>
      </w:r>
      <w:r w:rsidR="00C348E2">
        <w:t>3</w:t>
      </w:r>
      <w:r>
        <w:t> </w:t>
      </w:r>
      <w:r w:rsidR="0097341F">
        <w:t>Отбор проб, измерения, обработка результатов измерений и оценка состояния приземного слоя атмосферы выполняется в соответствии с государственными стандартами</w:t>
      </w:r>
      <w:r w:rsidR="008939F4">
        <w:t xml:space="preserve"> и</w:t>
      </w:r>
      <w:r w:rsidR="0097341F">
        <w:t xml:space="preserve"> нормативно-методическими документами.</w:t>
      </w:r>
    </w:p>
    <w:p w:rsidR="0097341F" w:rsidRDefault="0097341F" w:rsidP="00257713">
      <w:pPr>
        <w:pStyle w:val="a9"/>
        <w:spacing w:after="0"/>
        <w:ind w:firstLine="709"/>
      </w:pPr>
      <w:r>
        <w:t>9.</w:t>
      </w:r>
      <w:r w:rsidR="00F95597">
        <w:t>9</w:t>
      </w:r>
      <w:r>
        <w:t> Мониторинг наземных экосистем.</w:t>
      </w:r>
    </w:p>
    <w:p w:rsidR="0097341F" w:rsidRDefault="0097341F" w:rsidP="00257713">
      <w:pPr>
        <w:pStyle w:val="a9"/>
        <w:spacing w:after="0"/>
        <w:ind w:firstLine="709"/>
      </w:pPr>
      <w:r>
        <w:t>9.</w:t>
      </w:r>
      <w:r w:rsidR="00F95597">
        <w:t>9</w:t>
      </w:r>
      <w:r>
        <w:t>.1 Мониторинг наземных экосистем включает следующие виды работ:</w:t>
      </w:r>
    </w:p>
    <w:p w:rsidR="0097341F" w:rsidRDefault="0097341F" w:rsidP="00257713">
      <w:pPr>
        <w:pStyle w:val="a9"/>
        <w:spacing w:after="0"/>
        <w:ind w:firstLine="709"/>
      </w:pPr>
      <w:r>
        <w:noBreakHyphen/>
        <w:t> мониторинг почвенного покрова;</w:t>
      </w:r>
    </w:p>
    <w:p w:rsidR="0097341F" w:rsidRDefault="0097341F" w:rsidP="00257713">
      <w:pPr>
        <w:pStyle w:val="a9"/>
        <w:spacing w:after="0"/>
        <w:ind w:firstLine="709"/>
      </w:pPr>
      <w:r>
        <w:noBreakHyphen/>
        <w:t xml:space="preserve"> мониторинг растительного покрова (фитоценозов);</w:t>
      </w:r>
    </w:p>
    <w:p w:rsidR="0097341F" w:rsidRDefault="0097341F" w:rsidP="00257713">
      <w:pPr>
        <w:pStyle w:val="a9"/>
        <w:spacing w:after="0"/>
        <w:ind w:firstLine="709"/>
      </w:pPr>
      <w:r>
        <w:noBreakHyphen/>
        <w:t> </w:t>
      </w:r>
      <w:r w:rsidR="00047FE2">
        <w:t xml:space="preserve">мониторинг </w:t>
      </w:r>
      <w:proofErr w:type="spellStart"/>
      <w:r w:rsidR="00047FE2">
        <w:t>агроценозов</w:t>
      </w:r>
      <w:proofErr w:type="spellEnd"/>
      <w:r w:rsidR="00047FE2">
        <w:t>;</w:t>
      </w:r>
    </w:p>
    <w:p w:rsidR="00047FE2" w:rsidRDefault="00047FE2" w:rsidP="00257713">
      <w:pPr>
        <w:pStyle w:val="a9"/>
        <w:spacing w:after="0"/>
        <w:ind w:firstLine="709"/>
      </w:pPr>
      <w:r>
        <w:noBreakHyphen/>
        <w:t> мони</w:t>
      </w:r>
      <w:r w:rsidR="00C348E2">
        <w:t>торинг продукции животноводства;</w:t>
      </w:r>
    </w:p>
    <w:p w:rsidR="00C348E2" w:rsidRDefault="00C348E2" w:rsidP="00257713">
      <w:pPr>
        <w:pStyle w:val="a9"/>
        <w:spacing w:after="0"/>
        <w:ind w:firstLine="709"/>
      </w:pPr>
      <w:r>
        <w:noBreakHyphen/>
        <w:t> мониторинг движения отходов.</w:t>
      </w:r>
    </w:p>
    <w:p w:rsidR="00047FE2" w:rsidRDefault="00047FE2" w:rsidP="00047FE2">
      <w:pPr>
        <w:pStyle w:val="a9"/>
        <w:spacing w:after="0"/>
        <w:ind w:firstLine="709"/>
      </w:pPr>
      <w:r>
        <w:t>9.</w:t>
      </w:r>
      <w:r w:rsidR="00F95597">
        <w:t>9</w:t>
      </w:r>
      <w:r>
        <w:t xml:space="preserve">.2 Перечень </w:t>
      </w:r>
      <w:r w:rsidR="005F5C94">
        <w:t>определяемых</w:t>
      </w:r>
      <w:r>
        <w:t xml:space="preserve"> параметров состояния компонентов наземных экосистем </w:t>
      </w:r>
      <w:r w:rsidR="005F5C94">
        <w:t>формируется</w:t>
      </w:r>
      <w:r>
        <w:t xml:space="preserve"> на основе результатов инженерно-экологических изысканий и исследований, а также в соответствии с требованиями </w:t>
      </w:r>
      <w:r w:rsidRPr="004D3089">
        <w:t>[</w:t>
      </w:r>
      <w:r w:rsidR="002A22CD">
        <w:t>3</w:t>
      </w:r>
      <w:r w:rsidR="00636093">
        <w:t xml:space="preserve">3, </w:t>
      </w:r>
      <w:r w:rsidR="002550DA" w:rsidRPr="002550DA">
        <w:t>3</w:t>
      </w:r>
      <w:r w:rsidR="002A22CD">
        <w:t>6</w:t>
      </w:r>
      <w:r w:rsidR="00636093" w:rsidRPr="00636093">
        <w:t>, 3</w:t>
      </w:r>
      <w:r w:rsidR="002A22CD">
        <w:t>7</w:t>
      </w:r>
      <w:r w:rsidR="00CE2645">
        <w:t>, 7</w:t>
      </w:r>
      <w:r w:rsidR="002A22CD">
        <w:t>3</w:t>
      </w:r>
      <w:r w:rsidRPr="004D3089">
        <w:t>]</w:t>
      </w:r>
      <w:r>
        <w:t>.</w:t>
      </w:r>
    </w:p>
    <w:p w:rsidR="0097341F" w:rsidRPr="0097341F" w:rsidRDefault="00047FE2" w:rsidP="00047FE2">
      <w:pPr>
        <w:pStyle w:val="a9"/>
        <w:spacing w:after="0"/>
        <w:ind w:firstLine="709"/>
      </w:pPr>
      <w:r>
        <w:t>9.</w:t>
      </w:r>
      <w:r w:rsidR="00F95597">
        <w:t>9</w:t>
      </w:r>
      <w:r>
        <w:t>.</w:t>
      </w:r>
      <w:r w:rsidR="00C348E2">
        <w:t>3</w:t>
      </w:r>
      <w:r>
        <w:t> Отбор проб, измерения, обработка результатов измерений и оценка состояния компонентов наземных экосистем выполняется в соответствии с государственными стандартами</w:t>
      </w:r>
      <w:r w:rsidR="008939F4">
        <w:t xml:space="preserve"> и</w:t>
      </w:r>
      <w:r>
        <w:t xml:space="preserve"> нормативно-методическими </w:t>
      </w:r>
      <w:r w:rsidR="00636093">
        <w:t>документами</w:t>
      </w:r>
      <w:r>
        <w:t>.</w:t>
      </w:r>
    </w:p>
    <w:p w:rsidR="00AF58B5" w:rsidRDefault="00047FE2" w:rsidP="00126FAF">
      <w:pPr>
        <w:pStyle w:val="a9"/>
        <w:spacing w:after="0"/>
        <w:ind w:firstLine="709"/>
      </w:pPr>
      <w:r>
        <w:t>9.1</w:t>
      </w:r>
      <w:r w:rsidR="00F95597">
        <w:t>0</w:t>
      </w:r>
      <w:r>
        <w:t> Мониторинг водных экосистем.</w:t>
      </w:r>
    </w:p>
    <w:p w:rsidR="00047FE2" w:rsidRDefault="00047FE2" w:rsidP="00126FAF">
      <w:pPr>
        <w:pStyle w:val="a9"/>
        <w:spacing w:after="0"/>
        <w:ind w:firstLine="709"/>
      </w:pPr>
      <w:r>
        <w:t>9.1</w:t>
      </w:r>
      <w:r w:rsidR="00F95597">
        <w:t>0</w:t>
      </w:r>
      <w:r>
        <w:t>.1 Мониторинг водных экосистем подразделяется на следующие виды:</w:t>
      </w:r>
    </w:p>
    <w:p w:rsidR="00047FE2" w:rsidRDefault="00744258" w:rsidP="00126FAF">
      <w:pPr>
        <w:pStyle w:val="a9"/>
        <w:spacing w:after="0"/>
        <w:ind w:firstLine="709"/>
      </w:pPr>
      <w:r w:rsidRPr="00744258">
        <w:t>- мониторинг абиотических составляющих, включающих водную среду и донные отложения</w:t>
      </w:r>
      <w:proofErr w:type="gramStart"/>
      <w:r w:rsidRPr="00744258">
        <w:t>.</w:t>
      </w:r>
      <w:r w:rsidR="00047FE2">
        <w:t>;</w:t>
      </w:r>
      <w:proofErr w:type="gramEnd"/>
    </w:p>
    <w:p w:rsidR="00047FE2" w:rsidRDefault="00047FE2" w:rsidP="00126FAF">
      <w:pPr>
        <w:pStyle w:val="a9"/>
        <w:spacing w:after="0"/>
        <w:ind w:firstLine="709"/>
      </w:pPr>
      <w:r>
        <w:noBreakHyphen/>
        <w:t> гидробиологический мониторинг</w:t>
      </w:r>
    </w:p>
    <w:p w:rsidR="00047FE2" w:rsidRDefault="00047FE2" w:rsidP="00126FAF">
      <w:pPr>
        <w:pStyle w:val="a9"/>
        <w:spacing w:after="0"/>
        <w:ind w:firstLine="709"/>
      </w:pPr>
      <w:r>
        <w:noBreakHyphen/>
        <w:t xml:space="preserve"> радиационный мониторинг </w:t>
      </w:r>
      <w:r w:rsidR="00C348E2">
        <w:t xml:space="preserve">абиотических и биотических компонентов </w:t>
      </w:r>
      <w:r>
        <w:t>водных экосистем</w:t>
      </w:r>
      <w:r w:rsidR="00C348E2">
        <w:t>.</w:t>
      </w:r>
    </w:p>
    <w:p w:rsidR="00C348E2" w:rsidRDefault="00C348E2" w:rsidP="00C348E2">
      <w:pPr>
        <w:pStyle w:val="a9"/>
        <w:spacing w:after="0"/>
        <w:ind w:firstLine="709"/>
      </w:pPr>
      <w:r>
        <w:t>9.1</w:t>
      </w:r>
      <w:r w:rsidR="00F95597">
        <w:t>0</w:t>
      </w:r>
      <w:r>
        <w:t xml:space="preserve">.2 Перечень </w:t>
      </w:r>
      <w:r w:rsidR="005F5C94">
        <w:t xml:space="preserve">определяемых </w:t>
      </w:r>
      <w:r>
        <w:t xml:space="preserve">параметров состояния компонентов </w:t>
      </w:r>
      <w:r w:rsidR="00636093">
        <w:t>водных</w:t>
      </w:r>
      <w:r>
        <w:t xml:space="preserve"> экосистем </w:t>
      </w:r>
      <w:r w:rsidR="005F5C94">
        <w:t>формируется</w:t>
      </w:r>
      <w:r>
        <w:t xml:space="preserve"> на основе результатов инженерно-экологических изысканий и исследований, а также в соответствии с требованиями </w:t>
      </w:r>
      <w:r w:rsidRPr="004D3089">
        <w:t>[</w:t>
      </w:r>
      <w:r w:rsidR="00636093">
        <w:t>3</w:t>
      </w:r>
      <w:r w:rsidR="002A22CD">
        <w:t>3</w:t>
      </w:r>
      <w:r w:rsidR="00636093">
        <w:t>-3</w:t>
      </w:r>
      <w:r w:rsidR="002A22CD">
        <w:t>5</w:t>
      </w:r>
      <w:r w:rsidR="008610CA">
        <w:t>, 37, 91</w:t>
      </w:r>
      <w:r w:rsidRPr="004D3089">
        <w:t>]</w:t>
      </w:r>
      <w:r>
        <w:t>.</w:t>
      </w:r>
    </w:p>
    <w:p w:rsidR="00C348E2" w:rsidRDefault="00C348E2" w:rsidP="00C348E2">
      <w:pPr>
        <w:pStyle w:val="a9"/>
        <w:spacing w:after="0"/>
        <w:ind w:firstLine="709"/>
      </w:pPr>
      <w:r>
        <w:lastRenderedPageBreak/>
        <w:t>9.1</w:t>
      </w:r>
      <w:r w:rsidR="00F95597">
        <w:t>0</w:t>
      </w:r>
      <w:r>
        <w:t>.3 Отбор проб, измерения, обработка результатов измерений и оценка состояния компонентов наземных экосистем выполняется в соответствии</w:t>
      </w:r>
      <w:r w:rsidR="008939F4">
        <w:t xml:space="preserve"> с государственными стандартами и</w:t>
      </w:r>
      <w:r>
        <w:t xml:space="preserve"> нормативно-методическими </w:t>
      </w:r>
      <w:r w:rsidR="00636093">
        <w:t>документами</w:t>
      </w:r>
      <w:r>
        <w:t>.</w:t>
      </w:r>
    </w:p>
    <w:p w:rsidR="00AC0316" w:rsidRDefault="00AC0316" w:rsidP="00FC2BEA">
      <w:pPr>
        <w:pStyle w:val="a9"/>
        <w:spacing w:after="0"/>
        <w:ind w:firstLine="709"/>
      </w:pPr>
    </w:p>
    <w:p w:rsidR="00FC2BEA" w:rsidRDefault="00FC2BEA" w:rsidP="00FC2BEA">
      <w:pPr>
        <w:pStyle w:val="112512"/>
        <w:sectPr w:rsidR="00FC2BEA" w:rsidSect="00431937">
          <w:footerReference w:type="default" r:id="rId14"/>
          <w:endnotePr>
            <w:numFmt w:val="decimal"/>
          </w:endnotePr>
          <w:pgSz w:w="11906" w:h="16838"/>
          <w:pgMar w:top="1083" w:right="567" w:bottom="851" w:left="1134" w:header="425" w:footer="556" w:gutter="0"/>
          <w:pgNumType w:start="1"/>
          <w:cols w:space="708"/>
          <w:docGrid w:linePitch="360"/>
        </w:sectPr>
      </w:pPr>
    </w:p>
    <w:p w:rsidR="00BE5920" w:rsidRDefault="00BE5920" w:rsidP="00BE5920">
      <w:pPr>
        <w:pStyle w:val="112512"/>
        <w:jc w:val="center"/>
      </w:pPr>
      <w:bookmarkStart w:id="16" w:name="_Toc459126078"/>
      <w:r>
        <w:lastRenderedPageBreak/>
        <w:t>Приложение А</w:t>
      </w:r>
      <w:bookmarkEnd w:id="16"/>
    </w:p>
    <w:p w:rsidR="00BE5920" w:rsidRDefault="00625C05" w:rsidP="00625C05">
      <w:pPr>
        <w:pStyle w:val="a0"/>
        <w:jc w:val="center"/>
      </w:pPr>
      <w:r>
        <w:rPr>
          <w:noProof/>
        </w:rPr>
        <w:drawing>
          <wp:inline distT="0" distB="0" distL="0" distR="0">
            <wp:extent cx="4308834" cy="7531678"/>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4310109" cy="7533906"/>
                    </a:xfrm>
                    <a:prstGeom prst="rect">
                      <a:avLst/>
                    </a:prstGeom>
                    <a:noFill/>
                    <a:ln w="9525">
                      <a:noFill/>
                      <a:miter lim="800000"/>
                      <a:headEnd/>
                      <a:tailEnd/>
                    </a:ln>
                  </pic:spPr>
                </pic:pic>
              </a:graphicData>
            </a:graphic>
          </wp:inline>
        </w:drawing>
      </w:r>
    </w:p>
    <w:p w:rsidR="00625C05" w:rsidRDefault="00625C05" w:rsidP="00BE5920">
      <w:pPr>
        <w:pStyle w:val="a0"/>
      </w:pPr>
    </w:p>
    <w:p w:rsidR="00BE5920" w:rsidRPr="00BE5920" w:rsidRDefault="00BE5920" w:rsidP="00BE5920">
      <w:pPr>
        <w:pStyle w:val="a0"/>
        <w:sectPr w:rsidR="00BE5920" w:rsidRPr="00BE5920" w:rsidSect="00F77083">
          <w:endnotePr>
            <w:numFmt w:val="decimal"/>
          </w:endnotePr>
          <w:pgSz w:w="11906" w:h="16838"/>
          <w:pgMar w:top="1134" w:right="567" w:bottom="1134" w:left="1134" w:header="709" w:footer="709" w:gutter="0"/>
          <w:cols w:space="708"/>
          <w:docGrid w:linePitch="360"/>
        </w:sectPr>
      </w:pPr>
    </w:p>
    <w:p w:rsidR="00FC2BEA" w:rsidRDefault="00BE5920" w:rsidP="005A44A3">
      <w:pPr>
        <w:pStyle w:val="112512"/>
        <w:jc w:val="center"/>
      </w:pPr>
      <w:bookmarkStart w:id="17" w:name="_Toc459126079"/>
      <w:r>
        <w:lastRenderedPageBreak/>
        <w:t>Библиография</w:t>
      </w:r>
      <w:bookmarkEnd w:id="17"/>
    </w:p>
    <w:tbl>
      <w:tblPr>
        <w:tblStyle w:val="ac"/>
        <w:tblW w:w="0" w:type="auto"/>
        <w:tblInd w:w="283" w:type="dxa"/>
        <w:tblLook w:val="04A0"/>
      </w:tblPr>
      <w:tblGrid>
        <w:gridCol w:w="818"/>
        <w:gridCol w:w="4660"/>
        <w:gridCol w:w="4660"/>
      </w:tblGrid>
      <w:tr w:rsidR="00046605" w:rsidTr="00B14DEB">
        <w:tc>
          <w:tcPr>
            <w:tcW w:w="818" w:type="dxa"/>
          </w:tcPr>
          <w:p w:rsidR="00046605" w:rsidRPr="00AA6CD5" w:rsidRDefault="00046605" w:rsidP="008D27DB">
            <w:pPr>
              <w:pStyle w:val="af7"/>
              <w:rPr>
                <w:sz w:val="28"/>
                <w:szCs w:val="28"/>
              </w:rPr>
            </w:pPr>
            <w:r w:rsidRPr="00AA6CD5">
              <w:rPr>
                <w:sz w:val="28"/>
                <w:szCs w:val="28"/>
              </w:rPr>
              <w:t>[</w:t>
            </w:r>
            <w:r w:rsidR="008D27DB" w:rsidRPr="008D27DB">
              <w:rPr>
                <w:sz w:val="28"/>
                <w:szCs w:val="28"/>
              </w:rPr>
              <w:t>1</w:t>
            </w:r>
            <w:r w:rsidRPr="00AA6CD5">
              <w:rPr>
                <w:sz w:val="28"/>
                <w:szCs w:val="28"/>
              </w:rPr>
              <w:t xml:space="preserve">] </w:t>
            </w:r>
          </w:p>
        </w:tc>
        <w:tc>
          <w:tcPr>
            <w:tcW w:w="4660" w:type="dxa"/>
          </w:tcPr>
          <w:p w:rsidR="00046605" w:rsidRPr="00402419" w:rsidRDefault="00046605" w:rsidP="00046605">
            <w:pPr>
              <w:pStyle w:val="a9"/>
              <w:spacing w:after="0" w:line="240" w:lineRule="auto"/>
              <w:ind w:left="181" w:hanging="11"/>
              <w:rPr>
                <w:bCs/>
                <w:szCs w:val="28"/>
              </w:rPr>
            </w:pPr>
            <w:r w:rsidRPr="00AA6CD5">
              <w:rPr>
                <w:bCs/>
                <w:szCs w:val="28"/>
              </w:rPr>
              <w:t>Федеральный закон от 10.01.2002 № 7-ФЗ</w:t>
            </w:r>
          </w:p>
        </w:tc>
        <w:tc>
          <w:tcPr>
            <w:tcW w:w="4660" w:type="dxa"/>
          </w:tcPr>
          <w:p w:rsidR="00046605" w:rsidRPr="00DD5298" w:rsidRDefault="00046605" w:rsidP="00B14DEB">
            <w:pPr>
              <w:pStyle w:val="a9"/>
              <w:spacing w:after="0"/>
              <w:ind w:left="51"/>
            </w:pPr>
            <w:r w:rsidRPr="00402419">
              <w:rPr>
                <w:bCs/>
                <w:szCs w:val="28"/>
              </w:rPr>
              <w:t>«Об охране окружающей среды»</w:t>
            </w:r>
            <w:r>
              <w:rPr>
                <w:bCs/>
                <w:szCs w:val="28"/>
              </w:rPr>
              <w:t>;</w:t>
            </w:r>
          </w:p>
          <w:p w:rsidR="00046605" w:rsidRDefault="00046605" w:rsidP="00AA6CD5">
            <w:pPr>
              <w:pStyle w:val="a0"/>
              <w:ind w:left="0"/>
            </w:pPr>
          </w:p>
        </w:tc>
      </w:tr>
      <w:tr w:rsidR="00046605" w:rsidRPr="00AA6CD5" w:rsidTr="00B14DEB">
        <w:tc>
          <w:tcPr>
            <w:tcW w:w="818" w:type="dxa"/>
          </w:tcPr>
          <w:p w:rsidR="00046605" w:rsidRPr="00AA6CD5" w:rsidRDefault="00046605" w:rsidP="00046605">
            <w:pPr>
              <w:pStyle w:val="a0"/>
              <w:ind w:left="426" w:hanging="426"/>
              <w:rPr>
                <w:sz w:val="28"/>
                <w:szCs w:val="28"/>
              </w:rPr>
            </w:pPr>
            <w:r w:rsidRPr="00AA6CD5">
              <w:rPr>
                <w:sz w:val="28"/>
                <w:szCs w:val="28"/>
              </w:rPr>
              <w:t>[2]</w:t>
            </w:r>
            <w:r w:rsidRPr="00AA6CD5">
              <w:rPr>
                <w:bCs/>
                <w:sz w:val="28"/>
                <w:szCs w:val="28"/>
              </w:rPr>
              <w:t xml:space="preserve"> </w:t>
            </w:r>
          </w:p>
        </w:tc>
        <w:tc>
          <w:tcPr>
            <w:tcW w:w="4660" w:type="dxa"/>
          </w:tcPr>
          <w:p w:rsidR="00046605" w:rsidRPr="00AA6CD5" w:rsidRDefault="00046605" w:rsidP="00AA6CD5">
            <w:pPr>
              <w:pStyle w:val="a0"/>
              <w:ind w:left="0"/>
              <w:rPr>
                <w:bCs/>
                <w:sz w:val="28"/>
                <w:szCs w:val="28"/>
              </w:rPr>
            </w:pPr>
            <w:r w:rsidRPr="00AA6CD5">
              <w:rPr>
                <w:bCs/>
                <w:sz w:val="28"/>
                <w:szCs w:val="28"/>
              </w:rPr>
              <w:t>Федеральный закон от 21.11.1995 № 170-ФЗ</w:t>
            </w:r>
          </w:p>
        </w:tc>
        <w:tc>
          <w:tcPr>
            <w:tcW w:w="4660" w:type="dxa"/>
          </w:tcPr>
          <w:p w:rsidR="00046605" w:rsidRPr="00AA6CD5" w:rsidRDefault="00046605" w:rsidP="00AA6CD5">
            <w:pPr>
              <w:pStyle w:val="a0"/>
              <w:ind w:left="0"/>
              <w:rPr>
                <w:sz w:val="28"/>
                <w:szCs w:val="28"/>
              </w:rPr>
            </w:pPr>
            <w:r w:rsidRPr="00AA6CD5">
              <w:rPr>
                <w:bCs/>
                <w:sz w:val="28"/>
                <w:szCs w:val="28"/>
              </w:rPr>
              <w:t>«Об использовании атомной энергии»</w:t>
            </w:r>
          </w:p>
        </w:tc>
      </w:tr>
      <w:tr w:rsidR="00046605" w:rsidRPr="00AA6CD5" w:rsidTr="00B14DEB">
        <w:tc>
          <w:tcPr>
            <w:tcW w:w="818" w:type="dxa"/>
          </w:tcPr>
          <w:p w:rsidR="00046605" w:rsidRPr="00AA6CD5" w:rsidRDefault="00046605" w:rsidP="00046605">
            <w:pPr>
              <w:pStyle w:val="a0"/>
              <w:ind w:left="426" w:hanging="426"/>
              <w:rPr>
                <w:sz w:val="28"/>
                <w:szCs w:val="28"/>
              </w:rPr>
            </w:pPr>
            <w:r w:rsidRPr="00AA6CD5">
              <w:rPr>
                <w:sz w:val="28"/>
                <w:szCs w:val="28"/>
              </w:rPr>
              <w:t xml:space="preserve">[3] </w:t>
            </w:r>
          </w:p>
        </w:tc>
        <w:tc>
          <w:tcPr>
            <w:tcW w:w="4660" w:type="dxa"/>
          </w:tcPr>
          <w:p w:rsidR="00046605" w:rsidRPr="00AA6CD5" w:rsidRDefault="00046605" w:rsidP="00AA6CD5">
            <w:pPr>
              <w:pStyle w:val="a0"/>
              <w:ind w:left="0"/>
              <w:rPr>
                <w:sz w:val="28"/>
                <w:szCs w:val="28"/>
              </w:rPr>
            </w:pPr>
            <w:r w:rsidRPr="00AA6CD5">
              <w:rPr>
                <w:sz w:val="28"/>
                <w:szCs w:val="28"/>
              </w:rPr>
              <w:t xml:space="preserve">Федеральный закон от 23.11.1995 № 174-ФЗ  </w:t>
            </w:r>
          </w:p>
        </w:tc>
        <w:tc>
          <w:tcPr>
            <w:tcW w:w="4660" w:type="dxa"/>
          </w:tcPr>
          <w:p w:rsidR="00046605" w:rsidRPr="00AA6CD5" w:rsidRDefault="00046605" w:rsidP="00AA6CD5">
            <w:pPr>
              <w:pStyle w:val="a0"/>
              <w:ind w:left="0"/>
              <w:rPr>
                <w:sz w:val="28"/>
                <w:szCs w:val="28"/>
              </w:rPr>
            </w:pPr>
            <w:r w:rsidRPr="00AA6CD5">
              <w:rPr>
                <w:sz w:val="28"/>
                <w:szCs w:val="28"/>
              </w:rPr>
              <w:t>«Об экологической экспертизе»;</w:t>
            </w:r>
          </w:p>
        </w:tc>
      </w:tr>
      <w:tr w:rsidR="00046605" w:rsidTr="00B14DEB">
        <w:tc>
          <w:tcPr>
            <w:tcW w:w="818" w:type="dxa"/>
          </w:tcPr>
          <w:p w:rsidR="00046605" w:rsidRPr="00AA6CD5" w:rsidRDefault="00046605" w:rsidP="00AA6CD5">
            <w:pPr>
              <w:pStyle w:val="a0"/>
              <w:ind w:left="426" w:hanging="426"/>
              <w:rPr>
                <w:sz w:val="28"/>
                <w:szCs w:val="28"/>
              </w:rPr>
            </w:pPr>
            <w:r w:rsidRPr="00DD5298">
              <w:rPr>
                <w:sz w:val="28"/>
                <w:szCs w:val="28"/>
              </w:rPr>
              <w:t>[</w:t>
            </w:r>
            <w:r>
              <w:rPr>
                <w:sz w:val="28"/>
                <w:szCs w:val="28"/>
              </w:rPr>
              <w:t>4</w:t>
            </w:r>
            <w:r w:rsidRPr="00DD5298">
              <w:rPr>
                <w:sz w:val="28"/>
                <w:szCs w:val="28"/>
              </w:rPr>
              <w:t>]</w:t>
            </w:r>
          </w:p>
        </w:tc>
        <w:tc>
          <w:tcPr>
            <w:tcW w:w="4660" w:type="dxa"/>
          </w:tcPr>
          <w:p w:rsidR="00046605" w:rsidRPr="00B14DEB" w:rsidRDefault="00B14DEB" w:rsidP="00B14DEB">
            <w:pPr>
              <w:pStyle w:val="a0"/>
              <w:ind w:left="0"/>
              <w:rPr>
                <w:sz w:val="28"/>
                <w:szCs w:val="28"/>
              </w:rPr>
            </w:pPr>
            <w:r w:rsidRPr="00B14DEB">
              <w:rPr>
                <w:sz w:val="28"/>
                <w:szCs w:val="28"/>
              </w:rPr>
              <w:t>Федеральный закон от 29.06.2015 г. №162-ФЗ</w:t>
            </w:r>
          </w:p>
        </w:tc>
        <w:tc>
          <w:tcPr>
            <w:tcW w:w="4660" w:type="dxa"/>
          </w:tcPr>
          <w:p w:rsidR="00B14DEB" w:rsidRPr="00B14DEB" w:rsidRDefault="00B14DEB" w:rsidP="00B14DEB">
            <w:pPr>
              <w:pStyle w:val="a9"/>
              <w:spacing w:after="0" w:line="240" w:lineRule="auto"/>
              <w:rPr>
                <w:szCs w:val="28"/>
              </w:rPr>
            </w:pPr>
            <w:r w:rsidRPr="00B14DEB">
              <w:rPr>
                <w:szCs w:val="28"/>
              </w:rPr>
              <w:t>«О стандартизации в Российской Федерации»;</w:t>
            </w:r>
          </w:p>
          <w:p w:rsidR="00046605" w:rsidRPr="00B14DEB" w:rsidRDefault="00046605" w:rsidP="00B14DEB">
            <w:pPr>
              <w:pStyle w:val="a0"/>
              <w:ind w:left="0"/>
              <w:rPr>
                <w:sz w:val="28"/>
                <w:szCs w:val="28"/>
              </w:rPr>
            </w:pPr>
          </w:p>
        </w:tc>
      </w:tr>
      <w:tr w:rsidR="00046605" w:rsidTr="00B14DEB">
        <w:tc>
          <w:tcPr>
            <w:tcW w:w="818" w:type="dxa"/>
          </w:tcPr>
          <w:p w:rsidR="00046605" w:rsidRPr="00AA6CD5" w:rsidRDefault="00046605" w:rsidP="00AA6CD5">
            <w:pPr>
              <w:pStyle w:val="a0"/>
              <w:ind w:left="426" w:hanging="426"/>
              <w:rPr>
                <w:sz w:val="28"/>
                <w:szCs w:val="28"/>
              </w:rPr>
            </w:pPr>
            <w:r w:rsidRPr="00DD5298">
              <w:rPr>
                <w:sz w:val="28"/>
                <w:szCs w:val="28"/>
              </w:rPr>
              <w:t>[</w:t>
            </w:r>
            <w:r>
              <w:rPr>
                <w:sz w:val="28"/>
                <w:szCs w:val="28"/>
              </w:rPr>
              <w:t>5</w:t>
            </w:r>
            <w:r w:rsidRPr="00DD5298">
              <w:rPr>
                <w:sz w:val="28"/>
                <w:szCs w:val="28"/>
              </w:rPr>
              <w:t>]</w:t>
            </w:r>
          </w:p>
        </w:tc>
        <w:tc>
          <w:tcPr>
            <w:tcW w:w="4660" w:type="dxa"/>
          </w:tcPr>
          <w:p w:rsidR="00B14DEB" w:rsidRPr="00B14DEB" w:rsidRDefault="00B14DEB" w:rsidP="00B14DEB">
            <w:pPr>
              <w:pStyle w:val="a9"/>
              <w:spacing w:after="0" w:line="240" w:lineRule="auto"/>
              <w:rPr>
                <w:szCs w:val="28"/>
              </w:rPr>
            </w:pPr>
            <w:r w:rsidRPr="00B14DEB">
              <w:rPr>
                <w:szCs w:val="28"/>
              </w:rPr>
              <w:t>Федеральный закон от 29.12.2004 № 190-ФЗ;</w:t>
            </w:r>
          </w:p>
          <w:p w:rsidR="00046605" w:rsidRPr="00B14DEB" w:rsidRDefault="00046605" w:rsidP="00B14DEB">
            <w:pPr>
              <w:pStyle w:val="a0"/>
              <w:ind w:left="0"/>
              <w:rPr>
                <w:sz w:val="28"/>
                <w:szCs w:val="28"/>
              </w:rPr>
            </w:pPr>
          </w:p>
        </w:tc>
        <w:tc>
          <w:tcPr>
            <w:tcW w:w="4660" w:type="dxa"/>
          </w:tcPr>
          <w:p w:rsidR="00046605" w:rsidRPr="00B14DEB" w:rsidRDefault="00B14DEB" w:rsidP="00B14DEB">
            <w:pPr>
              <w:pStyle w:val="a0"/>
              <w:ind w:left="0"/>
              <w:rPr>
                <w:sz w:val="28"/>
                <w:szCs w:val="28"/>
              </w:rPr>
            </w:pPr>
            <w:r w:rsidRPr="00B14DEB">
              <w:rPr>
                <w:sz w:val="28"/>
                <w:szCs w:val="28"/>
              </w:rPr>
              <w:t>Градостроительный кодекс РФ</w:t>
            </w:r>
          </w:p>
        </w:tc>
      </w:tr>
      <w:tr w:rsidR="00046605" w:rsidTr="00B14DEB">
        <w:tc>
          <w:tcPr>
            <w:tcW w:w="818" w:type="dxa"/>
          </w:tcPr>
          <w:p w:rsidR="00046605" w:rsidRPr="00AA6CD5" w:rsidRDefault="00046605" w:rsidP="00AA6CD5">
            <w:pPr>
              <w:pStyle w:val="a0"/>
              <w:ind w:left="426" w:hanging="426"/>
              <w:rPr>
                <w:sz w:val="28"/>
                <w:szCs w:val="28"/>
              </w:rPr>
            </w:pPr>
            <w:r w:rsidRPr="00DD5298">
              <w:rPr>
                <w:sz w:val="28"/>
                <w:szCs w:val="28"/>
              </w:rPr>
              <w:t>[</w:t>
            </w:r>
            <w:r>
              <w:rPr>
                <w:sz w:val="28"/>
                <w:szCs w:val="28"/>
              </w:rPr>
              <w:t>6</w:t>
            </w:r>
            <w:r w:rsidRPr="00DD5298">
              <w:rPr>
                <w:sz w:val="28"/>
                <w:szCs w:val="28"/>
              </w:rPr>
              <w:t>]</w:t>
            </w:r>
          </w:p>
        </w:tc>
        <w:tc>
          <w:tcPr>
            <w:tcW w:w="4660" w:type="dxa"/>
          </w:tcPr>
          <w:p w:rsidR="00B14DEB" w:rsidRPr="00B14DEB" w:rsidRDefault="00B14DEB" w:rsidP="00B14DEB">
            <w:pPr>
              <w:pStyle w:val="a9"/>
              <w:spacing w:after="0" w:line="240" w:lineRule="auto"/>
              <w:rPr>
                <w:szCs w:val="28"/>
              </w:rPr>
            </w:pPr>
            <w:r w:rsidRPr="00B14DEB">
              <w:rPr>
                <w:szCs w:val="28"/>
              </w:rPr>
              <w:t>Федеральный закон от 03.06.2006 № 74-ФЗ</w:t>
            </w:r>
            <w:proofErr w:type="gramStart"/>
            <w:r w:rsidRPr="00B14DEB">
              <w:rPr>
                <w:szCs w:val="28"/>
              </w:rPr>
              <w:t xml:space="preserve"> ;</w:t>
            </w:r>
            <w:proofErr w:type="gramEnd"/>
          </w:p>
          <w:p w:rsidR="00046605" w:rsidRPr="00B14DEB" w:rsidRDefault="00046605" w:rsidP="00B14DEB">
            <w:pPr>
              <w:pStyle w:val="a0"/>
              <w:ind w:left="0"/>
              <w:rPr>
                <w:sz w:val="28"/>
                <w:szCs w:val="28"/>
              </w:rPr>
            </w:pPr>
          </w:p>
        </w:tc>
        <w:tc>
          <w:tcPr>
            <w:tcW w:w="4660" w:type="dxa"/>
          </w:tcPr>
          <w:p w:rsidR="00046605" w:rsidRPr="00B14DEB" w:rsidRDefault="00B14DEB" w:rsidP="00B14DEB">
            <w:pPr>
              <w:pStyle w:val="a0"/>
              <w:ind w:left="0"/>
              <w:rPr>
                <w:sz w:val="28"/>
                <w:szCs w:val="28"/>
              </w:rPr>
            </w:pPr>
            <w:r w:rsidRPr="00B14DEB">
              <w:rPr>
                <w:sz w:val="28"/>
                <w:szCs w:val="28"/>
              </w:rPr>
              <w:t>«Водный кодекс Российской Федерации»</w:t>
            </w:r>
          </w:p>
        </w:tc>
      </w:tr>
      <w:tr w:rsidR="00046605" w:rsidTr="00B14DEB">
        <w:tc>
          <w:tcPr>
            <w:tcW w:w="818" w:type="dxa"/>
          </w:tcPr>
          <w:p w:rsidR="00046605" w:rsidRPr="00AA6CD5" w:rsidRDefault="00046605" w:rsidP="00AA6CD5">
            <w:pPr>
              <w:pStyle w:val="a0"/>
              <w:ind w:left="426" w:hanging="426"/>
              <w:rPr>
                <w:sz w:val="28"/>
                <w:szCs w:val="28"/>
              </w:rPr>
            </w:pPr>
            <w:r w:rsidRPr="00DD5298">
              <w:rPr>
                <w:sz w:val="28"/>
                <w:szCs w:val="28"/>
              </w:rPr>
              <w:t>[</w:t>
            </w:r>
            <w:r>
              <w:rPr>
                <w:sz w:val="28"/>
                <w:szCs w:val="28"/>
              </w:rPr>
              <w:t>7</w:t>
            </w:r>
            <w:r w:rsidRPr="00DD5298">
              <w:rPr>
                <w:sz w:val="28"/>
                <w:szCs w:val="28"/>
              </w:rPr>
              <w:t>]</w:t>
            </w:r>
          </w:p>
        </w:tc>
        <w:tc>
          <w:tcPr>
            <w:tcW w:w="4660" w:type="dxa"/>
          </w:tcPr>
          <w:p w:rsidR="00B14DEB" w:rsidRPr="00B14DEB" w:rsidRDefault="00B14DEB" w:rsidP="00B14DEB">
            <w:pPr>
              <w:pStyle w:val="a9"/>
              <w:spacing w:after="0" w:line="240" w:lineRule="auto"/>
              <w:rPr>
                <w:szCs w:val="28"/>
              </w:rPr>
            </w:pPr>
            <w:r w:rsidRPr="00B14DEB">
              <w:rPr>
                <w:szCs w:val="28"/>
              </w:rPr>
              <w:t>Федеральный закон от 25.10.2001 № 136-ФЗ</w:t>
            </w:r>
            <w:proofErr w:type="gramStart"/>
            <w:r w:rsidRPr="00B14DEB">
              <w:rPr>
                <w:szCs w:val="28"/>
              </w:rPr>
              <w:t xml:space="preserve"> ;</w:t>
            </w:r>
            <w:proofErr w:type="gramEnd"/>
          </w:p>
          <w:p w:rsidR="00046605" w:rsidRPr="00B14DEB" w:rsidRDefault="00046605" w:rsidP="00B14DEB">
            <w:pPr>
              <w:pStyle w:val="a0"/>
              <w:ind w:left="0"/>
              <w:rPr>
                <w:sz w:val="28"/>
                <w:szCs w:val="28"/>
              </w:rPr>
            </w:pPr>
          </w:p>
        </w:tc>
        <w:tc>
          <w:tcPr>
            <w:tcW w:w="4660" w:type="dxa"/>
          </w:tcPr>
          <w:p w:rsidR="00046605" w:rsidRPr="00B14DEB" w:rsidRDefault="00B14DEB" w:rsidP="00B14DEB">
            <w:pPr>
              <w:pStyle w:val="a0"/>
              <w:ind w:left="0"/>
              <w:rPr>
                <w:sz w:val="28"/>
                <w:szCs w:val="28"/>
              </w:rPr>
            </w:pPr>
            <w:r w:rsidRPr="00B14DEB">
              <w:rPr>
                <w:sz w:val="28"/>
                <w:szCs w:val="28"/>
              </w:rPr>
              <w:t>«Земельный кодекс Российской Федерации»</w:t>
            </w:r>
          </w:p>
        </w:tc>
      </w:tr>
      <w:tr w:rsidR="00046605" w:rsidRPr="00AA6CD5" w:rsidTr="00B14DEB">
        <w:tc>
          <w:tcPr>
            <w:tcW w:w="818" w:type="dxa"/>
          </w:tcPr>
          <w:p w:rsidR="00046605" w:rsidRPr="00AA6CD5" w:rsidRDefault="00046605" w:rsidP="00AA6CD5">
            <w:pPr>
              <w:pStyle w:val="a0"/>
              <w:ind w:left="426" w:hanging="426"/>
              <w:rPr>
                <w:sz w:val="28"/>
                <w:szCs w:val="28"/>
              </w:rPr>
            </w:pPr>
            <w:r w:rsidRPr="00DD5298">
              <w:rPr>
                <w:sz w:val="28"/>
                <w:szCs w:val="28"/>
              </w:rPr>
              <w:t>[</w:t>
            </w:r>
            <w:r>
              <w:rPr>
                <w:sz w:val="28"/>
                <w:szCs w:val="28"/>
              </w:rPr>
              <w:t>8</w:t>
            </w:r>
            <w:r w:rsidRPr="00DD5298">
              <w:rPr>
                <w:sz w:val="28"/>
                <w:szCs w:val="28"/>
              </w:rPr>
              <w:t>]</w:t>
            </w:r>
          </w:p>
        </w:tc>
        <w:tc>
          <w:tcPr>
            <w:tcW w:w="4660" w:type="dxa"/>
          </w:tcPr>
          <w:p w:rsidR="00046605" w:rsidRPr="00B14DEB" w:rsidRDefault="00B14DEB" w:rsidP="00AA6CD5">
            <w:pPr>
              <w:pStyle w:val="a0"/>
              <w:ind w:left="0"/>
              <w:rPr>
                <w:sz w:val="28"/>
                <w:szCs w:val="28"/>
              </w:rPr>
            </w:pPr>
            <w:r w:rsidRPr="00B14DEB">
              <w:rPr>
                <w:sz w:val="28"/>
                <w:szCs w:val="28"/>
              </w:rPr>
              <w:t>Федеральный закон от 04.12.2006 N 200-ФЗ</w:t>
            </w:r>
            <w:proofErr w:type="gramStart"/>
            <w:r w:rsidRPr="00B14DEB">
              <w:rPr>
                <w:sz w:val="28"/>
                <w:szCs w:val="28"/>
              </w:rPr>
              <w:t xml:space="preserve"> ;</w:t>
            </w:r>
            <w:proofErr w:type="gramEnd"/>
          </w:p>
        </w:tc>
        <w:tc>
          <w:tcPr>
            <w:tcW w:w="4660" w:type="dxa"/>
          </w:tcPr>
          <w:p w:rsidR="00046605" w:rsidRPr="00B14DEB" w:rsidRDefault="00B14DEB" w:rsidP="00AA6CD5">
            <w:pPr>
              <w:pStyle w:val="a0"/>
              <w:ind w:left="0"/>
              <w:rPr>
                <w:sz w:val="28"/>
                <w:szCs w:val="28"/>
              </w:rPr>
            </w:pPr>
            <w:r w:rsidRPr="00B14DEB">
              <w:rPr>
                <w:sz w:val="28"/>
                <w:szCs w:val="28"/>
              </w:rPr>
              <w:t>«Лесной кодекс Российской Федерации»</w:t>
            </w:r>
          </w:p>
        </w:tc>
      </w:tr>
      <w:tr w:rsidR="00046605" w:rsidRPr="00AA6CD5" w:rsidTr="00B14DEB">
        <w:tc>
          <w:tcPr>
            <w:tcW w:w="818" w:type="dxa"/>
          </w:tcPr>
          <w:p w:rsidR="00046605" w:rsidRPr="00DD5298" w:rsidRDefault="00046605" w:rsidP="00AA6CD5">
            <w:pPr>
              <w:pStyle w:val="a0"/>
              <w:ind w:left="426" w:hanging="426"/>
              <w:rPr>
                <w:sz w:val="28"/>
                <w:szCs w:val="28"/>
              </w:rPr>
            </w:pPr>
            <w:r w:rsidRPr="00DD5298">
              <w:rPr>
                <w:sz w:val="28"/>
                <w:szCs w:val="28"/>
              </w:rPr>
              <w:t>[</w:t>
            </w:r>
            <w:r>
              <w:rPr>
                <w:sz w:val="28"/>
                <w:szCs w:val="28"/>
              </w:rPr>
              <w:t>9</w:t>
            </w:r>
            <w:r w:rsidRPr="00DD5298">
              <w:rPr>
                <w:sz w:val="28"/>
                <w:szCs w:val="28"/>
              </w:rPr>
              <w:t>]</w:t>
            </w:r>
          </w:p>
        </w:tc>
        <w:tc>
          <w:tcPr>
            <w:tcW w:w="4660" w:type="dxa"/>
          </w:tcPr>
          <w:p w:rsidR="00046605" w:rsidRPr="00B14DEB" w:rsidRDefault="00B14DEB" w:rsidP="00B14DEB">
            <w:pPr>
              <w:pStyle w:val="a0"/>
              <w:ind w:left="426" w:hanging="426"/>
              <w:rPr>
                <w:sz w:val="28"/>
                <w:szCs w:val="28"/>
              </w:rPr>
            </w:pPr>
            <w:r w:rsidRPr="00B14DEB">
              <w:rPr>
                <w:sz w:val="28"/>
                <w:szCs w:val="28"/>
              </w:rPr>
              <w:t>Федеральный закон от 09.01.1996 № 3-ФЗ</w:t>
            </w:r>
          </w:p>
        </w:tc>
        <w:tc>
          <w:tcPr>
            <w:tcW w:w="4660" w:type="dxa"/>
          </w:tcPr>
          <w:p w:rsidR="00046605" w:rsidRPr="00B14DEB" w:rsidRDefault="00B14DEB" w:rsidP="00B14DEB">
            <w:pPr>
              <w:pStyle w:val="a0"/>
              <w:ind w:left="426" w:hanging="426"/>
              <w:rPr>
                <w:sz w:val="28"/>
                <w:szCs w:val="28"/>
              </w:rPr>
            </w:pPr>
            <w:r w:rsidRPr="00B14DEB">
              <w:rPr>
                <w:sz w:val="28"/>
                <w:szCs w:val="28"/>
              </w:rPr>
              <w:t>«О радиационной безопасности населения»;</w:t>
            </w:r>
          </w:p>
        </w:tc>
      </w:tr>
      <w:tr w:rsidR="00046605" w:rsidRPr="00AA6CD5" w:rsidTr="00B14DEB">
        <w:tc>
          <w:tcPr>
            <w:tcW w:w="818" w:type="dxa"/>
          </w:tcPr>
          <w:p w:rsidR="00046605" w:rsidRPr="00DD5298" w:rsidRDefault="00046605" w:rsidP="00AA6CD5">
            <w:pPr>
              <w:pStyle w:val="a0"/>
              <w:ind w:left="426" w:hanging="426"/>
              <w:rPr>
                <w:sz w:val="28"/>
                <w:szCs w:val="28"/>
              </w:rPr>
            </w:pPr>
            <w:r w:rsidRPr="00DD5298">
              <w:rPr>
                <w:sz w:val="28"/>
                <w:szCs w:val="28"/>
              </w:rPr>
              <w:t>[</w:t>
            </w:r>
            <w:r>
              <w:rPr>
                <w:sz w:val="28"/>
                <w:szCs w:val="28"/>
              </w:rPr>
              <w:t>10</w:t>
            </w:r>
            <w:r w:rsidRPr="00DD5298">
              <w:rPr>
                <w:sz w:val="28"/>
                <w:szCs w:val="28"/>
              </w:rPr>
              <w:t>]</w:t>
            </w:r>
          </w:p>
        </w:tc>
        <w:tc>
          <w:tcPr>
            <w:tcW w:w="4660" w:type="dxa"/>
          </w:tcPr>
          <w:p w:rsidR="00046605" w:rsidRPr="00B14DEB" w:rsidRDefault="00B14DEB" w:rsidP="00B14DEB">
            <w:pPr>
              <w:pStyle w:val="a0"/>
              <w:ind w:left="426" w:hanging="426"/>
              <w:rPr>
                <w:sz w:val="28"/>
                <w:szCs w:val="28"/>
              </w:rPr>
            </w:pPr>
            <w:r w:rsidRPr="00B14DEB">
              <w:rPr>
                <w:sz w:val="28"/>
                <w:szCs w:val="28"/>
              </w:rPr>
              <w:t>Федеральный закон от 21.12.1994 № 68-ФЗ</w:t>
            </w:r>
          </w:p>
        </w:tc>
        <w:tc>
          <w:tcPr>
            <w:tcW w:w="4660" w:type="dxa"/>
          </w:tcPr>
          <w:p w:rsidR="00046605" w:rsidRPr="00B14DEB" w:rsidRDefault="00B14DEB" w:rsidP="00B14DEB">
            <w:pPr>
              <w:pStyle w:val="a9"/>
              <w:spacing w:after="0" w:line="240" w:lineRule="auto"/>
              <w:rPr>
                <w:szCs w:val="28"/>
              </w:rPr>
            </w:pPr>
            <w:r w:rsidRPr="00B14DEB">
              <w:rPr>
                <w:szCs w:val="28"/>
              </w:rPr>
              <w:t>«О защите населения и территорий от чрезвычайных ситуаций природного и техногенного характера»;</w:t>
            </w:r>
          </w:p>
        </w:tc>
      </w:tr>
      <w:tr w:rsidR="00046605" w:rsidRPr="00AA6CD5" w:rsidTr="00B14DEB">
        <w:tc>
          <w:tcPr>
            <w:tcW w:w="818" w:type="dxa"/>
          </w:tcPr>
          <w:p w:rsidR="00046605" w:rsidRPr="00DD5298" w:rsidRDefault="00046605" w:rsidP="00AA6CD5">
            <w:pPr>
              <w:pStyle w:val="a0"/>
              <w:ind w:left="426" w:hanging="426"/>
              <w:rPr>
                <w:sz w:val="28"/>
                <w:szCs w:val="28"/>
              </w:rPr>
            </w:pPr>
            <w:r w:rsidRPr="00DD5298">
              <w:rPr>
                <w:sz w:val="28"/>
                <w:szCs w:val="28"/>
              </w:rPr>
              <w:t>[</w:t>
            </w:r>
            <w:r>
              <w:rPr>
                <w:sz w:val="28"/>
                <w:szCs w:val="28"/>
              </w:rPr>
              <w:t>11</w:t>
            </w:r>
            <w:r w:rsidRPr="00DD5298">
              <w:rPr>
                <w:sz w:val="28"/>
                <w:szCs w:val="28"/>
              </w:rPr>
              <w:t>]</w:t>
            </w:r>
          </w:p>
        </w:tc>
        <w:tc>
          <w:tcPr>
            <w:tcW w:w="4660" w:type="dxa"/>
          </w:tcPr>
          <w:p w:rsidR="00046605" w:rsidRPr="00B14DEB" w:rsidRDefault="00B14DEB" w:rsidP="00B14DEB">
            <w:pPr>
              <w:pStyle w:val="a0"/>
              <w:ind w:left="426" w:hanging="426"/>
              <w:rPr>
                <w:sz w:val="28"/>
                <w:szCs w:val="28"/>
              </w:rPr>
            </w:pPr>
            <w:r w:rsidRPr="00B14DEB">
              <w:rPr>
                <w:sz w:val="28"/>
                <w:szCs w:val="28"/>
              </w:rPr>
              <w:t>Федеральный закон от 30.03.1999 № 52-ФЗ</w:t>
            </w:r>
          </w:p>
        </w:tc>
        <w:tc>
          <w:tcPr>
            <w:tcW w:w="4660" w:type="dxa"/>
          </w:tcPr>
          <w:p w:rsidR="00046605" w:rsidRPr="00B14DEB" w:rsidRDefault="00B14DEB" w:rsidP="00B14DEB">
            <w:pPr>
              <w:pStyle w:val="a0"/>
              <w:ind w:left="426" w:hanging="426"/>
              <w:rPr>
                <w:sz w:val="28"/>
                <w:szCs w:val="28"/>
              </w:rPr>
            </w:pPr>
            <w:r w:rsidRPr="00B14DEB">
              <w:rPr>
                <w:sz w:val="28"/>
                <w:szCs w:val="28"/>
              </w:rPr>
              <w:t>«О санитарно-эпидемиологическом благополучии населения»;</w:t>
            </w:r>
          </w:p>
        </w:tc>
      </w:tr>
      <w:tr w:rsidR="00046605" w:rsidRPr="002E1A2B" w:rsidTr="00B14DEB">
        <w:tc>
          <w:tcPr>
            <w:tcW w:w="818" w:type="dxa"/>
          </w:tcPr>
          <w:p w:rsidR="00046605" w:rsidRPr="002E1A2B" w:rsidRDefault="00046605" w:rsidP="002E1A2B">
            <w:pPr>
              <w:pStyle w:val="a0"/>
              <w:ind w:left="426" w:hanging="426"/>
              <w:rPr>
                <w:sz w:val="28"/>
                <w:szCs w:val="28"/>
              </w:rPr>
            </w:pPr>
            <w:r w:rsidRPr="002E1A2B">
              <w:rPr>
                <w:sz w:val="28"/>
                <w:szCs w:val="28"/>
              </w:rPr>
              <w:t>[12]</w:t>
            </w:r>
          </w:p>
        </w:tc>
        <w:tc>
          <w:tcPr>
            <w:tcW w:w="4660" w:type="dxa"/>
          </w:tcPr>
          <w:p w:rsidR="00046605" w:rsidRPr="002E1A2B" w:rsidRDefault="00B14DEB" w:rsidP="002E1A2B">
            <w:pPr>
              <w:pStyle w:val="a0"/>
              <w:ind w:left="426" w:hanging="426"/>
              <w:rPr>
                <w:sz w:val="28"/>
                <w:szCs w:val="28"/>
              </w:rPr>
            </w:pPr>
            <w:r w:rsidRPr="002E1A2B">
              <w:rPr>
                <w:sz w:val="28"/>
                <w:szCs w:val="28"/>
              </w:rPr>
              <w:t>Федеральный закон от 24.06.1998 № 89-ФЗ</w:t>
            </w:r>
          </w:p>
        </w:tc>
        <w:tc>
          <w:tcPr>
            <w:tcW w:w="4660" w:type="dxa"/>
          </w:tcPr>
          <w:p w:rsidR="00046605" w:rsidRPr="002E1A2B" w:rsidRDefault="00B14DEB" w:rsidP="002E1A2B">
            <w:pPr>
              <w:pStyle w:val="a0"/>
              <w:ind w:left="426" w:hanging="426"/>
              <w:rPr>
                <w:sz w:val="28"/>
                <w:szCs w:val="28"/>
              </w:rPr>
            </w:pPr>
            <w:r w:rsidRPr="002E1A2B">
              <w:rPr>
                <w:sz w:val="28"/>
                <w:szCs w:val="28"/>
              </w:rPr>
              <w:t>«Об отходах производства и потребления»;</w:t>
            </w:r>
          </w:p>
        </w:tc>
      </w:tr>
      <w:tr w:rsidR="00046605" w:rsidRPr="002E1A2B" w:rsidTr="00B14DEB">
        <w:tc>
          <w:tcPr>
            <w:tcW w:w="818" w:type="dxa"/>
          </w:tcPr>
          <w:p w:rsidR="00046605" w:rsidRPr="002E1A2B" w:rsidRDefault="00046605" w:rsidP="002E1A2B">
            <w:pPr>
              <w:pStyle w:val="a0"/>
              <w:ind w:left="426" w:hanging="426"/>
              <w:rPr>
                <w:sz w:val="28"/>
                <w:szCs w:val="28"/>
              </w:rPr>
            </w:pPr>
            <w:r w:rsidRPr="002E1A2B">
              <w:rPr>
                <w:sz w:val="28"/>
                <w:szCs w:val="28"/>
              </w:rPr>
              <w:t>[13]</w:t>
            </w:r>
          </w:p>
        </w:tc>
        <w:tc>
          <w:tcPr>
            <w:tcW w:w="4660" w:type="dxa"/>
          </w:tcPr>
          <w:p w:rsidR="00046605" w:rsidRPr="002E1A2B" w:rsidRDefault="00B14DEB" w:rsidP="002E1A2B">
            <w:pPr>
              <w:pStyle w:val="a0"/>
              <w:ind w:left="426" w:hanging="426"/>
              <w:rPr>
                <w:sz w:val="28"/>
                <w:szCs w:val="28"/>
              </w:rPr>
            </w:pPr>
            <w:r w:rsidRPr="002E1A2B">
              <w:rPr>
                <w:sz w:val="28"/>
                <w:szCs w:val="28"/>
              </w:rPr>
              <w:t>Федеральный закон от 04.05.1999 № 96-ФЗ</w:t>
            </w:r>
          </w:p>
        </w:tc>
        <w:tc>
          <w:tcPr>
            <w:tcW w:w="4660" w:type="dxa"/>
          </w:tcPr>
          <w:p w:rsidR="00046605" w:rsidRPr="002E1A2B" w:rsidRDefault="002E1A2B" w:rsidP="002E1A2B">
            <w:pPr>
              <w:pStyle w:val="a0"/>
              <w:ind w:left="426" w:hanging="426"/>
              <w:rPr>
                <w:sz w:val="28"/>
                <w:szCs w:val="28"/>
              </w:rPr>
            </w:pPr>
            <w:r w:rsidRPr="002E1A2B">
              <w:rPr>
                <w:sz w:val="28"/>
                <w:szCs w:val="28"/>
              </w:rPr>
              <w:t>«Об охране атмосферного воздуха»;</w:t>
            </w:r>
          </w:p>
        </w:tc>
      </w:tr>
      <w:tr w:rsidR="00046605" w:rsidRPr="002E1A2B" w:rsidTr="00B14DEB">
        <w:tc>
          <w:tcPr>
            <w:tcW w:w="818" w:type="dxa"/>
          </w:tcPr>
          <w:p w:rsidR="00046605" w:rsidRPr="002E1A2B" w:rsidRDefault="00046605" w:rsidP="002E1A2B">
            <w:pPr>
              <w:pStyle w:val="a0"/>
              <w:ind w:left="426" w:hanging="426"/>
              <w:rPr>
                <w:sz w:val="28"/>
                <w:szCs w:val="28"/>
              </w:rPr>
            </w:pPr>
            <w:r w:rsidRPr="002E1A2B">
              <w:rPr>
                <w:sz w:val="28"/>
                <w:szCs w:val="28"/>
              </w:rPr>
              <w:t>[14]</w:t>
            </w:r>
          </w:p>
        </w:tc>
        <w:tc>
          <w:tcPr>
            <w:tcW w:w="4660" w:type="dxa"/>
          </w:tcPr>
          <w:p w:rsidR="00046605" w:rsidRPr="002E1A2B" w:rsidRDefault="002E1A2B" w:rsidP="002E1A2B">
            <w:pPr>
              <w:pStyle w:val="a0"/>
              <w:ind w:left="426" w:hanging="426"/>
              <w:rPr>
                <w:sz w:val="28"/>
                <w:szCs w:val="28"/>
              </w:rPr>
            </w:pPr>
            <w:r w:rsidRPr="002E1A2B">
              <w:rPr>
                <w:sz w:val="28"/>
                <w:szCs w:val="28"/>
              </w:rPr>
              <w:t>Федеральный закон от 14.03.1995 № 33-ФЗ</w:t>
            </w:r>
          </w:p>
        </w:tc>
        <w:tc>
          <w:tcPr>
            <w:tcW w:w="4660" w:type="dxa"/>
          </w:tcPr>
          <w:p w:rsidR="00046605" w:rsidRPr="002E1A2B" w:rsidRDefault="002E1A2B" w:rsidP="002E1A2B">
            <w:pPr>
              <w:pStyle w:val="a0"/>
              <w:ind w:left="426" w:hanging="426"/>
              <w:rPr>
                <w:sz w:val="28"/>
                <w:szCs w:val="28"/>
              </w:rPr>
            </w:pPr>
            <w:r w:rsidRPr="002E1A2B">
              <w:rPr>
                <w:sz w:val="28"/>
                <w:szCs w:val="28"/>
              </w:rPr>
              <w:t>«Об особо охраняемых природных территориях»;</w:t>
            </w:r>
          </w:p>
        </w:tc>
      </w:tr>
      <w:tr w:rsidR="00046605" w:rsidRPr="002E1A2B" w:rsidTr="00B14DEB">
        <w:tc>
          <w:tcPr>
            <w:tcW w:w="818" w:type="dxa"/>
          </w:tcPr>
          <w:p w:rsidR="00046605" w:rsidRPr="002E1A2B" w:rsidRDefault="00046605" w:rsidP="002E1A2B">
            <w:pPr>
              <w:pStyle w:val="a0"/>
              <w:ind w:left="426" w:hanging="426"/>
              <w:rPr>
                <w:sz w:val="28"/>
                <w:szCs w:val="28"/>
              </w:rPr>
            </w:pPr>
            <w:r w:rsidRPr="002E1A2B">
              <w:rPr>
                <w:sz w:val="28"/>
                <w:szCs w:val="28"/>
              </w:rPr>
              <w:lastRenderedPageBreak/>
              <w:t>[15]</w:t>
            </w:r>
          </w:p>
        </w:tc>
        <w:tc>
          <w:tcPr>
            <w:tcW w:w="4660" w:type="dxa"/>
          </w:tcPr>
          <w:p w:rsidR="00046605" w:rsidRPr="002E1A2B" w:rsidRDefault="002E1A2B" w:rsidP="002E1A2B">
            <w:pPr>
              <w:pStyle w:val="a0"/>
              <w:ind w:left="426" w:hanging="426"/>
              <w:rPr>
                <w:sz w:val="28"/>
                <w:szCs w:val="28"/>
              </w:rPr>
            </w:pPr>
            <w:r w:rsidRPr="002E1A2B">
              <w:rPr>
                <w:sz w:val="28"/>
                <w:szCs w:val="28"/>
              </w:rPr>
              <w:t>Федеральный закон от 11.07.2011 № 190-ФЗ</w:t>
            </w:r>
          </w:p>
        </w:tc>
        <w:tc>
          <w:tcPr>
            <w:tcW w:w="4660" w:type="dxa"/>
          </w:tcPr>
          <w:p w:rsidR="00046605" w:rsidRPr="002E1A2B" w:rsidRDefault="002E1A2B" w:rsidP="002E1A2B">
            <w:pPr>
              <w:pStyle w:val="a9"/>
              <w:spacing w:after="0" w:line="240" w:lineRule="auto"/>
              <w:rPr>
                <w:szCs w:val="28"/>
              </w:rPr>
            </w:pPr>
            <w:r w:rsidRPr="002E1A2B">
              <w:rPr>
                <w:szCs w:val="28"/>
              </w:rPr>
              <w:t>«Об обращении с радиоактивными отходами и о внесении изменений в отдельные законодательные акты Российской Федерации»;</w:t>
            </w:r>
          </w:p>
        </w:tc>
      </w:tr>
      <w:tr w:rsidR="002A22CD" w:rsidRPr="002E1A2B" w:rsidTr="00431937">
        <w:tc>
          <w:tcPr>
            <w:tcW w:w="818" w:type="dxa"/>
          </w:tcPr>
          <w:p w:rsidR="002A22CD" w:rsidRPr="002A22CD" w:rsidRDefault="002A22CD" w:rsidP="00431937">
            <w:pPr>
              <w:pStyle w:val="a0"/>
              <w:ind w:left="426" w:hanging="426"/>
              <w:rPr>
                <w:sz w:val="28"/>
                <w:szCs w:val="28"/>
              </w:rPr>
            </w:pPr>
            <w:r>
              <w:rPr>
                <w:sz w:val="28"/>
                <w:szCs w:val="28"/>
                <w:lang w:val="en-US"/>
              </w:rPr>
              <w:t>[</w:t>
            </w:r>
            <w:r>
              <w:rPr>
                <w:sz w:val="28"/>
                <w:szCs w:val="28"/>
              </w:rPr>
              <w:t>16</w:t>
            </w:r>
            <w:r>
              <w:rPr>
                <w:sz w:val="28"/>
                <w:szCs w:val="28"/>
                <w:lang w:val="en-US"/>
              </w:rPr>
              <w:t>]</w:t>
            </w:r>
          </w:p>
        </w:tc>
        <w:tc>
          <w:tcPr>
            <w:tcW w:w="4660" w:type="dxa"/>
          </w:tcPr>
          <w:p w:rsidR="002A22CD" w:rsidRPr="002E1A2B" w:rsidRDefault="002A22CD" w:rsidP="00431937">
            <w:pPr>
              <w:pStyle w:val="a0"/>
              <w:ind w:left="426" w:hanging="426"/>
              <w:rPr>
                <w:bCs/>
                <w:sz w:val="28"/>
                <w:szCs w:val="28"/>
              </w:rPr>
            </w:pPr>
            <w:r w:rsidRPr="00A66529">
              <w:rPr>
                <w:bCs/>
                <w:sz w:val="28"/>
                <w:szCs w:val="28"/>
              </w:rPr>
              <w:t>Ф</w:t>
            </w:r>
            <w:r>
              <w:rPr>
                <w:bCs/>
                <w:sz w:val="28"/>
                <w:szCs w:val="28"/>
              </w:rPr>
              <w:t>едеральный закон от 25.02.1999 №</w:t>
            </w:r>
            <w:r w:rsidRPr="00A66529">
              <w:rPr>
                <w:bCs/>
                <w:sz w:val="28"/>
                <w:szCs w:val="28"/>
              </w:rPr>
              <w:t xml:space="preserve"> 39-ФЗ</w:t>
            </w:r>
          </w:p>
        </w:tc>
        <w:tc>
          <w:tcPr>
            <w:tcW w:w="4660" w:type="dxa"/>
          </w:tcPr>
          <w:p w:rsidR="002A22CD" w:rsidRPr="002E1A2B" w:rsidRDefault="002A22CD" w:rsidP="00431937">
            <w:pPr>
              <w:pStyle w:val="a0"/>
              <w:ind w:left="0"/>
              <w:rPr>
                <w:sz w:val="28"/>
                <w:szCs w:val="28"/>
              </w:rPr>
            </w:pPr>
            <w:r>
              <w:rPr>
                <w:sz w:val="28"/>
                <w:szCs w:val="28"/>
              </w:rPr>
              <w:t>«</w:t>
            </w:r>
            <w:r w:rsidRPr="00A66529">
              <w:rPr>
                <w:sz w:val="28"/>
                <w:szCs w:val="28"/>
              </w:rPr>
              <w:t>Об инвестиционной деятельности в Российской Федерации, осуществляемой в форме капитальных вложений</w:t>
            </w:r>
            <w:r>
              <w:rPr>
                <w:sz w:val="28"/>
                <w:szCs w:val="28"/>
              </w:rPr>
              <w:t>»</w:t>
            </w:r>
          </w:p>
        </w:tc>
      </w:tr>
      <w:tr w:rsidR="00B14DEB" w:rsidRPr="002E1A2B" w:rsidTr="00B14DEB">
        <w:tc>
          <w:tcPr>
            <w:tcW w:w="818" w:type="dxa"/>
          </w:tcPr>
          <w:p w:rsidR="00B14DEB" w:rsidRPr="002E1A2B" w:rsidRDefault="002A22CD" w:rsidP="002E1A2B">
            <w:pPr>
              <w:pStyle w:val="a0"/>
              <w:ind w:left="426" w:hanging="426"/>
              <w:rPr>
                <w:sz w:val="28"/>
                <w:szCs w:val="28"/>
              </w:rPr>
            </w:pPr>
            <w:r>
              <w:rPr>
                <w:sz w:val="28"/>
                <w:szCs w:val="28"/>
              </w:rPr>
              <w:t>[17</w:t>
            </w:r>
            <w:r w:rsidR="00B14DEB" w:rsidRPr="002E1A2B">
              <w:rPr>
                <w:sz w:val="28"/>
                <w:szCs w:val="28"/>
              </w:rPr>
              <w:t>]</w:t>
            </w:r>
          </w:p>
        </w:tc>
        <w:tc>
          <w:tcPr>
            <w:tcW w:w="4660" w:type="dxa"/>
          </w:tcPr>
          <w:p w:rsidR="00B14DEB" w:rsidRPr="002E1A2B" w:rsidRDefault="002E1A2B" w:rsidP="002E1A2B">
            <w:pPr>
              <w:pStyle w:val="a0"/>
              <w:ind w:left="426" w:hanging="426"/>
              <w:rPr>
                <w:sz w:val="28"/>
                <w:szCs w:val="28"/>
              </w:rPr>
            </w:pPr>
            <w:r w:rsidRPr="002E1A2B">
              <w:rPr>
                <w:bCs/>
                <w:sz w:val="28"/>
                <w:szCs w:val="28"/>
              </w:rPr>
              <w:t>Постановления</w:t>
            </w:r>
            <w:r w:rsidRPr="002E1A2B">
              <w:rPr>
                <w:sz w:val="28"/>
                <w:szCs w:val="28"/>
              </w:rPr>
              <w:t xml:space="preserve"> Правительства РФ от 16.02.2008 № 87</w:t>
            </w:r>
          </w:p>
        </w:tc>
        <w:tc>
          <w:tcPr>
            <w:tcW w:w="4660" w:type="dxa"/>
          </w:tcPr>
          <w:p w:rsidR="00B14DEB" w:rsidRPr="002E1A2B" w:rsidRDefault="002E1A2B" w:rsidP="000942D5">
            <w:pPr>
              <w:pStyle w:val="a0"/>
              <w:ind w:left="0"/>
              <w:rPr>
                <w:sz w:val="28"/>
                <w:szCs w:val="28"/>
              </w:rPr>
            </w:pPr>
            <w:r w:rsidRPr="002E1A2B">
              <w:rPr>
                <w:sz w:val="28"/>
                <w:szCs w:val="28"/>
              </w:rPr>
              <w:t>«О составе разделов проектной документации и требованиях к их содержанию»;</w:t>
            </w:r>
          </w:p>
        </w:tc>
      </w:tr>
      <w:tr w:rsidR="00B14DEB" w:rsidRPr="002E1A2B" w:rsidTr="00B14DEB">
        <w:tc>
          <w:tcPr>
            <w:tcW w:w="818" w:type="dxa"/>
          </w:tcPr>
          <w:p w:rsidR="00B14DEB" w:rsidRPr="002E1A2B" w:rsidRDefault="002A22CD" w:rsidP="002E1A2B">
            <w:pPr>
              <w:pStyle w:val="a0"/>
              <w:ind w:left="426" w:hanging="426"/>
              <w:rPr>
                <w:sz w:val="28"/>
                <w:szCs w:val="28"/>
              </w:rPr>
            </w:pPr>
            <w:r>
              <w:rPr>
                <w:sz w:val="28"/>
                <w:szCs w:val="28"/>
              </w:rPr>
              <w:t>[18</w:t>
            </w:r>
            <w:r w:rsidR="00B14DEB" w:rsidRPr="002E1A2B">
              <w:rPr>
                <w:sz w:val="28"/>
                <w:szCs w:val="28"/>
              </w:rPr>
              <w:t>]</w:t>
            </w:r>
          </w:p>
        </w:tc>
        <w:tc>
          <w:tcPr>
            <w:tcW w:w="4660" w:type="dxa"/>
          </w:tcPr>
          <w:p w:rsidR="00B14DEB" w:rsidRPr="002E1A2B" w:rsidRDefault="002E1A2B" w:rsidP="002E1A2B">
            <w:pPr>
              <w:pStyle w:val="a0"/>
              <w:ind w:left="426" w:hanging="426"/>
              <w:rPr>
                <w:sz w:val="28"/>
                <w:szCs w:val="28"/>
              </w:rPr>
            </w:pPr>
            <w:r w:rsidRPr="002E1A2B">
              <w:rPr>
                <w:bCs/>
                <w:sz w:val="28"/>
                <w:szCs w:val="28"/>
              </w:rPr>
              <w:t>Постановление</w:t>
            </w:r>
            <w:r w:rsidRPr="002E1A2B">
              <w:rPr>
                <w:sz w:val="28"/>
                <w:szCs w:val="28"/>
              </w:rPr>
              <w:t xml:space="preserve"> Правительства Российской Федерации от 01.03.2013. № 173</w:t>
            </w:r>
          </w:p>
        </w:tc>
        <w:tc>
          <w:tcPr>
            <w:tcW w:w="4660" w:type="dxa"/>
          </w:tcPr>
          <w:p w:rsidR="002E1A2B" w:rsidRPr="002E1A2B" w:rsidRDefault="002E1A2B" w:rsidP="002E1A2B">
            <w:pPr>
              <w:pStyle w:val="a9"/>
              <w:spacing w:after="0" w:line="240" w:lineRule="auto"/>
              <w:rPr>
                <w:szCs w:val="28"/>
              </w:rPr>
            </w:pPr>
            <w:proofErr w:type="gramStart"/>
            <w:r w:rsidRPr="002E1A2B">
              <w:rPr>
                <w:szCs w:val="28"/>
              </w:rPr>
              <w:t>«Об утверждении Положения об особенностях стандартизации продукции (работ, услуг), для которой устанавливаются требования, связанные с обеспечением безопасности в области использования атомной энергии, а также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w:t>
            </w:r>
            <w:proofErr w:type="gramEnd"/>
          </w:p>
          <w:p w:rsidR="00B14DEB" w:rsidRPr="002E1A2B" w:rsidRDefault="00B14DEB" w:rsidP="002E1A2B">
            <w:pPr>
              <w:pStyle w:val="a0"/>
              <w:ind w:left="426" w:hanging="426"/>
              <w:rPr>
                <w:sz w:val="28"/>
                <w:szCs w:val="28"/>
              </w:rPr>
            </w:pPr>
          </w:p>
        </w:tc>
      </w:tr>
      <w:tr w:rsidR="00B14DEB" w:rsidRPr="002E1A2B" w:rsidTr="00B14DEB">
        <w:tc>
          <w:tcPr>
            <w:tcW w:w="818" w:type="dxa"/>
          </w:tcPr>
          <w:p w:rsidR="00B14DEB" w:rsidRPr="002E1A2B" w:rsidRDefault="002A22CD" w:rsidP="002E1A2B">
            <w:pPr>
              <w:pStyle w:val="a0"/>
              <w:ind w:left="426" w:hanging="426"/>
              <w:rPr>
                <w:sz w:val="28"/>
                <w:szCs w:val="28"/>
              </w:rPr>
            </w:pPr>
            <w:r>
              <w:rPr>
                <w:sz w:val="28"/>
                <w:szCs w:val="28"/>
              </w:rPr>
              <w:t>[19</w:t>
            </w:r>
            <w:r w:rsidR="00B14DEB" w:rsidRPr="002E1A2B">
              <w:rPr>
                <w:sz w:val="28"/>
                <w:szCs w:val="28"/>
              </w:rPr>
              <w:t>]</w:t>
            </w:r>
          </w:p>
        </w:tc>
        <w:tc>
          <w:tcPr>
            <w:tcW w:w="4660" w:type="dxa"/>
          </w:tcPr>
          <w:p w:rsidR="00B14DEB" w:rsidRPr="002E1A2B" w:rsidRDefault="002E1A2B" w:rsidP="002E1A2B">
            <w:pPr>
              <w:pStyle w:val="a0"/>
              <w:ind w:left="426" w:hanging="426"/>
              <w:rPr>
                <w:sz w:val="28"/>
                <w:szCs w:val="28"/>
              </w:rPr>
            </w:pPr>
            <w:r w:rsidRPr="002E1A2B">
              <w:rPr>
                <w:sz w:val="28"/>
                <w:szCs w:val="28"/>
              </w:rPr>
              <w:t>Постановление Правительства Российской Федерации от 23.04.2013 № 362</w:t>
            </w:r>
          </w:p>
        </w:tc>
        <w:tc>
          <w:tcPr>
            <w:tcW w:w="4660" w:type="dxa"/>
          </w:tcPr>
          <w:p w:rsidR="00B14DEB" w:rsidRPr="002E1A2B" w:rsidRDefault="002E1A2B" w:rsidP="002A22CD">
            <w:pPr>
              <w:pStyle w:val="a9"/>
              <w:spacing w:after="0" w:line="240" w:lineRule="auto"/>
              <w:rPr>
                <w:szCs w:val="28"/>
              </w:rPr>
            </w:pPr>
            <w:proofErr w:type="gramStart"/>
            <w:r w:rsidRPr="002E1A2B">
              <w:rPr>
                <w:szCs w:val="28"/>
              </w:rPr>
              <w:t>«Об особенностях технического регулирования в части разработки и установления государственными заказчиками, федеральными органами исполнительной власти, уполномоченными в области государственного управления использованием атомной энергии и государственного регулирования безопасности при использовании атомной энергии, и Государственной корпорацией по атомной энергии «</w:t>
            </w:r>
            <w:proofErr w:type="spellStart"/>
            <w:r w:rsidRPr="002E1A2B">
              <w:rPr>
                <w:szCs w:val="28"/>
              </w:rPr>
              <w:t>Росатом</w:t>
            </w:r>
            <w:proofErr w:type="spellEnd"/>
            <w:r w:rsidRPr="002E1A2B">
              <w:rPr>
                <w:szCs w:val="28"/>
              </w:rPr>
              <w:t xml:space="preserve">» обязательных требований в отношении продукции, для которой устанавливаются требования, связанные с обеспечением </w:t>
            </w:r>
            <w:r w:rsidRPr="002E1A2B">
              <w:rPr>
                <w:szCs w:val="28"/>
              </w:rPr>
              <w:lastRenderedPageBreak/>
              <w:t>безопасности в области использования атомной энергии, а также процессов проектирования</w:t>
            </w:r>
            <w:proofErr w:type="gramEnd"/>
            <w:r w:rsidRPr="002E1A2B">
              <w:rPr>
                <w:szCs w:val="28"/>
              </w:rPr>
              <w:t xml:space="preserve"> (</w:t>
            </w:r>
            <w:proofErr w:type="gramStart"/>
            <w:r w:rsidRPr="002E1A2B">
              <w:rPr>
                <w:szCs w:val="28"/>
              </w:rPr>
              <w:t>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w:t>
            </w:r>
            <w:proofErr w:type="gramEnd"/>
          </w:p>
        </w:tc>
      </w:tr>
      <w:tr w:rsidR="00B14DEB" w:rsidRPr="002E1A2B" w:rsidTr="00B14DEB">
        <w:tc>
          <w:tcPr>
            <w:tcW w:w="818" w:type="dxa"/>
          </w:tcPr>
          <w:p w:rsidR="00B14DEB" w:rsidRPr="002E1A2B" w:rsidRDefault="002A22CD" w:rsidP="002E1A2B">
            <w:pPr>
              <w:pStyle w:val="a0"/>
              <w:ind w:left="426" w:hanging="426"/>
              <w:rPr>
                <w:sz w:val="28"/>
                <w:szCs w:val="28"/>
              </w:rPr>
            </w:pPr>
            <w:r>
              <w:rPr>
                <w:sz w:val="28"/>
                <w:szCs w:val="28"/>
              </w:rPr>
              <w:lastRenderedPageBreak/>
              <w:t>[20</w:t>
            </w:r>
            <w:r w:rsidR="00B14DEB" w:rsidRPr="002E1A2B">
              <w:rPr>
                <w:sz w:val="28"/>
                <w:szCs w:val="28"/>
              </w:rPr>
              <w:t>]</w:t>
            </w:r>
          </w:p>
        </w:tc>
        <w:tc>
          <w:tcPr>
            <w:tcW w:w="4660" w:type="dxa"/>
          </w:tcPr>
          <w:p w:rsidR="00B14DEB" w:rsidRPr="002E1A2B" w:rsidRDefault="002E1A2B" w:rsidP="002E1A2B">
            <w:pPr>
              <w:pStyle w:val="a0"/>
              <w:ind w:left="426" w:hanging="426"/>
              <w:rPr>
                <w:sz w:val="28"/>
                <w:szCs w:val="28"/>
              </w:rPr>
            </w:pPr>
            <w:r w:rsidRPr="002E1A2B">
              <w:rPr>
                <w:bCs/>
                <w:sz w:val="28"/>
                <w:szCs w:val="28"/>
              </w:rPr>
              <w:t xml:space="preserve">Приказ </w:t>
            </w:r>
            <w:proofErr w:type="spellStart"/>
            <w:r w:rsidRPr="002E1A2B">
              <w:rPr>
                <w:bCs/>
                <w:sz w:val="28"/>
                <w:szCs w:val="28"/>
              </w:rPr>
              <w:t>Госкомэкологии</w:t>
            </w:r>
            <w:proofErr w:type="spellEnd"/>
            <w:r w:rsidRPr="002E1A2B">
              <w:rPr>
                <w:bCs/>
                <w:sz w:val="28"/>
                <w:szCs w:val="28"/>
              </w:rPr>
              <w:t xml:space="preserve"> РФ от 16.05.2000 № 372</w:t>
            </w:r>
          </w:p>
        </w:tc>
        <w:tc>
          <w:tcPr>
            <w:tcW w:w="4660" w:type="dxa"/>
          </w:tcPr>
          <w:p w:rsidR="002E1A2B" w:rsidRPr="002E1A2B" w:rsidRDefault="002E1A2B" w:rsidP="002E1A2B">
            <w:pPr>
              <w:pStyle w:val="a9"/>
              <w:spacing w:after="0" w:line="240" w:lineRule="auto"/>
              <w:rPr>
                <w:szCs w:val="28"/>
              </w:rPr>
            </w:pPr>
            <w:r w:rsidRPr="002E1A2B">
              <w:rPr>
                <w:bCs/>
                <w:szCs w:val="28"/>
              </w:rPr>
              <w:t>«Об утверждении Положения об оценке воздействия намечаемой хозяйственной и иной деятельности на окружающую среду в Российской Федерации» (далее – Положение об ОВОС);</w:t>
            </w:r>
          </w:p>
          <w:p w:rsidR="00B14DEB" w:rsidRPr="002E1A2B" w:rsidRDefault="00B14DEB" w:rsidP="002E1A2B">
            <w:pPr>
              <w:pStyle w:val="a0"/>
              <w:ind w:left="426" w:hanging="426"/>
              <w:rPr>
                <w:sz w:val="28"/>
                <w:szCs w:val="28"/>
              </w:rPr>
            </w:pPr>
          </w:p>
        </w:tc>
      </w:tr>
      <w:tr w:rsidR="00B14DEB" w:rsidRPr="002E1A2B" w:rsidTr="00B14DEB">
        <w:tc>
          <w:tcPr>
            <w:tcW w:w="818" w:type="dxa"/>
          </w:tcPr>
          <w:p w:rsidR="00B14DEB" w:rsidRPr="002E1A2B" w:rsidRDefault="002A22CD" w:rsidP="002E1A2B">
            <w:pPr>
              <w:pStyle w:val="a0"/>
              <w:ind w:left="426" w:hanging="426"/>
              <w:rPr>
                <w:sz w:val="28"/>
                <w:szCs w:val="28"/>
              </w:rPr>
            </w:pPr>
            <w:r>
              <w:rPr>
                <w:sz w:val="28"/>
                <w:szCs w:val="28"/>
              </w:rPr>
              <w:t>[21</w:t>
            </w:r>
            <w:r w:rsidR="00B14DEB" w:rsidRPr="002E1A2B">
              <w:rPr>
                <w:sz w:val="28"/>
                <w:szCs w:val="28"/>
              </w:rPr>
              <w:t>]</w:t>
            </w:r>
          </w:p>
        </w:tc>
        <w:tc>
          <w:tcPr>
            <w:tcW w:w="4660" w:type="dxa"/>
          </w:tcPr>
          <w:p w:rsidR="00B14DEB" w:rsidRPr="002E1A2B" w:rsidRDefault="002E1A2B" w:rsidP="002E1A2B">
            <w:pPr>
              <w:pStyle w:val="a0"/>
              <w:ind w:left="426" w:hanging="426"/>
              <w:rPr>
                <w:sz w:val="28"/>
                <w:szCs w:val="28"/>
              </w:rPr>
            </w:pPr>
            <w:r w:rsidRPr="002E1A2B">
              <w:rPr>
                <w:bCs/>
                <w:sz w:val="28"/>
                <w:szCs w:val="28"/>
              </w:rPr>
              <w:t xml:space="preserve">Приказ </w:t>
            </w:r>
            <w:proofErr w:type="spellStart"/>
            <w:r w:rsidRPr="002E1A2B">
              <w:rPr>
                <w:bCs/>
                <w:sz w:val="28"/>
                <w:szCs w:val="28"/>
              </w:rPr>
              <w:t>Ростехнадзора</w:t>
            </w:r>
            <w:proofErr w:type="spellEnd"/>
            <w:r w:rsidRPr="002E1A2B">
              <w:rPr>
                <w:bCs/>
                <w:sz w:val="28"/>
                <w:szCs w:val="28"/>
              </w:rPr>
              <w:t xml:space="preserve"> от 10.10.2007 № 688</w:t>
            </w:r>
          </w:p>
        </w:tc>
        <w:tc>
          <w:tcPr>
            <w:tcW w:w="4660" w:type="dxa"/>
          </w:tcPr>
          <w:p w:rsidR="00B14DEB" w:rsidRPr="002E1A2B" w:rsidRDefault="002E1A2B" w:rsidP="002E1A2B">
            <w:pPr>
              <w:pStyle w:val="a0"/>
              <w:ind w:left="51" w:hanging="51"/>
              <w:rPr>
                <w:sz w:val="28"/>
                <w:szCs w:val="28"/>
              </w:rPr>
            </w:pPr>
            <w:r w:rsidRPr="002E1A2B">
              <w:rPr>
                <w:bCs/>
                <w:sz w:val="28"/>
                <w:szCs w:val="28"/>
              </w:rPr>
              <w:t>«</w:t>
            </w:r>
            <w:proofErr w:type="gramStart"/>
            <w:r w:rsidRPr="002E1A2B">
              <w:rPr>
                <w:bCs/>
                <w:sz w:val="28"/>
                <w:szCs w:val="28"/>
              </w:rPr>
              <w:t>Об утверждении Методических рекомендаций по подготовке представляемых на государственную экологическую экспертизу материалов обоснования лицензии на осуществление деятельности в области</w:t>
            </w:r>
            <w:proofErr w:type="gramEnd"/>
            <w:r w:rsidRPr="002E1A2B">
              <w:rPr>
                <w:bCs/>
                <w:sz w:val="28"/>
                <w:szCs w:val="28"/>
              </w:rPr>
              <w:t xml:space="preserve"> использования атомной энергии»;</w:t>
            </w:r>
          </w:p>
        </w:tc>
      </w:tr>
      <w:tr w:rsidR="00B14DEB" w:rsidRPr="002E1A2B" w:rsidTr="00B14DEB">
        <w:tc>
          <w:tcPr>
            <w:tcW w:w="818" w:type="dxa"/>
          </w:tcPr>
          <w:p w:rsidR="00B14DEB" w:rsidRPr="002E1A2B" w:rsidRDefault="002A22CD" w:rsidP="002E1A2B">
            <w:pPr>
              <w:pStyle w:val="a0"/>
              <w:ind w:left="426" w:hanging="426"/>
              <w:rPr>
                <w:sz w:val="28"/>
                <w:szCs w:val="28"/>
              </w:rPr>
            </w:pPr>
            <w:r>
              <w:rPr>
                <w:sz w:val="28"/>
                <w:szCs w:val="28"/>
              </w:rPr>
              <w:t>[22</w:t>
            </w:r>
            <w:r w:rsidR="00B14DEB" w:rsidRPr="002E1A2B">
              <w:rPr>
                <w:sz w:val="28"/>
                <w:szCs w:val="28"/>
              </w:rPr>
              <w:t>]</w:t>
            </w:r>
          </w:p>
        </w:tc>
        <w:tc>
          <w:tcPr>
            <w:tcW w:w="4660" w:type="dxa"/>
          </w:tcPr>
          <w:p w:rsidR="00B14DEB" w:rsidRPr="002E1A2B" w:rsidRDefault="002E1A2B" w:rsidP="002E1A2B">
            <w:pPr>
              <w:pStyle w:val="a0"/>
              <w:ind w:left="426" w:hanging="426"/>
              <w:rPr>
                <w:sz w:val="28"/>
                <w:szCs w:val="28"/>
              </w:rPr>
            </w:pPr>
            <w:r w:rsidRPr="002E1A2B">
              <w:rPr>
                <w:sz w:val="28"/>
                <w:szCs w:val="28"/>
              </w:rPr>
              <w:t>Приказ МПР РФ от 30 ноября 2007 г. N 314</w:t>
            </w:r>
          </w:p>
        </w:tc>
        <w:tc>
          <w:tcPr>
            <w:tcW w:w="4660" w:type="dxa"/>
          </w:tcPr>
          <w:p w:rsidR="002E1A2B" w:rsidRPr="002E1A2B" w:rsidRDefault="002E1A2B" w:rsidP="000D6F0C">
            <w:pPr>
              <w:pStyle w:val="a9"/>
              <w:spacing w:after="0" w:line="240" w:lineRule="auto"/>
              <w:rPr>
                <w:szCs w:val="28"/>
              </w:rPr>
            </w:pPr>
            <w:bookmarkStart w:id="18" w:name="i16209"/>
            <w:r w:rsidRPr="002E1A2B">
              <w:rPr>
                <w:szCs w:val="28"/>
              </w:rPr>
              <w:t>«Об утверждении Методики расчета водохозяйственных балансов водных объектов</w:t>
            </w:r>
            <w:bookmarkEnd w:id="18"/>
            <w:r w:rsidRPr="002E1A2B">
              <w:rPr>
                <w:szCs w:val="28"/>
              </w:rPr>
              <w:t>»;</w:t>
            </w:r>
          </w:p>
          <w:p w:rsidR="00B14DEB" w:rsidRPr="002E1A2B" w:rsidRDefault="00B14DEB" w:rsidP="002E1A2B">
            <w:pPr>
              <w:pStyle w:val="a0"/>
              <w:ind w:left="426" w:hanging="426"/>
              <w:rPr>
                <w:sz w:val="28"/>
                <w:szCs w:val="28"/>
              </w:rPr>
            </w:pPr>
          </w:p>
        </w:tc>
      </w:tr>
      <w:tr w:rsidR="00B14DEB" w:rsidRPr="002E1A2B" w:rsidTr="00B14DEB">
        <w:tc>
          <w:tcPr>
            <w:tcW w:w="818" w:type="dxa"/>
          </w:tcPr>
          <w:p w:rsidR="00B14DEB" w:rsidRPr="002E1A2B" w:rsidRDefault="002A22CD" w:rsidP="002E1A2B">
            <w:pPr>
              <w:pStyle w:val="a0"/>
              <w:ind w:left="426" w:hanging="426"/>
              <w:rPr>
                <w:sz w:val="28"/>
                <w:szCs w:val="28"/>
              </w:rPr>
            </w:pPr>
            <w:r>
              <w:rPr>
                <w:sz w:val="28"/>
                <w:szCs w:val="28"/>
              </w:rPr>
              <w:t>[23</w:t>
            </w:r>
            <w:r w:rsidR="00B14DEB" w:rsidRPr="002E1A2B">
              <w:rPr>
                <w:sz w:val="28"/>
                <w:szCs w:val="28"/>
              </w:rPr>
              <w:t>]</w:t>
            </w:r>
          </w:p>
        </w:tc>
        <w:tc>
          <w:tcPr>
            <w:tcW w:w="4660" w:type="dxa"/>
          </w:tcPr>
          <w:p w:rsidR="00B14DEB" w:rsidRPr="002E1A2B" w:rsidRDefault="002E1A2B" w:rsidP="002E1A2B">
            <w:pPr>
              <w:pStyle w:val="a0"/>
              <w:ind w:left="426" w:hanging="426"/>
              <w:rPr>
                <w:sz w:val="28"/>
                <w:szCs w:val="28"/>
              </w:rPr>
            </w:pPr>
            <w:r w:rsidRPr="002E1A2B">
              <w:rPr>
                <w:sz w:val="28"/>
                <w:szCs w:val="28"/>
              </w:rPr>
              <w:t>Постановление Правительства РФ от 14.03.1997 № 306</w:t>
            </w:r>
          </w:p>
        </w:tc>
        <w:tc>
          <w:tcPr>
            <w:tcW w:w="4660" w:type="dxa"/>
          </w:tcPr>
          <w:p w:rsidR="00B14DEB" w:rsidRPr="002E1A2B" w:rsidRDefault="002E1A2B" w:rsidP="002E1A2B">
            <w:pPr>
              <w:pStyle w:val="a0"/>
              <w:ind w:left="51" w:hanging="51"/>
              <w:rPr>
                <w:sz w:val="28"/>
                <w:szCs w:val="28"/>
              </w:rPr>
            </w:pPr>
            <w:r w:rsidRPr="002E1A2B">
              <w:rPr>
                <w:sz w:val="28"/>
                <w:szCs w:val="28"/>
              </w:rPr>
              <w:t>«О Правилах принятия решений о размещении и сооружении ядерных установок, радиационных источников и пунктов хранения»;</w:t>
            </w:r>
          </w:p>
        </w:tc>
      </w:tr>
      <w:tr w:rsidR="00B14DEB" w:rsidRPr="002E1A2B" w:rsidTr="00B14DEB">
        <w:tc>
          <w:tcPr>
            <w:tcW w:w="818" w:type="dxa"/>
          </w:tcPr>
          <w:p w:rsidR="00B14DEB" w:rsidRPr="002E1A2B" w:rsidRDefault="002A22CD" w:rsidP="002E1A2B">
            <w:pPr>
              <w:pStyle w:val="a0"/>
              <w:ind w:left="426" w:hanging="426"/>
              <w:rPr>
                <w:sz w:val="28"/>
                <w:szCs w:val="28"/>
              </w:rPr>
            </w:pPr>
            <w:r>
              <w:rPr>
                <w:sz w:val="28"/>
                <w:szCs w:val="28"/>
              </w:rPr>
              <w:t>[24</w:t>
            </w:r>
            <w:r w:rsidR="00B14DEB" w:rsidRPr="002E1A2B">
              <w:rPr>
                <w:sz w:val="28"/>
                <w:szCs w:val="28"/>
              </w:rPr>
              <w:t>]</w:t>
            </w:r>
          </w:p>
        </w:tc>
        <w:tc>
          <w:tcPr>
            <w:tcW w:w="4660" w:type="dxa"/>
          </w:tcPr>
          <w:p w:rsidR="00B14DEB" w:rsidRPr="002E1A2B" w:rsidRDefault="002E1A2B" w:rsidP="002E1A2B">
            <w:pPr>
              <w:pStyle w:val="a0"/>
              <w:ind w:left="426" w:hanging="426"/>
              <w:rPr>
                <w:sz w:val="28"/>
                <w:szCs w:val="28"/>
              </w:rPr>
            </w:pPr>
            <w:r w:rsidRPr="002E1A2B">
              <w:rPr>
                <w:sz w:val="28"/>
                <w:szCs w:val="28"/>
              </w:rPr>
              <w:t>Постановление Правительства РФ от 02.02.2006 № 60</w:t>
            </w:r>
          </w:p>
        </w:tc>
        <w:tc>
          <w:tcPr>
            <w:tcW w:w="4660" w:type="dxa"/>
          </w:tcPr>
          <w:p w:rsidR="00B14DEB" w:rsidRPr="002E1A2B" w:rsidRDefault="002E1A2B" w:rsidP="002A22CD">
            <w:pPr>
              <w:pStyle w:val="a9"/>
              <w:spacing w:after="0" w:line="240" w:lineRule="auto"/>
              <w:rPr>
                <w:szCs w:val="28"/>
              </w:rPr>
            </w:pPr>
            <w:r w:rsidRPr="002E1A2B">
              <w:rPr>
                <w:szCs w:val="28"/>
              </w:rPr>
              <w:t>«Об утверждении Положения о проведении социально-гигиенического мониторинга»;</w:t>
            </w:r>
          </w:p>
        </w:tc>
      </w:tr>
      <w:tr w:rsidR="002E1A2B" w:rsidRPr="002E1A2B" w:rsidTr="00B14DEB">
        <w:tc>
          <w:tcPr>
            <w:tcW w:w="818" w:type="dxa"/>
          </w:tcPr>
          <w:p w:rsidR="002E1A2B" w:rsidRPr="002E1A2B" w:rsidRDefault="002A22CD" w:rsidP="002E1A2B">
            <w:pPr>
              <w:pStyle w:val="a0"/>
              <w:ind w:left="426" w:hanging="426"/>
              <w:rPr>
                <w:sz w:val="28"/>
                <w:szCs w:val="28"/>
              </w:rPr>
            </w:pPr>
            <w:r>
              <w:rPr>
                <w:sz w:val="28"/>
                <w:szCs w:val="28"/>
              </w:rPr>
              <w:t>[25</w:t>
            </w:r>
            <w:r w:rsidR="002E1A2B" w:rsidRPr="002E1A2B">
              <w:rPr>
                <w:sz w:val="28"/>
                <w:szCs w:val="28"/>
              </w:rPr>
              <w:t>]</w:t>
            </w:r>
          </w:p>
        </w:tc>
        <w:tc>
          <w:tcPr>
            <w:tcW w:w="4660" w:type="dxa"/>
          </w:tcPr>
          <w:p w:rsidR="002E1A2B" w:rsidRPr="002E1A2B" w:rsidRDefault="002E1A2B" w:rsidP="002E1A2B">
            <w:pPr>
              <w:pStyle w:val="a0"/>
              <w:ind w:left="426" w:hanging="426"/>
              <w:rPr>
                <w:sz w:val="28"/>
                <w:szCs w:val="28"/>
              </w:rPr>
            </w:pPr>
            <w:r w:rsidRPr="002E1A2B">
              <w:rPr>
                <w:sz w:val="28"/>
                <w:szCs w:val="28"/>
              </w:rPr>
              <w:t>Постановление Правительства Российской Федерации от 28.02.2002 № 133</w:t>
            </w:r>
          </w:p>
        </w:tc>
        <w:tc>
          <w:tcPr>
            <w:tcW w:w="4660" w:type="dxa"/>
          </w:tcPr>
          <w:p w:rsidR="002E1A2B" w:rsidRPr="002E1A2B" w:rsidRDefault="002E1A2B" w:rsidP="002E1A2B">
            <w:pPr>
              <w:pStyle w:val="a0"/>
              <w:ind w:left="51" w:hanging="51"/>
              <w:rPr>
                <w:sz w:val="28"/>
                <w:szCs w:val="28"/>
              </w:rPr>
            </w:pPr>
            <w:r w:rsidRPr="002E1A2B">
              <w:rPr>
                <w:sz w:val="28"/>
                <w:szCs w:val="28"/>
              </w:rPr>
              <w:t xml:space="preserve">«О подписании Соглашения между Правительством Российской Федерации, Правительством Королевства Дания, Правительством Эстонской Республики, Правительством Финляндской Республики, Правительством Федеративной </w:t>
            </w:r>
            <w:r w:rsidRPr="002E1A2B">
              <w:rPr>
                <w:sz w:val="28"/>
                <w:szCs w:val="28"/>
              </w:rPr>
              <w:lastRenderedPageBreak/>
              <w:t>Республики Германия, Правительством Республики Исландии, Правительством Латвийской Республики, Правительством Литовской Республики, Правительством Королевства Норвегия, Правительством Республики Польша и Правительством Королевства Швеция об обмене данными радиационного мониторинга»;</w:t>
            </w:r>
          </w:p>
        </w:tc>
      </w:tr>
      <w:tr w:rsidR="002E1A2B" w:rsidRPr="002E1A2B" w:rsidTr="00B14DEB">
        <w:tc>
          <w:tcPr>
            <w:tcW w:w="818" w:type="dxa"/>
          </w:tcPr>
          <w:p w:rsidR="002E1A2B" w:rsidRPr="002E1A2B" w:rsidRDefault="002A22CD" w:rsidP="002E1A2B">
            <w:pPr>
              <w:pStyle w:val="a0"/>
              <w:ind w:left="426" w:hanging="426"/>
              <w:rPr>
                <w:sz w:val="28"/>
                <w:szCs w:val="28"/>
              </w:rPr>
            </w:pPr>
            <w:r>
              <w:rPr>
                <w:sz w:val="28"/>
                <w:szCs w:val="28"/>
              </w:rPr>
              <w:lastRenderedPageBreak/>
              <w:t>[26</w:t>
            </w:r>
            <w:r w:rsidR="002E1A2B" w:rsidRPr="002E1A2B">
              <w:rPr>
                <w:sz w:val="28"/>
                <w:szCs w:val="28"/>
              </w:rPr>
              <w:t>]</w:t>
            </w:r>
          </w:p>
        </w:tc>
        <w:tc>
          <w:tcPr>
            <w:tcW w:w="4660" w:type="dxa"/>
          </w:tcPr>
          <w:p w:rsidR="002E1A2B" w:rsidRPr="002E1A2B" w:rsidRDefault="002E1A2B" w:rsidP="002E1A2B">
            <w:pPr>
              <w:pStyle w:val="a0"/>
              <w:ind w:left="426" w:hanging="426"/>
              <w:rPr>
                <w:sz w:val="28"/>
                <w:szCs w:val="28"/>
              </w:rPr>
            </w:pPr>
            <w:r w:rsidRPr="002E1A2B">
              <w:rPr>
                <w:sz w:val="28"/>
                <w:szCs w:val="28"/>
              </w:rPr>
              <w:t>Постановление Правительства РФ от 09.08.2013 № 681</w:t>
            </w:r>
          </w:p>
        </w:tc>
        <w:tc>
          <w:tcPr>
            <w:tcW w:w="4660" w:type="dxa"/>
          </w:tcPr>
          <w:p w:rsidR="002E1A2B" w:rsidRPr="002E1A2B" w:rsidRDefault="002E1A2B" w:rsidP="002A22CD">
            <w:pPr>
              <w:pStyle w:val="a9"/>
              <w:spacing w:after="0" w:line="240" w:lineRule="auto"/>
              <w:rPr>
                <w:szCs w:val="28"/>
              </w:rPr>
            </w:pPr>
            <w:r w:rsidRPr="002E1A2B">
              <w:rPr>
                <w:szCs w:val="28"/>
              </w:rPr>
              <w: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w:t>
            </w:r>
          </w:p>
        </w:tc>
      </w:tr>
      <w:tr w:rsidR="002E1A2B" w:rsidRPr="002E1A2B" w:rsidTr="00B14DEB">
        <w:tc>
          <w:tcPr>
            <w:tcW w:w="818" w:type="dxa"/>
          </w:tcPr>
          <w:p w:rsidR="002E1A2B" w:rsidRPr="002E1A2B" w:rsidRDefault="002A22CD" w:rsidP="002E1A2B">
            <w:pPr>
              <w:pStyle w:val="a0"/>
              <w:ind w:left="426" w:hanging="426"/>
              <w:rPr>
                <w:sz w:val="28"/>
                <w:szCs w:val="28"/>
              </w:rPr>
            </w:pPr>
            <w:r>
              <w:rPr>
                <w:sz w:val="28"/>
                <w:szCs w:val="28"/>
              </w:rPr>
              <w:t>[27</w:t>
            </w:r>
            <w:r w:rsidR="002E1A2B" w:rsidRPr="002E1A2B">
              <w:rPr>
                <w:sz w:val="28"/>
                <w:szCs w:val="28"/>
              </w:rPr>
              <w:t>]</w:t>
            </w:r>
          </w:p>
        </w:tc>
        <w:tc>
          <w:tcPr>
            <w:tcW w:w="4660" w:type="dxa"/>
          </w:tcPr>
          <w:p w:rsidR="002E1A2B" w:rsidRPr="002E1A2B" w:rsidRDefault="002E1A2B" w:rsidP="002E1A2B">
            <w:pPr>
              <w:pStyle w:val="a0"/>
              <w:ind w:left="426" w:hanging="426"/>
              <w:rPr>
                <w:sz w:val="28"/>
                <w:szCs w:val="28"/>
              </w:rPr>
            </w:pPr>
            <w:r w:rsidRPr="002E1A2B">
              <w:rPr>
                <w:sz w:val="28"/>
                <w:szCs w:val="28"/>
              </w:rPr>
              <w:t>Постановление Правительства РФ от 19.10.2012 № 1069</w:t>
            </w:r>
          </w:p>
        </w:tc>
        <w:tc>
          <w:tcPr>
            <w:tcW w:w="4660" w:type="dxa"/>
          </w:tcPr>
          <w:p w:rsidR="002E1A2B" w:rsidRPr="002E1A2B" w:rsidRDefault="002E1A2B" w:rsidP="002A22CD">
            <w:pPr>
              <w:pStyle w:val="a9"/>
              <w:spacing w:after="0" w:line="240" w:lineRule="auto"/>
              <w:rPr>
                <w:szCs w:val="28"/>
              </w:rPr>
            </w:pPr>
            <w:r w:rsidRPr="002E1A2B">
              <w:rPr>
                <w:szCs w:val="28"/>
              </w:rPr>
              <w:t>«О критериях отнесения твердых, жидких и газообразных отходов к радиоактивным отходам, критериях отнесения радиоактивных отходов к особым радиоактивным отходам и к удаляемым радиоактивным отходам и критериях классификации удаляемых радиоактивных отходов»;</w:t>
            </w:r>
          </w:p>
        </w:tc>
      </w:tr>
      <w:tr w:rsidR="002E1A2B" w:rsidRPr="00753E02" w:rsidTr="00B14DEB">
        <w:tc>
          <w:tcPr>
            <w:tcW w:w="818" w:type="dxa"/>
          </w:tcPr>
          <w:p w:rsidR="002E1A2B" w:rsidRPr="00753E02" w:rsidRDefault="002A22CD" w:rsidP="00753E02">
            <w:pPr>
              <w:pStyle w:val="a0"/>
              <w:ind w:left="426" w:hanging="426"/>
              <w:rPr>
                <w:sz w:val="28"/>
                <w:szCs w:val="28"/>
              </w:rPr>
            </w:pPr>
            <w:r>
              <w:rPr>
                <w:sz w:val="28"/>
                <w:szCs w:val="28"/>
              </w:rPr>
              <w:t>[28</w:t>
            </w:r>
            <w:r w:rsidR="002E1A2B" w:rsidRPr="00753E02">
              <w:rPr>
                <w:sz w:val="28"/>
                <w:szCs w:val="28"/>
              </w:rPr>
              <w:t>]</w:t>
            </w:r>
          </w:p>
        </w:tc>
        <w:tc>
          <w:tcPr>
            <w:tcW w:w="4660" w:type="dxa"/>
          </w:tcPr>
          <w:p w:rsidR="002E1A2B" w:rsidRPr="00753E02" w:rsidRDefault="00280656" w:rsidP="00280656">
            <w:pPr>
              <w:pStyle w:val="a0"/>
              <w:ind w:left="426" w:hanging="426"/>
              <w:rPr>
                <w:sz w:val="28"/>
                <w:szCs w:val="28"/>
              </w:rPr>
            </w:pPr>
            <w:r>
              <w:rPr>
                <w:sz w:val="28"/>
                <w:szCs w:val="28"/>
              </w:rPr>
              <w:t>П</w:t>
            </w:r>
            <w:r w:rsidRPr="00280656">
              <w:rPr>
                <w:sz w:val="28"/>
                <w:szCs w:val="28"/>
              </w:rPr>
              <w:t xml:space="preserve">риказ Минприроды России от 04.12.2014 </w:t>
            </w:r>
            <w:r>
              <w:rPr>
                <w:sz w:val="28"/>
                <w:szCs w:val="28"/>
              </w:rPr>
              <w:t>№</w:t>
            </w:r>
            <w:r w:rsidRPr="00280656">
              <w:rPr>
                <w:sz w:val="28"/>
                <w:szCs w:val="28"/>
              </w:rPr>
              <w:t xml:space="preserve"> 536</w:t>
            </w:r>
          </w:p>
        </w:tc>
        <w:tc>
          <w:tcPr>
            <w:tcW w:w="4660" w:type="dxa"/>
          </w:tcPr>
          <w:p w:rsidR="002E1A2B" w:rsidRPr="00753E02" w:rsidRDefault="00280656" w:rsidP="00280656">
            <w:pPr>
              <w:pStyle w:val="a0"/>
              <w:ind w:left="51" w:hanging="51"/>
              <w:rPr>
                <w:sz w:val="28"/>
                <w:szCs w:val="28"/>
              </w:rPr>
            </w:pPr>
            <w:r>
              <w:rPr>
                <w:sz w:val="28"/>
                <w:szCs w:val="28"/>
              </w:rPr>
              <w:t>«</w:t>
            </w:r>
            <w:r w:rsidRPr="00280656">
              <w:rPr>
                <w:sz w:val="28"/>
                <w:szCs w:val="28"/>
              </w:rPr>
              <w:t>Об утверждении Критериев отнесения отходов к I - V классам опасности по степени негативного воздействия на окружающую среду</w:t>
            </w:r>
            <w:r>
              <w:rPr>
                <w:sz w:val="28"/>
                <w:szCs w:val="28"/>
              </w:rPr>
              <w:t>»</w:t>
            </w:r>
          </w:p>
        </w:tc>
      </w:tr>
      <w:tr w:rsidR="002E1A2B" w:rsidRPr="00753E02" w:rsidTr="00B14DEB">
        <w:tc>
          <w:tcPr>
            <w:tcW w:w="818" w:type="dxa"/>
          </w:tcPr>
          <w:p w:rsidR="002E1A2B" w:rsidRPr="00753E02" w:rsidRDefault="002E1A2B" w:rsidP="003F1DB8">
            <w:pPr>
              <w:pStyle w:val="a0"/>
              <w:ind w:left="426" w:hanging="426"/>
              <w:rPr>
                <w:sz w:val="28"/>
                <w:szCs w:val="28"/>
              </w:rPr>
            </w:pPr>
            <w:r w:rsidRPr="00753E02">
              <w:rPr>
                <w:sz w:val="28"/>
                <w:szCs w:val="28"/>
              </w:rPr>
              <w:t>[2</w:t>
            </w:r>
            <w:r w:rsidR="002A22CD">
              <w:rPr>
                <w:sz w:val="28"/>
                <w:szCs w:val="28"/>
              </w:rPr>
              <w:t>9</w:t>
            </w:r>
            <w:r w:rsidRPr="00753E02">
              <w:rPr>
                <w:sz w:val="28"/>
                <w:szCs w:val="28"/>
              </w:rPr>
              <w:t>]</w:t>
            </w:r>
          </w:p>
        </w:tc>
        <w:tc>
          <w:tcPr>
            <w:tcW w:w="4660" w:type="dxa"/>
          </w:tcPr>
          <w:p w:rsidR="002E1A2B" w:rsidRPr="00753E02" w:rsidRDefault="002E1A2B" w:rsidP="00753E02">
            <w:pPr>
              <w:pStyle w:val="a0"/>
              <w:ind w:left="426" w:hanging="426"/>
              <w:rPr>
                <w:sz w:val="28"/>
                <w:szCs w:val="28"/>
              </w:rPr>
            </w:pPr>
            <w:r w:rsidRPr="00753E02">
              <w:rPr>
                <w:sz w:val="28"/>
                <w:szCs w:val="28"/>
              </w:rPr>
              <w:t xml:space="preserve">Приказ </w:t>
            </w:r>
            <w:proofErr w:type="spellStart"/>
            <w:r w:rsidRPr="00753E02">
              <w:rPr>
                <w:sz w:val="28"/>
                <w:szCs w:val="28"/>
              </w:rPr>
              <w:t>Росрыболовства</w:t>
            </w:r>
            <w:proofErr w:type="spellEnd"/>
            <w:r w:rsidRPr="00753E02">
              <w:rPr>
                <w:sz w:val="28"/>
                <w:szCs w:val="28"/>
              </w:rPr>
              <w:t xml:space="preserve"> от 18.01.2010 № 20</w:t>
            </w:r>
          </w:p>
        </w:tc>
        <w:tc>
          <w:tcPr>
            <w:tcW w:w="4660" w:type="dxa"/>
          </w:tcPr>
          <w:p w:rsidR="002E1A2B" w:rsidRPr="00753E02" w:rsidRDefault="002E1A2B" w:rsidP="00753E02">
            <w:pPr>
              <w:pStyle w:val="a0"/>
              <w:ind w:left="51" w:hanging="51"/>
              <w:rPr>
                <w:sz w:val="28"/>
                <w:szCs w:val="28"/>
              </w:rPr>
            </w:pPr>
            <w:r w:rsidRPr="00753E02">
              <w:rPr>
                <w:sz w:val="28"/>
                <w:szCs w:val="28"/>
              </w:rPr>
              <w:t xml:space="preserve">«Об утверждении нормативов качества воды водных объектов </w:t>
            </w:r>
            <w:proofErr w:type="spellStart"/>
            <w:r w:rsidRPr="00753E02">
              <w:rPr>
                <w:sz w:val="28"/>
                <w:szCs w:val="28"/>
              </w:rPr>
              <w:t>рыбохозяйственного</w:t>
            </w:r>
            <w:proofErr w:type="spellEnd"/>
            <w:r w:rsidRPr="00753E02">
              <w:rPr>
                <w:sz w:val="28"/>
                <w:szCs w:val="28"/>
              </w:rPr>
              <w:t xml:space="preserve"> значения, в том числе нормативов предельно допустимых концентраций вредных веществ в водах водных объектов </w:t>
            </w:r>
            <w:proofErr w:type="spellStart"/>
            <w:r w:rsidRPr="00753E02">
              <w:rPr>
                <w:sz w:val="28"/>
                <w:szCs w:val="28"/>
              </w:rPr>
              <w:t>рыбохозяйственного</w:t>
            </w:r>
            <w:proofErr w:type="spellEnd"/>
            <w:r w:rsidRPr="00753E02">
              <w:rPr>
                <w:sz w:val="28"/>
                <w:szCs w:val="28"/>
              </w:rPr>
              <w:t xml:space="preserve"> значения»;</w:t>
            </w:r>
          </w:p>
        </w:tc>
      </w:tr>
      <w:tr w:rsidR="002E1A2B" w:rsidRPr="00753E02" w:rsidTr="00B14DEB">
        <w:tc>
          <w:tcPr>
            <w:tcW w:w="818" w:type="dxa"/>
          </w:tcPr>
          <w:p w:rsidR="002E1A2B" w:rsidRPr="00753E02" w:rsidRDefault="002E1A2B" w:rsidP="003F1DB8">
            <w:pPr>
              <w:pStyle w:val="a0"/>
              <w:ind w:left="426" w:hanging="426"/>
              <w:rPr>
                <w:sz w:val="28"/>
                <w:szCs w:val="28"/>
              </w:rPr>
            </w:pPr>
            <w:r w:rsidRPr="00753E02">
              <w:rPr>
                <w:sz w:val="28"/>
                <w:szCs w:val="28"/>
              </w:rPr>
              <w:t>[</w:t>
            </w:r>
            <w:r w:rsidR="002A22CD">
              <w:rPr>
                <w:sz w:val="28"/>
                <w:szCs w:val="28"/>
              </w:rPr>
              <w:t>30</w:t>
            </w:r>
            <w:r w:rsidRPr="00753E02">
              <w:rPr>
                <w:sz w:val="28"/>
                <w:szCs w:val="28"/>
              </w:rPr>
              <w:t>]</w:t>
            </w:r>
          </w:p>
        </w:tc>
        <w:tc>
          <w:tcPr>
            <w:tcW w:w="4660" w:type="dxa"/>
          </w:tcPr>
          <w:p w:rsidR="002E1A2B" w:rsidRPr="00753E02" w:rsidRDefault="00753E02" w:rsidP="00753E02">
            <w:pPr>
              <w:pStyle w:val="a0"/>
              <w:ind w:left="426" w:hanging="426"/>
              <w:rPr>
                <w:sz w:val="28"/>
                <w:szCs w:val="28"/>
              </w:rPr>
            </w:pPr>
            <w:r w:rsidRPr="00753E02">
              <w:rPr>
                <w:sz w:val="28"/>
                <w:szCs w:val="28"/>
              </w:rPr>
              <w:t xml:space="preserve">Приказ </w:t>
            </w:r>
            <w:proofErr w:type="spellStart"/>
            <w:r w:rsidRPr="00753E02">
              <w:rPr>
                <w:sz w:val="28"/>
                <w:szCs w:val="28"/>
              </w:rPr>
              <w:t>Росрыболовства</w:t>
            </w:r>
            <w:proofErr w:type="spellEnd"/>
            <w:r w:rsidRPr="00753E02">
              <w:rPr>
                <w:sz w:val="28"/>
                <w:szCs w:val="28"/>
              </w:rPr>
              <w:t xml:space="preserve"> от 04.08.2009 № 695</w:t>
            </w:r>
          </w:p>
        </w:tc>
        <w:tc>
          <w:tcPr>
            <w:tcW w:w="4660" w:type="dxa"/>
          </w:tcPr>
          <w:p w:rsidR="002E1A2B" w:rsidRPr="00753E02" w:rsidRDefault="00753E02" w:rsidP="00753E02">
            <w:pPr>
              <w:pStyle w:val="a0"/>
              <w:ind w:left="426" w:hanging="426"/>
              <w:rPr>
                <w:sz w:val="28"/>
                <w:szCs w:val="28"/>
              </w:rPr>
            </w:pPr>
            <w:r w:rsidRPr="00753E02">
              <w:rPr>
                <w:sz w:val="28"/>
                <w:szCs w:val="28"/>
              </w:rPr>
              <w:t xml:space="preserve">«Об утверждении Методических указаний по разработке нормативов качества воды </w:t>
            </w:r>
            <w:r w:rsidRPr="00753E02">
              <w:rPr>
                <w:sz w:val="28"/>
                <w:szCs w:val="28"/>
              </w:rPr>
              <w:lastRenderedPageBreak/>
              <w:t xml:space="preserve">водных объектов </w:t>
            </w:r>
            <w:proofErr w:type="spellStart"/>
            <w:r w:rsidRPr="00753E02">
              <w:rPr>
                <w:sz w:val="28"/>
                <w:szCs w:val="28"/>
              </w:rPr>
              <w:t>рыбохозяйственного</w:t>
            </w:r>
            <w:proofErr w:type="spellEnd"/>
            <w:r w:rsidRPr="00753E02">
              <w:rPr>
                <w:sz w:val="28"/>
                <w:szCs w:val="28"/>
              </w:rPr>
              <w:t xml:space="preserve"> значения, в том числе нормативов предельно допустимых концентраций вредных веществ в водах водных объектов </w:t>
            </w:r>
            <w:proofErr w:type="spellStart"/>
            <w:r w:rsidRPr="00753E02">
              <w:rPr>
                <w:sz w:val="28"/>
                <w:szCs w:val="28"/>
              </w:rPr>
              <w:t>рыбохозяйственного</w:t>
            </w:r>
            <w:proofErr w:type="spellEnd"/>
            <w:r w:rsidRPr="00753E02">
              <w:rPr>
                <w:sz w:val="28"/>
                <w:szCs w:val="28"/>
              </w:rPr>
              <w:t xml:space="preserve"> значения»;</w:t>
            </w:r>
          </w:p>
        </w:tc>
      </w:tr>
      <w:tr w:rsidR="002E1A2B" w:rsidRPr="00753E02" w:rsidTr="00B14DEB">
        <w:tc>
          <w:tcPr>
            <w:tcW w:w="818" w:type="dxa"/>
          </w:tcPr>
          <w:p w:rsidR="002E1A2B" w:rsidRPr="00753E02" w:rsidRDefault="002E1A2B" w:rsidP="003F1DB8">
            <w:pPr>
              <w:pStyle w:val="a0"/>
              <w:ind w:left="426" w:hanging="426"/>
              <w:rPr>
                <w:sz w:val="28"/>
                <w:szCs w:val="28"/>
              </w:rPr>
            </w:pPr>
            <w:r w:rsidRPr="00753E02">
              <w:rPr>
                <w:sz w:val="28"/>
                <w:szCs w:val="28"/>
              </w:rPr>
              <w:lastRenderedPageBreak/>
              <w:t>[3</w:t>
            </w:r>
            <w:r w:rsidR="002A22CD">
              <w:rPr>
                <w:sz w:val="28"/>
                <w:szCs w:val="28"/>
              </w:rPr>
              <w:t>1</w:t>
            </w:r>
            <w:r w:rsidRPr="00753E02">
              <w:rPr>
                <w:sz w:val="28"/>
                <w:szCs w:val="28"/>
              </w:rPr>
              <w:t>]</w:t>
            </w:r>
          </w:p>
        </w:tc>
        <w:tc>
          <w:tcPr>
            <w:tcW w:w="4660" w:type="dxa"/>
          </w:tcPr>
          <w:p w:rsidR="002E1A2B" w:rsidRPr="00753E02" w:rsidRDefault="00753E02" w:rsidP="00753E02">
            <w:pPr>
              <w:pStyle w:val="a0"/>
              <w:ind w:left="426" w:hanging="426"/>
              <w:rPr>
                <w:sz w:val="28"/>
                <w:szCs w:val="28"/>
              </w:rPr>
            </w:pPr>
            <w:r w:rsidRPr="00753E02">
              <w:rPr>
                <w:sz w:val="28"/>
                <w:szCs w:val="28"/>
              </w:rPr>
              <w:t xml:space="preserve">Приказ </w:t>
            </w:r>
            <w:proofErr w:type="spellStart"/>
            <w:r w:rsidRPr="00753E02">
              <w:rPr>
                <w:sz w:val="28"/>
                <w:szCs w:val="28"/>
              </w:rPr>
              <w:t>Госкорпорации</w:t>
            </w:r>
            <w:proofErr w:type="spellEnd"/>
            <w:r w:rsidRPr="00753E02">
              <w:rPr>
                <w:sz w:val="28"/>
                <w:szCs w:val="28"/>
              </w:rPr>
              <w:t xml:space="preserve"> «</w:t>
            </w:r>
            <w:proofErr w:type="spellStart"/>
            <w:r w:rsidRPr="00753E02">
              <w:rPr>
                <w:sz w:val="28"/>
                <w:szCs w:val="28"/>
              </w:rPr>
              <w:t>Росатом</w:t>
            </w:r>
            <w:proofErr w:type="spellEnd"/>
            <w:r w:rsidRPr="00753E02">
              <w:rPr>
                <w:sz w:val="28"/>
                <w:szCs w:val="28"/>
              </w:rPr>
              <w:t>» от 31.10.2013 № 1/10-НПА</w:t>
            </w:r>
          </w:p>
        </w:tc>
        <w:tc>
          <w:tcPr>
            <w:tcW w:w="4660" w:type="dxa"/>
          </w:tcPr>
          <w:p w:rsidR="002E1A2B" w:rsidRPr="00753E02" w:rsidRDefault="00753E02" w:rsidP="00753E02">
            <w:pPr>
              <w:pStyle w:val="a9"/>
              <w:spacing w:after="0" w:line="240" w:lineRule="auto"/>
              <w:rPr>
                <w:szCs w:val="28"/>
              </w:rPr>
            </w:pPr>
            <w:r w:rsidRPr="00753E02">
              <w:rPr>
                <w:szCs w:val="28"/>
              </w:rPr>
              <w:t>«Об утверждении метрологических требований к измерениям, эталонам единиц величин, стандартным образцам, средствам измерений, их составным частям, программному обеспечению, методикам (методам) измерений, применяемым в области использования атомной энергии»;</w:t>
            </w:r>
          </w:p>
        </w:tc>
      </w:tr>
      <w:tr w:rsidR="002E1A2B" w:rsidRPr="00753E02" w:rsidTr="00B14DEB">
        <w:tc>
          <w:tcPr>
            <w:tcW w:w="818" w:type="dxa"/>
          </w:tcPr>
          <w:p w:rsidR="002E1A2B" w:rsidRPr="00753E02" w:rsidRDefault="002E1A2B" w:rsidP="003F1DB8">
            <w:pPr>
              <w:pStyle w:val="a0"/>
              <w:ind w:left="426" w:hanging="426"/>
              <w:rPr>
                <w:sz w:val="28"/>
                <w:szCs w:val="28"/>
              </w:rPr>
            </w:pPr>
            <w:r w:rsidRPr="00753E02">
              <w:rPr>
                <w:sz w:val="28"/>
                <w:szCs w:val="28"/>
              </w:rPr>
              <w:t>[3</w:t>
            </w:r>
            <w:r w:rsidR="002A22CD">
              <w:rPr>
                <w:sz w:val="28"/>
                <w:szCs w:val="28"/>
              </w:rPr>
              <w:t>2</w:t>
            </w:r>
            <w:r w:rsidRPr="00753E02">
              <w:rPr>
                <w:sz w:val="28"/>
                <w:szCs w:val="28"/>
              </w:rPr>
              <w:t>]</w:t>
            </w:r>
          </w:p>
        </w:tc>
        <w:tc>
          <w:tcPr>
            <w:tcW w:w="4660" w:type="dxa"/>
          </w:tcPr>
          <w:p w:rsidR="002E1A2B" w:rsidRPr="00753E02" w:rsidRDefault="00753E02" w:rsidP="00753E02">
            <w:pPr>
              <w:pStyle w:val="a0"/>
              <w:ind w:left="426" w:hanging="426"/>
              <w:rPr>
                <w:sz w:val="28"/>
                <w:szCs w:val="28"/>
              </w:rPr>
            </w:pPr>
            <w:proofErr w:type="spellStart"/>
            <w:r w:rsidRPr="00753E02">
              <w:rPr>
                <w:sz w:val="28"/>
                <w:szCs w:val="28"/>
              </w:rPr>
              <w:t>СанПин</w:t>
            </w:r>
            <w:proofErr w:type="spellEnd"/>
            <w:r w:rsidRPr="00753E02">
              <w:rPr>
                <w:sz w:val="28"/>
                <w:szCs w:val="28"/>
              </w:rPr>
              <w:t xml:space="preserve"> 2.6.1.24-03.</w:t>
            </w:r>
          </w:p>
        </w:tc>
        <w:tc>
          <w:tcPr>
            <w:tcW w:w="4660" w:type="dxa"/>
          </w:tcPr>
          <w:p w:rsidR="002E1A2B" w:rsidRPr="00753E02" w:rsidRDefault="00753E02" w:rsidP="00D1652B">
            <w:pPr>
              <w:pStyle w:val="a9"/>
              <w:spacing w:after="0" w:line="240" w:lineRule="auto"/>
              <w:rPr>
                <w:szCs w:val="28"/>
              </w:rPr>
            </w:pPr>
            <w:r w:rsidRPr="00753E02">
              <w:rPr>
                <w:szCs w:val="28"/>
              </w:rPr>
              <w:t>Ионизирующее излучение, радиационная безопасность. Санитарные правила проектирования и эксплуатации атомных станций (СП АС-03);</w:t>
            </w:r>
          </w:p>
        </w:tc>
      </w:tr>
      <w:tr w:rsidR="002E1A2B" w:rsidRPr="002E1A2B" w:rsidTr="00B14DEB">
        <w:tc>
          <w:tcPr>
            <w:tcW w:w="818" w:type="dxa"/>
          </w:tcPr>
          <w:p w:rsidR="002E1A2B" w:rsidRPr="002E1A2B" w:rsidRDefault="002E1A2B" w:rsidP="003F1DB8">
            <w:pPr>
              <w:pStyle w:val="a0"/>
              <w:ind w:left="425" w:hanging="425"/>
              <w:rPr>
                <w:sz w:val="28"/>
                <w:szCs w:val="28"/>
              </w:rPr>
            </w:pPr>
            <w:r w:rsidRPr="002E1A2B">
              <w:rPr>
                <w:sz w:val="28"/>
                <w:szCs w:val="28"/>
              </w:rPr>
              <w:t>[</w:t>
            </w:r>
            <w:r>
              <w:rPr>
                <w:sz w:val="28"/>
                <w:szCs w:val="28"/>
              </w:rPr>
              <w:t>3</w:t>
            </w:r>
            <w:r w:rsidR="002A22CD">
              <w:rPr>
                <w:sz w:val="28"/>
                <w:szCs w:val="28"/>
              </w:rPr>
              <w:t>3</w:t>
            </w:r>
            <w:r w:rsidRPr="002E1A2B">
              <w:rPr>
                <w:sz w:val="28"/>
                <w:szCs w:val="28"/>
              </w:rPr>
              <w:t>]</w:t>
            </w:r>
          </w:p>
        </w:tc>
        <w:tc>
          <w:tcPr>
            <w:tcW w:w="4660" w:type="dxa"/>
          </w:tcPr>
          <w:p w:rsidR="002E1A2B" w:rsidRPr="002E1A2B" w:rsidRDefault="00D1652B" w:rsidP="00D1652B">
            <w:pPr>
              <w:pStyle w:val="a0"/>
              <w:ind w:left="425" w:hanging="425"/>
              <w:rPr>
                <w:sz w:val="28"/>
                <w:szCs w:val="28"/>
              </w:rPr>
            </w:pPr>
            <w:r w:rsidRPr="00D1652B">
              <w:rPr>
                <w:sz w:val="28"/>
                <w:szCs w:val="28"/>
              </w:rPr>
              <w:t>СанПиН 2.6.1.2523-09.</w:t>
            </w:r>
          </w:p>
        </w:tc>
        <w:tc>
          <w:tcPr>
            <w:tcW w:w="4660" w:type="dxa"/>
          </w:tcPr>
          <w:p w:rsidR="002E1A2B" w:rsidRPr="002E1A2B" w:rsidRDefault="00D1652B" w:rsidP="002A22CD">
            <w:pPr>
              <w:pStyle w:val="a0"/>
              <w:ind w:left="51" w:hanging="51"/>
              <w:rPr>
                <w:sz w:val="28"/>
                <w:szCs w:val="28"/>
              </w:rPr>
            </w:pPr>
            <w:r w:rsidRPr="00D1652B">
              <w:rPr>
                <w:sz w:val="28"/>
                <w:szCs w:val="28"/>
              </w:rPr>
              <w:t>Нормы радиационной безопасности. Санитарные правила и нормативы (НРБ-99/2009);</w:t>
            </w:r>
          </w:p>
        </w:tc>
      </w:tr>
      <w:tr w:rsidR="00753E02" w:rsidRPr="002E1A2B" w:rsidTr="00B14DEB">
        <w:tc>
          <w:tcPr>
            <w:tcW w:w="818" w:type="dxa"/>
          </w:tcPr>
          <w:p w:rsidR="00753E02" w:rsidRPr="002E1A2B" w:rsidRDefault="00753E02" w:rsidP="003F1DB8">
            <w:pPr>
              <w:pStyle w:val="a0"/>
              <w:ind w:left="425" w:hanging="425"/>
              <w:rPr>
                <w:sz w:val="28"/>
                <w:szCs w:val="28"/>
              </w:rPr>
            </w:pPr>
            <w:r w:rsidRPr="002E1A2B">
              <w:rPr>
                <w:sz w:val="28"/>
                <w:szCs w:val="28"/>
              </w:rPr>
              <w:t>[</w:t>
            </w:r>
            <w:r>
              <w:rPr>
                <w:sz w:val="28"/>
                <w:szCs w:val="28"/>
              </w:rPr>
              <w:t>3</w:t>
            </w:r>
            <w:r w:rsidR="002A22CD">
              <w:rPr>
                <w:sz w:val="28"/>
                <w:szCs w:val="28"/>
              </w:rPr>
              <w:t>4</w:t>
            </w:r>
            <w:r w:rsidRPr="002E1A2B">
              <w:rPr>
                <w:sz w:val="28"/>
                <w:szCs w:val="28"/>
              </w:rPr>
              <w:t>]</w:t>
            </w:r>
          </w:p>
        </w:tc>
        <w:tc>
          <w:tcPr>
            <w:tcW w:w="4660" w:type="dxa"/>
          </w:tcPr>
          <w:p w:rsidR="00753E02" w:rsidRPr="002E1A2B" w:rsidRDefault="00D1652B" w:rsidP="00D1652B">
            <w:pPr>
              <w:pStyle w:val="a0"/>
              <w:ind w:left="425" w:hanging="425"/>
              <w:rPr>
                <w:sz w:val="28"/>
                <w:szCs w:val="28"/>
              </w:rPr>
            </w:pPr>
            <w:r w:rsidRPr="00D1652B">
              <w:rPr>
                <w:sz w:val="28"/>
                <w:szCs w:val="28"/>
              </w:rPr>
              <w:t>СанПиН 2.1.4.1074-01.</w:t>
            </w:r>
          </w:p>
        </w:tc>
        <w:tc>
          <w:tcPr>
            <w:tcW w:w="4660" w:type="dxa"/>
          </w:tcPr>
          <w:p w:rsidR="00753E02" w:rsidRPr="002E1A2B" w:rsidRDefault="00D1652B" w:rsidP="002A22CD">
            <w:pPr>
              <w:pStyle w:val="a0"/>
              <w:ind w:left="51" w:hanging="51"/>
              <w:rPr>
                <w:sz w:val="28"/>
                <w:szCs w:val="28"/>
              </w:rPr>
            </w:pPr>
            <w:r w:rsidRPr="00D1652B">
              <w:rPr>
                <w:sz w:val="28"/>
                <w:szCs w:val="28"/>
              </w:rPr>
              <w:t>Питьевая вода. Гигиенические требования к качеству воды централизованных систем питьевого водоснабжения;</w:t>
            </w:r>
          </w:p>
        </w:tc>
      </w:tr>
      <w:tr w:rsidR="00753E02" w:rsidRPr="002E1A2B" w:rsidTr="00B14DEB">
        <w:tc>
          <w:tcPr>
            <w:tcW w:w="818" w:type="dxa"/>
          </w:tcPr>
          <w:p w:rsidR="00753E02" w:rsidRPr="002E1A2B" w:rsidRDefault="00753E02" w:rsidP="003F1DB8">
            <w:pPr>
              <w:pStyle w:val="a0"/>
              <w:ind w:left="425" w:hanging="425"/>
              <w:rPr>
                <w:sz w:val="28"/>
                <w:szCs w:val="28"/>
              </w:rPr>
            </w:pPr>
            <w:r w:rsidRPr="002E1A2B">
              <w:rPr>
                <w:sz w:val="28"/>
                <w:szCs w:val="28"/>
              </w:rPr>
              <w:t>[</w:t>
            </w:r>
            <w:r>
              <w:rPr>
                <w:sz w:val="28"/>
                <w:szCs w:val="28"/>
              </w:rPr>
              <w:t>3</w:t>
            </w:r>
            <w:r w:rsidR="002A22CD">
              <w:rPr>
                <w:sz w:val="28"/>
                <w:szCs w:val="28"/>
              </w:rPr>
              <w:t>5</w:t>
            </w:r>
            <w:r w:rsidRPr="002E1A2B">
              <w:rPr>
                <w:sz w:val="28"/>
                <w:szCs w:val="28"/>
              </w:rPr>
              <w:t>]</w:t>
            </w:r>
          </w:p>
        </w:tc>
        <w:tc>
          <w:tcPr>
            <w:tcW w:w="4660" w:type="dxa"/>
          </w:tcPr>
          <w:p w:rsidR="00753E02" w:rsidRPr="002E1A2B" w:rsidRDefault="00D1652B" w:rsidP="00D1652B">
            <w:pPr>
              <w:pStyle w:val="a0"/>
              <w:ind w:left="425" w:hanging="425"/>
              <w:rPr>
                <w:sz w:val="28"/>
                <w:szCs w:val="28"/>
              </w:rPr>
            </w:pPr>
            <w:r w:rsidRPr="00D1652B">
              <w:rPr>
                <w:sz w:val="28"/>
                <w:szCs w:val="28"/>
              </w:rPr>
              <w:t>СанПиН 2.1.5.980-00.</w:t>
            </w:r>
          </w:p>
        </w:tc>
        <w:tc>
          <w:tcPr>
            <w:tcW w:w="4660" w:type="dxa"/>
          </w:tcPr>
          <w:p w:rsidR="00753E02" w:rsidRPr="002E1A2B" w:rsidRDefault="00D1652B" w:rsidP="002A22CD">
            <w:pPr>
              <w:pStyle w:val="a0"/>
              <w:ind w:left="51" w:hanging="51"/>
              <w:rPr>
                <w:sz w:val="28"/>
                <w:szCs w:val="28"/>
              </w:rPr>
            </w:pPr>
            <w:r w:rsidRPr="00D1652B">
              <w:rPr>
                <w:sz w:val="28"/>
                <w:szCs w:val="28"/>
              </w:rPr>
              <w:t>Гигиенические требования к охране поверхностных вод;</w:t>
            </w:r>
          </w:p>
        </w:tc>
      </w:tr>
      <w:tr w:rsidR="00753E02" w:rsidRPr="002E1A2B" w:rsidTr="00B14DEB">
        <w:tc>
          <w:tcPr>
            <w:tcW w:w="818" w:type="dxa"/>
          </w:tcPr>
          <w:p w:rsidR="00753E02" w:rsidRPr="002E1A2B" w:rsidRDefault="00753E02" w:rsidP="003F1DB8">
            <w:pPr>
              <w:pStyle w:val="a0"/>
              <w:ind w:left="425" w:hanging="425"/>
              <w:rPr>
                <w:sz w:val="28"/>
                <w:szCs w:val="28"/>
              </w:rPr>
            </w:pPr>
            <w:r w:rsidRPr="002E1A2B">
              <w:rPr>
                <w:sz w:val="28"/>
                <w:szCs w:val="28"/>
              </w:rPr>
              <w:t>[</w:t>
            </w:r>
            <w:r>
              <w:rPr>
                <w:sz w:val="28"/>
                <w:szCs w:val="28"/>
              </w:rPr>
              <w:t>3</w:t>
            </w:r>
            <w:r w:rsidR="002A22CD">
              <w:rPr>
                <w:sz w:val="28"/>
                <w:szCs w:val="28"/>
              </w:rPr>
              <w:t>6</w:t>
            </w:r>
            <w:r w:rsidRPr="002E1A2B">
              <w:rPr>
                <w:sz w:val="28"/>
                <w:szCs w:val="28"/>
              </w:rPr>
              <w:t>]</w:t>
            </w:r>
          </w:p>
        </w:tc>
        <w:tc>
          <w:tcPr>
            <w:tcW w:w="4660" w:type="dxa"/>
          </w:tcPr>
          <w:p w:rsidR="00753E02" w:rsidRPr="002E1A2B" w:rsidRDefault="00D1652B" w:rsidP="00D1652B">
            <w:pPr>
              <w:pStyle w:val="a0"/>
              <w:ind w:left="425" w:hanging="425"/>
              <w:rPr>
                <w:sz w:val="28"/>
                <w:szCs w:val="28"/>
              </w:rPr>
            </w:pPr>
            <w:r w:rsidRPr="00D1652B">
              <w:rPr>
                <w:sz w:val="28"/>
                <w:szCs w:val="28"/>
              </w:rPr>
              <w:t>СанПиН 2.1.7.1287-03.</w:t>
            </w:r>
          </w:p>
        </w:tc>
        <w:tc>
          <w:tcPr>
            <w:tcW w:w="4660" w:type="dxa"/>
          </w:tcPr>
          <w:p w:rsidR="00753E02" w:rsidRPr="002E1A2B" w:rsidRDefault="00D1652B" w:rsidP="002A22CD">
            <w:pPr>
              <w:pStyle w:val="a0"/>
              <w:ind w:left="51" w:hanging="51"/>
              <w:rPr>
                <w:sz w:val="28"/>
                <w:szCs w:val="28"/>
              </w:rPr>
            </w:pPr>
            <w:r w:rsidRPr="00D1652B">
              <w:rPr>
                <w:sz w:val="28"/>
                <w:szCs w:val="28"/>
              </w:rPr>
              <w:t>Санитарно-эпидемиологические требования к качеству почвы. Санитарно-эпидемиологические правила и нормативы;</w:t>
            </w:r>
          </w:p>
        </w:tc>
      </w:tr>
      <w:tr w:rsidR="00753E02" w:rsidRPr="002E1A2B" w:rsidTr="00B14DEB">
        <w:tc>
          <w:tcPr>
            <w:tcW w:w="818" w:type="dxa"/>
          </w:tcPr>
          <w:p w:rsidR="00753E02" w:rsidRPr="002E1A2B" w:rsidRDefault="00753E02" w:rsidP="003F1DB8">
            <w:pPr>
              <w:pStyle w:val="a0"/>
              <w:ind w:left="425" w:hanging="425"/>
              <w:rPr>
                <w:sz w:val="28"/>
                <w:szCs w:val="28"/>
              </w:rPr>
            </w:pPr>
            <w:r w:rsidRPr="002E1A2B">
              <w:rPr>
                <w:sz w:val="28"/>
                <w:szCs w:val="28"/>
              </w:rPr>
              <w:t>[</w:t>
            </w:r>
            <w:r>
              <w:rPr>
                <w:sz w:val="28"/>
                <w:szCs w:val="28"/>
              </w:rPr>
              <w:t>3</w:t>
            </w:r>
            <w:r w:rsidR="002A22CD">
              <w:rPr>
                <w:sz w:val="28"/>
                <w:szCs w:val="28"/>
              </w:rPr>
              <w:t>7</w:t>
            </w:r>
            <w:r w:rsidRPr="002E1A2B">
              <w:rPr>
                <w:sz w:val="28"/>
                <w:szCs w:val="28"/>
              </w:rPr>
              <w:t>]</w:t>
            </w:r>
          </w:p>
        </w:tc>
        <w:tc>
          <w:tcPr>
            <w:tcW w:w="4660" w:type="dxa"/>
          </w:tcPr>
          <w:p w:rsidR="00753E02" w:rsidRPr="002E1A2B" w:rsidRDefault="00D1652B" w:rsidP="00D1652B">
            <w:pPr>
              <w:pStyle w:val="a0"/>
              <w:ind w:left="425" w:hanging="425"/>
              <w:rPr>
                <w:sz w:val="28"/>
                <w:szCs w:val="28"/>
              </w:rPr>
            </w:pPr>
            <w:r w:rsidRPr="00D1652B">
              <w:rPr>
                <w:sz w:val="28"/>
                <w:szCs w:val="28"/>
              </w:rPr>
              <w:t>СанПиН 2.3.2.1078-01.</w:t>
            </w:r>
          </w:p>
        </w:tc>
        <w:tc>
          <w:tcPr>
            <w:tcW w:w="4660" w:type="dxa"/>
          </w:tcPr>
          <w:p w:rsidR="00753E02" w:rsidRPr="002E1A2B" w:rsidRDefault="00D1652B" w:rsidP="002A22CD">
            <w:pPr>
              <w:pStyle w:val="a0"/>
              <w:ind w:left="51" w:hanging="51"/>
              <w:rPr>
                <w:sz w:val="28"/>
                <w:szCs w:val="28"/>
              </w:rPr>
            </w:pPr>
            <w:r w:rsidRPr="00D1652B">
              <w:rPr>
                <w:sz w:val="28"/>
                <w:szCs w:val="28"/>
              </w:rPr>
              <w:t>Гигиенические требования безопасности и пищевой ценности пищевых продуктов;</w:t>
            </w:r>
          </w:p>
        </w:tc>
      </w:tr>
      <w:tr w:rsidR="00753E02" w:rsidRPr="002E1A2B" w:rsidTr="00B14DEB">
        <w:tc>
          <w:tcPr>
            <w:tcW w:w="818" w:type="dxa"/>
          </w:tcPr>
          <w:p w:rsidR="00753E02" w:rsidRPr="002E1A2B" w:rsidRDefault="00753E02" w:rsidP="003F1DB8">
            <w:pPr>
              <w:pStyle w:val="a0"/>
              <w:ind w:left="425" w:hanging="425"/>
              <w:rPr>
                <w:sz w:val="28"/>
                <w:szCs w:val="28"/>
              </w:rPr>
            </w:pPr>
            <w:r w:rsidRPr="002E1A2B">
              <w:rPr>
                <w:sz w:val="28"/>
                <w:szCs w:val="28"/>
              </w:rPr>
              <w:t>[</w:t>
            </w:r>
            <w:r>
              <w:rPr>
                <w:sz w:val="28"/>
                <w:szCs w:val="28"/>
              </w:rPr>
              <w:t>3</w:t>
            </w:r>
            <w:r w:rsidR="002A22CD">
              <w:rPr>
                <w:sz w:val="28"/>
                <w:szCs w:val="28"/>
              </w:rPr>
              <w:t>8</w:t>
            </w:r>
            <w:r w:rsidRPr="002E1A2B">
              <w:rPr>
                <w:sz w:val="28"/>
                <w:szCs w:val="28"/>
              </w:rPr>
              <w:t>]</w:t>
            </w:r>
          </w:p>
        </w:tc>
        <w:tc>
          <w:tcPr>
            <w:tcW w:w="4660" w:type="dxa"/>
          </w:tcPr>
          <w:p w:rsidR="00753E02" w:rsidRPr="002E1A2B" w:rsidRDefault="00D1652B" w:rsidP="00D1652B">
            <w:pPr>
              <w:pStyle w:val="a0"/>
              <w:ind w:left="425" w:hanging="425"/>
              <w:rPr>
                <w:sz w:val="28"/>
                <w:szCs w:val="28"/>
              </w:rPr>
            </w:pPr>
            <w:r w:rsidRPr="00D1652B">
              <w:rPr>
                <w:sz w:val="28"/>
                <w:szCs w:val="28"/>
              </w:rPr>
              <w:t>СанПиН 2.1.5.2582-10.</w:t>
            </w:r>
          </w:p>
        </w:tc>
        <w:tc>
          <w:tcPr>
            <w:tcW w:w="4660" w:type="dxa"/>
          </w:tcPr>
          <w:p w:rsidR="00753E02" w:rsidRPr="002E1A2B" w:rsidRDefault="00D1652B" w:rsidP="002A22CD">
            <w:pPr>
              <w:pStyle w:val="a0"/>
              <w:ind w:left="51" w:hanging="51"/>
              <w:rPr>
                <w:sz w:val="28"/>
                <w:szCs w:val="28"/>
              </w:rPr>
            </w:pPr>
            <w:r w:rsidRPr="00D1652B">
              <w:rPr>
                <w:sz w:val="28"/>
                <w:szCs w:val="28"/>
              </w:rPr>
              <w:t>Санитарно-эпидемиологические требования к охране прибрежных вод морей от загрязнения в местах водопользования населения;</w:t>
            </w:r>
          </w:p>
        </w:tc>
      </w:tr>
      <w:tr w:rsidR="00753E02" w:rsidRPr="00D1652B" w:rsidTr="00B14DEB">
        <w:tc>
          <w:tcPr>
            <w:tcW w:w="818" w:type="dxa"/>
          </w:tcPr>
          <w:p w:rsidR="00753E02" w:rsidRPr="00D1652B" w:rsidRDefault="00D1652B" w:rsidP="003F1DB8">
            <w:pPr>
              <w:pStyle w:val="a0"/>
              <w:ind w:left="426" w:hanging="426"/>
              <w:rPr>
                <w:sz w:val="28"/>
                <w:szCs w:val="28"/>
              </w:rPr>
            </w:pPr>
            <w:r w:rsidRPr="00D1652B">
              <w:rPr>
                <w:sz w:val="28"/>
                <w:szCs w:val="28"/>
              </w:rPr>
              <w:t>[</w:t>
            </w:r>
            <w:r w:rsidR="002A22CD">
              <w:rPr>
                <w:sz w:val="28"/>
                <w:szCs w:val="28"/>
              </w:rPr>
              <w:t>39</w:t>
            </w:r>
            <w:r w:rsidRPr="00D1652B">
              <w:rPr>
                <w:sz w:val="28"/>
                <w:szCs w:val="28"/>
              </w:rPr>
              <w:t>]</w:t>
            </w:r>
          </w:p>
        </w:tc>
        <w:tc>
          <w:tcPr>
            <w:tcW w:w="4660" w:type="dxa"/>
          </w:tcPr>
          <w:p w:rsidR="00753E02" w:rsidRPr="00D1652B" w:rsidRDefault="00D1652B" w:rsidP="00D1652B">
            <w:pPr>
              <w:pStyle w:val="a0"/>
              <w:ind w:left="426" w:hanging="426"/>
              <w:rPr>
                <w:sz w:val="28"/>
                <w:szCs w:val="28"/>
              </w:rPr>
            </w:pPr>
            <w:r w:rsidRPr="00D1652B">
              <w:rPr>
                <w:sz w:val="28"/>
                <w:szCs w:val="28"/>
              </w:rPr>
              <w:t>СанПиН 2971-84.</w:t>
            </w:r>
          </w:p>
        </w:tc>
        <w:tc>
          <w:tcPr>
            <w:tcW w:w="4660" w:type="dxa"/>
          </w:tcPr>
          <w:p w:rsidR="00753E02" w:rsidRPr="00D1652B" w:rsidRDefault="00D1652B" w:rsidP="00D1652B">
            <w:pPr>
              <w:pStyle w:val="a9"/>
              <w:spacing w:after="0" w:line="240" w:lineRule="auto"/>
              <w:rPr>
                <w:szCs w:val="28"/>
              </w:rPr>
            </w:pPr>
            <w:r w:rsidRPr="00D1652B">
              <w:rPr>
                <w:szCs w:val="28"/>
              </w:rPr>
              <w:t xml:space="preserve">Санитарные нормы и правила </w:t>
            </w:r>
            <w:r w:rsidRPr="00D1652B">
              <w:rPr>
                <w:szCs w:val="28"/>
              </w:rPr>
              <w:lastRenderedPageBreak/>
              <w:t>защиты населения от воздействия электрического поля, создаваемого воздушными линиями электропередачи переменного тока промышленной частоты;</w:t>
            </w:r>
          </w:p>
        </w:tc>
      </w:tr>
      <w:tr w:rsidR="00753E02" w:rsidRPr="00D1652B" w:rsidTr="00B14DEB">
        <w:tc>
          <w:tcPr>
            <w:tcW w:w="818" w:type="dxa"/>
          </w:tcPr>
          <w:p w:rsidR="00753E02" w:rsidRPr="00D1652B" w:rsidRDefault="00D1652B" w:rsidP="003F1DB8">
            <w:pPr>
              <w:pStyle w:val="a0"/>
              <w:ind w:left="426" w:hanging="426"/>
              <w:rPr>
                <w:sz w:val="28"/>
                <w:szCs w:val="28"/>
              </w:rPr>
            </w:pPr>
            <w:r w:rsidRPr="00D1652B">
              <w:rPr>
                <w:sz w:val="28"/>
                <w:szCs w:val="28"/>
              </w:rPr>
              <w:lastRenderedPageBreak/>
              <w:t>[</w:t>
            </w:r>
            <w:r w:rsidR="002A22CD">
              <w:rPr>
                <w:sz w:val="28"/>
                <w:szCs w:val="28"/>
              </w:rPr>
              <w:t>40</w:t>
            </w:r>
            <w:r w:rsidRPr="00D1652B">
              <w:rPr>
                <w:sz w:val="28"/>
                <w:szCs w:val="28"/>
              </w:rPr>
              <w:t>]</w:t>
            </w:r>
          </w:p>
        </w:tc>
        <w:tc>
          <w:tcPr>
            <w:tcW w:w="4660" w:type="dxa"/>
          </w:tcPr>
          <w:p w:rsidR="00753E02" w:rsidRPr="00D1652B" w:rsidRDefault="00D1652B" w:rsidP="00D1652B">
            <w:pPr>
              <w:pStyle w:val="a0"/>
              <w:ind w:left="426" w:hanging="426"/>
              <w:rPr>
                <w:sz w:val="28"/>
                <w:szCs w:val="28"/>
              </w:rPr>
            </w:pPr>
            <w:r w:rsidRPr="00D1652B">
              <w:rPr>
                <w:sz w:val="28"/>
                <w:szCs w:val="28"/>
              </w:rPr>
              <w:t>СанПиН 2.1.2.2645-10.</w:t>
            </w:r>
          </w:p>
        </w:tc>
        <w:tc>
          <w:tcPr>
            <w:tcW w:w="4660" w:type="dxa"/>
          </w:tcPr>
          <w:p w:rsidR="00753E02" w:rsidRPr="00D1652B" w:rsidRDefault="00D1652B" w:rsidP="002A22CD">
            <w:pPr>
              <w:pStyle w:val="a9"/>
              <w:spacing w:after="0" w:line="240" w:lineRule="auto"/>
              <w:rPr>
                <w:szCs w:val="28"/>
              </w:rPr>
            </w:pPr>
            <w:r w:rsidRPr="00D1652B">
              <w:rPr>
                <w:szCs w:val="28"/>
              </w:rPr>
              <w:t>Санитарно-эпидемиологические требования к условиям проживания в жилых зданиях и помещениях;</w:t>
            </w:r>
          </w:p>
        </w:tc>
      </w:tr>
      <w:tr w:rsidR="00753E02" w:rsidRPr="00D1652B" w:rsidTr="00B14DEB">
        <w:tc>
          <w:tcPr>
            <w:tcW w:w="818" w:type="dxa"/>
          </w:tcPr>
          <w:p w:rsidR="00753E02" w:rsidRPr="00D1652B" w:rsidRDefault="00D1652B" w:rsidP="003F1DB8">
            <w:pPr>
              <w:pStyle w:val="a0"/>
              <w:ind w:left="426" w:hanging="426"/>
              <w:rPr>
                <w:sz w:val="28"/>
                <w:szCs w:val="28"/>
              </w:rPr>
            </w:pPr>
            <w:r w:rsidRPr="00D1652B">
              <w:rPr>
                <w:sz w:val="28"/>
                <w:szCs w:val="28"/>
              </w:rPr>
              <w:t>[</w:t>
            </w:r>
            <w:r w:rsidR="002A22CD">
              <w:rPr>
                <w:sz w:val="28"/>
                <w:szCs w:val="28"/>
              </w:rPr>
              <w:t>41</w:t>
            </w:r>
            <w:r w:rsidRPr="00D1652B">
              <w:rPr>
                <w:sz w:val="28"/>
                <w:szCs w:val="28"/>
              </w:rPr>
              <w:t>]</w:t>
            </w:r>
          </w:p>
        </w:tc>
        <w:tc>
          <w:tcPr>
            <w:tcW w:w="4660" w:type="dxa"/>
          </w:tcPr>
          <w:p w:rsidR="00753E02" w:rsidRPr="00D1652B" w:rsidRDefault="00D1652B" w:rsidP="00D1652B">
            <w:pPr>
              <w:pStyle w:val="a0"/>
              <w:ind w:left="426" w:hanging="426"/>
              <w:rPr>
                <w:sz w:val="28"/>
                <w:szCs w:val="28"/>
              </w:rPr>
            </w:pPr>
            <w:r w:rsidRPr="00D1652B">
              <w:rPr>
                <w:sz w:val="28"/>
                <w:szCs w:val="28"/>
              </w:rPr>
              <w:t>СП 2.6.1. 2612-10.</w:t>
            </w:r>
          </w:p>
        </w:tc>
        <w:tc>
          <w:tcPr>
            <w:tcW w:w="4660" w:type="dxa"/>
          </w:tcPr>
          <w:p w:rsidR="00753E02" w:rsidRPr="00D1652B" w:rsidRDefault="00D1652B" w:rsidP="002A22CD">
            <w:pPr>
              <w:pStyle w:val="a9"/>
              <w:spacing w:after="0" w:line="240" w:lineRule="auto"/>
              <w:rPr>
                <w:szCs w:val="28"/>
              </w:rPr>
            </w:pPr>
            <w:r w:rsidRPr="00D1652B">
              <w:rPr>
                <w:szCs w:val="28"/>
              </w:rPr>
              <w:t>Основные санитарные правила обеспечения радиационной безопасности (ОСПОРБ-99/2010);</w:t>
            </w:r>
          </w:p>
        </w:tc>
      </w:tr>
      <w:tr w:rsidR="00D1652B" w:rsidRPr="00D1652B" w:rsidTr="00B14DEB">
        <w:tc>
          <w:tcPr>
            <w:tcW w:w="818" w:type="dxa"/>
          </w:tcPr>
          <w:p w:rsidR="00D1652B" w:rsidRPr="00D1652B" w:rsidRDefault="00D1652B" w:rsidP="003F1DB8">
            <w:pPr>
              <w:pStyle w:val="a0"/>
              <w:ind w:left="426" w:hanging="426"/>
              <w:rPr>
                <w:sz w:val="28"/>
                <w:szCs w:val="28"/>
              </w:rPr>
            </w:pPr>
            <w:r w:rsidRPr="00D1652B">
              <w:rPr>
                <w:sz w:val="28"/>
                <w:szCs w:val="28"/>
              </w:rPr>
              <w:t>[4</w:t>
            </w:r>
            <w:r w:rsidR="002A22CD">
              <w:rPr>
                <w:sz w:val="28"/>
                <w:szCs w:val="28"/>
              </w:rPr>
              <w:t>2</w:t>
            </w:r>
            <w:r w:rsidRPr="00D1652B">
              <w:rPr>
                <w:sz w:val="28"/>
                <w:szCs w:val="28"/>
              </w:rPr>
              <w:t>]</w:t>
            </w:r>
          </w:p>
        </w:tc>
        <w:tc>
          <w:tcPr>
            <w:tcW w:w="4660" w:type="dxa"/>
          </w:tcPr>
          <w:p w:rsidR="00D1652B" w:rsidRPr="00D1652B" w:rsidRDefault="00D1652B" w:rsidP="00D1652B">
            <w:pPr>
              <w:pStyle w:val="a0"/>
              <w:ind w:left="426" w:hanging="426"/>
              <w:rPr>
                <w:sz w:val="28"/>
                <w:szCs w:val="28"/>
              </w:rPr>
            </w:pPr>
            <w:r w:rsidRPr="00D1652B">
              <w:rPr>
                <w:sz w:val="28"/>
                <w:szCs w:val="28"/>
              </w:rPr>
              <w:t>СП 2.1.7.1386-03.</w:t>
            </w:r>
          </w:p>
        </w:tc>
        <w:tc>
          <w:tcPr>
            <w:tcW w:w="4660" w:type="dxa"/>
          </w:tcPr>
          <w:p w:rsidR="00D1652B" w:rsidRPr="00D1652B" w:rsidRDefault="00D1652B" w:rsidP="002A22CD">
            <w:pPr>
              <w:pStyle w:val="a9"/>
              <w:spacing w:after="0" w:line="240" w:lineRule="auto"/>
              <w:rPr>
                <w:szCs w:val="28"/>
              </w:rPr>
            </w:pPr>
            <w:r w:rsidRPr="00D1652B">
              <w:rPr>
                <w:szCs w:val="28"/>
              </w:rPr>
              <w:t>Санитарные правила по определению класса опасности токсичных отходов производства и потребления;</w:t>
            </w:r>
          </w:p>
        </w:tc>
      </w:tr>
      <w:tr w:rsidR="00D1652B" w:rsidRPr="00D1652B" w:rsidTr="00B14DEB">
        <w:tc>
          <w:tcPr>
            <w:tcW w:w="818" w:type="dxa"/>
          </w:tcPr>
          <w:p w:rsidR="00D1652B" w:rsidRPr="00D1652B" w:rsidRDefault="00D1652B" w:rsidP="003F1DB8">
            <w:pPr>
              <w:pStyle w:val="a0"/>
              <w:ind w:left="426" w:hanging="426"/>
              <w:rPr>
                <w:sz w:val="28"/>
                <w:szCs w:val="28"/>
              </w:rPr>
            </w:pPr>
            <w:r w:rsidRPr="00D1652B">
              <w:rPr>
                <w:sz w:val="28"/>
                <w:szCs w:val="28"/>
              </w:rPr>
              <w:t>[4</w:t>
            </w:r>
            <w:r w:rsidR="002A22CD">
              <w:rPr>
                <w:sz w:val="28"/>
                <w:szCs w:val="28"/>
              </w:rPr>
              <w:t>3</w:t>
            </w:r>
            <w:r w:rsidRPr="00D1652B">
              <w:rPr>
                <w:sz w:val="28"/>
                <w:szCs w:val="28"/>
              </w:rPr>
              <w:t>]</w:t>
            </w:r>
          </w:p>
        </w:tc>
        <w:tc>
          <w:tcPr>
            <w:tcW w:w="4660" w:type="dxa"/>
          </w:tcPr>
          <w:p w:rsidR="00D1652B" w:rsidRPr="00D1652B" w:rsidRDefault="00D1652B" w:rsidP="00D1652B">
            <w:pPr>
              <w:pStyle w:val="a0"/>
              <w:ind w:left="426" w:hanging="426"/>
              <w:rPr>
                <w:sz w:val="28"/>
                <w:szCs w:val="28"/>
              </w:rPr>
            </w:pPr>
            <w:r w:rsidRPr="00D1652B">
              <w:rPr>
                <w:sz w:val="28"/>
                <w:szCs w:val="28"/>
              </w:rPr>
              <w:t>СП 2.6.6.1168-02.</w:t>
            </w:r>
          </w:p>
        </w:tc>
        <w:tc>
          <w:tcPr>
            <w:tcW w:w="4660" w:type="dxa"/>
          </w:tcPr>
          <w:p w:rsidR="00D1652B" w:rsidRPr="00D1652B" w:rsidRDefault="00D1652B" w:rsidP="00185E7E">
            <w:pPr>
              <w:pStyle w:val="a0"/>
              <w:ind w:left="51" w:hanging="51"/>
              <w:rPr>
                <w:sz w:val="28"/>
                <w:szCs w:val="28"/>
              </w:rPr>
            </w:pPr>
            <w:r w:rsidRPr="00D1652B">
              <w:rPr>
                <w:sz w:val="28"/>
                <w:szCs w:val="28"/>
              </w:rPr>
              <w:t>Санитарные правила обращения с радиоактивными отходами (СПОРО-2002);</w:t>
            </w:r>
          </w:p>
        </w:tc>
      </w:tr>
      <w:tr w:rsidR="00D1652B" w:rsidRPr="00D1652B" w:rsidTr="00B14DEB">
        <w:tc>
          <w:tcPr>
            <w:tcW w:w="818" w:type="dxa"/>
          </w:tcPr>
          <w:p w:rsidR="00D1652B" w:rsidRPr="00D1652B" w:rsidRDefault="00D1652B" w:rsidP="003F1DB8">
            <w:pPr>
              <w:pStyle w:val="a0"/>
              <w:ind w:left="426" w:hanging="426"/>
              <w:rPr>
                <w:sz w:val="28"/>
                <w:szCs w:val="28"/>
              </w:rPr>
            </w:pPr>
            <w:r w:rsidRPr="00D1652B">
              <w:rPr>
                <w:sz w:val="28"/>
                <w:szCs w:val="28"/>
              </w:rPr>
              <w:t>[4</w:t>
            </w:r>
            <w:r w:rsidR="002A22CD">
              <w:rPr>
                <w:sz w:val="28"/>
                <w:szCs w:val="28"/>
              </w:rPr>
              <w:t>4</w:t>
            </w:r>
            <w:r w:rsidRPr="00D1652B">
              <w:rPr>
                <w:sz w:val="28"/>
                <w:szCs w:val="28"/>
              </w:rPr>
              <w:t>]</w:t>
            </w:r>
          </w:p>
        </w:tc>
        <w:tc>
          <w:tcPr>
            <w:tcW w:w="4660" w:type="dxa"/>
          </w:tcPr>
          <w:p w:rsidR="00D1652B" w:rsidRPr="00D1652B" w:rsidRDefault="00D1652B" w:rsidP="00D1652B">
            <w:pPr>
              <w:pStyle w:val="a0"/>
              <w:ind w:left="426" w:hanging="426"/>
              <w:rPr>
                <w:sz w:val="28"/>
                <w:szCs w:val="28"/>
              </w:rPr>
            </w:pPr>
            <w:r w:rsidRPr="00D1652B">
              <w:rPr>
                <w:sz w:val="28"/>
                <w:szCs w:val="28"/>
              </w:rPr>
              <w:t>СН 2.2.4/2.1.8.562-96.</w:t>
            </w:r>
          </w:p>
        </w:tc>
        <w:tc>
          <w:tcPr>
            <w:tcW w:w="4660" w:type="dxa"/>
          </w:tcPr>
          <w:p w:rsidR="00D1652B" w:rsidRPr="00D1652B" w:rsidRDefault="00D1652B" w:rsidP="002A22CD">
            <w:pPr>
              <w:pStyle w:val="a9"/>
              <w:spacing w:after="0" w:line="240" w:lineRule="auto"/>
              <w:rPr>
                <w:szCs w:val="28"/>
              </w:rPr>
            </w:pPr>
            <w:r w:rsidRPr="00D1652B">
              <w:rPr>
                <w:szCs w:val="28"/>
              </w:rPr>
              <w:t>Шум на рабочих местах, в помещениях жилых, общественных зданий и на территории жилой застройки;</w:t>
            </w:r>
          </w:p>
        </w:tc>
      </w:tr>
      <w:tr w:rsidR="00D1652B" w:rsidRPr="00D1652B" w:rsidTr="00B14DEB">
        <w:tc>
          <w:tcPr>
            <w:tcW w:w="818" w:type="dxa"/>
          </w:tcPr>
          <w:p w:rsidR="00D1652B" w:rsidRPr="00D1652B" w:rsidRDefault="00D1652B" w:rsidP="003F1DB8">
            <w:pPr>
              <w:pStyle w:val="a0"/>
              <w:ind w:left="426" w:hanging="426"/>
              <w:rPr>
                <w:sz w:val="28"/>
                <w:szCs w:val="28"/>
              </w:rPr>
            </w:pPr>
            <w:r w:rsidRPr="00D1652B">
              <w:rPr>
                <w:sz w:val="28"/>
                <w:szCs w:val="28"/>
              </w:rPr>
              <w:t>[4</w:t>
            </w:r>
            <w:r w:rsidR="002A22CD">
              <w:rPr>
                <w:sz w:val="28"/>
                <w:szCs w:val="28"/>
              </w:rPr>
              <w:t>5</w:t>
            </w:r>
            <w:r w:rsidRPr="00D1652B">
              <w:rPr>
                <w:sz w:val="28"/>
                <w:szCs w:val="28"/>
              </w:rPr>
              <w:t>]</w:t>
            </w:r>
          </w:p>
        </w:tc>
        <w:tc>
          <w:tcPr>
            <w:tcW w:w="4660" w:type="dxa"/>
          </w:tcPr>
          <w:p w:rsidR="00D1652B" w:rsidRPr="00D1652B" w:rsidRDefault="00D1652B" w:rsidP="00D1652B">
            <w:pPr>
              <w:pStyle w:val="a0"/>
              <w:ind w:left="426" w:hanging="426"/>
              <w:rPr>
                <w:sz w:val="28"/>
                <w:szCs w:val="28"/>
              </w:rPr>
            </w:pPr>
            <w:r w:rsidRPr="00D1652B">
              <w:rPr>
                <w:sz w:val="28"/>
                <w:szCs w:val="28"/>
              </w:rPr>
              <w:t>СН 2.2.4/2.1.8.566-96.</w:t>
            </w:r>
          </w:p>
        </w:tc>
        <w:tc>
          <w:tcPr>
            <w:tcW w:w="4660" w:type="dxa"/>
          </w:tcPr>
          <w:p w:rsidR="00D1652B" w:rsidRPr="00D1652B" w:rsidRDefault="00D1652B" w:rsidP="002A22CD">
            <w:pPr>
              <w:pStyle w:val="a9"/>
              <w:spacing w:after="0" w:line="240" w:lineRule="auto"/>
              <w:rPr>
                <w:szCs w:val="28"/>
              </w:rPr>
            </w:pPr>
            <w:r w:rsidRPr="00D1652B">
              <w:rPr>
                <w:szCs w:val="28"/>
              </w:rPr>
              <w:t>Производственная вибрация, вибрация в помещениях жилых и общественных зданий;</w:t>
            </w:r>
          </w:p>
        </w:tc>
      </w:tr>
      <w:tr w:rsidR="00D1652B" w:rsidRPr="00D1652B" w:rsidTr="00B14DEB">
        <w:tc>
          <w:tcPr>
            <w:tcW w:w="818" w:type="dxa"/>
          </w:tcPr>
          <w:p w:rsidR="00D1652B" w:rsidRPr="00D1652B" w:rsidRDefault="00D1652B" w:rsidP="003F1DB8">
            <w:pPr>
              <w:pStyle w:val="a0"/>
              <w:ind w:left="426" w:hanging="426"/>
              <w:rPr>
                <w:sz w:val="28"/>
                <w:szCs w:val="28"/>
              </w:rPr>
            </w:pPr>
            <w:r w:rsidRPr="00D1652B">
              <w:rPr>
                <w:sz w:val="28"/>
                <w:szCs w:val="28"/>
              </w:rPr>
              <w:t>[4</w:t>
            </w:r>
            <w:r w:rsidR="002A22CD">
              <w:rPr>
                <w:sz w:val="28"/>
                <w:szCs w:val="28"/>
              </w:rPr>
              <w:t>6</w:t>
            </w:r>
            <w:r w:rsidRPr="00D1652B">
              <w:rPr>
                <w:sz w:val="28"/>
                <w:szCs w:val="28"/>
              </w:rPr>
              <w:t>]</w:t>
            </w:r>
          </w:p>
        </w:tc>
        <w:tc>
          <w:tcPr>
            <w:tcW w:w="4660" w:type="dxa"/>
          </w:tcPr>
          <w:p w:rsidR="00D1652B" w:rsidRPr="00D1652B" w:rsidRDefault="00D1652B" w:rsidP="00D1652B">
            <w:pPr>
              <w:pStyle w:val="a0"/>
              <w:ind w:left="426" w:hanging="426"/>
              <w:rPr>
                <w:sz w:val="28"/>
                <w:szCs w:val="28"/>
              </w:rPr>
            </w:pPr>
            <w:r w:rsidRPr="00D1652B">
              <w:rPr>
                <w:sz w:val="28"/>
                <w:szCs w:val="28"/>
              </w:rPr>
              <w:t>СН 2.2.4/2.1.8.583-96.</w:t>
            </w:r>
          </w:p>
        </w:tc>
        <w:tc>
          <w:tcPr>
            <w:tcW w:w="4660" w:type="dxa"/>
          </w:tcPr>
          <w:p w:rsidR="00D1652B" w:rsidRPr="00D1652B" w:rsidRDefault="00D1652B" w:rsidP="00185E7E">
            <w:pPr>
              <w:pStyle w:val="a9"/>
              <w:spacing w:after="0" w:line="240" w:lineRule="auto"/>
              <w:rPr>
                <w:szCs w:val="28"/>
              </w:rPr>
            </w:pPr>
            <w:r w:rsidRPr="00D1652B">
              <w:rPr>
                <w:szCs w:val="28"/>
              </w:rPr>
              <w:t>Инфразвук на рабочих местах, в жилых и общественных помещениях и на территории жилой застройки;</w:t>
            </w:r>
          </w:p>
        </w:tc>
      </w:tr>
      <w:tr w:rsidR="00D1652B" w:rsidRPr="00D1652B" w:rsidTr="00B14DEB">
        <w:tc>
          <w:tcPr>
            <w:tcW w:w="818" w:type="dxa"/>
          </w:tcPr>
          <w:p w:rsidR="00D1652B" w:rsidRPr="00D1652B" w:rsidRDefault="00D1652B" w:rsidP="003F1DB8">
            <w:pPr>
              <w:pStyle w:val="a0"/>
              <w:ind w:left="426" w:hanging="426"/>
              <w:rPr>
                <w:sz w:val="28"/>
                <w:szCs w:val="28"/>
              </w:rPr>
            </w:pPr>
            <w:r w:rsidRPr="00D1652B">
              <w:rPr>
                <w:sz w:val="28"/>
                <w:szCs w:val="28"/>
              </w:rPr>
              <w:t>[4</w:t>
            </w:r>
            <w:r w:rsidR="002A22CD">
              <w:rPr>
                <w:sz w:val="28"/>
                <w:szCs w:val="28"/>
              </w:rPr>
              <w:t>7</w:t>
            </w:r>
            <w:r w:rsidRPr="00D1652B">
              <w:rPr>
                <w:sz w:val="28"/>
                <w:szCs w:val="28"/>
              </w:rPr>
              <w:t>]</w:t>
            </w:r>
          </w:p>
        </w:tc>
        <w:tc>
          <w:tcPr>
            <w:tcW w:w="4660" w:type="dxa"/>
          </w:tcPr>
          <w:p w:rsidR="00D1652B" w:rsidRPr="00D1652B" w:rsidRDefault="00D1652B" w:rsidP="00D1652B">
            <w:pPr>
              <w:pStyle w:val="a0"/>
              <w:ind w:left="426" w:hanging="426"/>
              <w:rPr>
                <w:sz w:val="28"/>
                <w:szCs w:val="28"/>
              </w:rPr>
            </w:pPr>
            <w:r w:rsidRPr="00D1652B">
              <w:rPr>
                <w:sz w:val="28"/>
                <w:szCs w:val="28"/>
              </w:rPr>
              <w:t>ГН 2.1.5.1315-03.</w:t>
            </w:r>
          </w:p>
        </w:tc>
        <w:tc>
          <w:tcPr>
            <w:tcW w:w="4660" w:type="dxa"/>
          </w:tcPr>
          <w:p w:rsidR="00D1652B" w:rsidRPr="00D1652B" w:rsidRDefault="00D1652B" w:rsidP="00185E7E">
            <w:pPr>
              <w:pStyle w:val="a0"/>
              <w:ind w:left="51" w:hanging="51"/>
              <w:rPr>
                <w:sz w:val="28"/>
                <w:szCs w:val="28"/>
              </w:rPr>
            </w:pPr>
            <w:r w:rsidRPr="00D1652B">
              <w:rPr>
                <w:sz w:val="28"/>
                <w:szCs w:val="28"/>
              </w:rPr>
              <w:t>Предельно допустимые концентрации химических веществ в воде водных объектов хозяйственно-питьевого и культурно-бытового водопользования;</w:t>
            </w:r>
          </w:p>
        </w:tc>
      </w:tr>
      <w:tr w:rsidR="00D1652B" w:rsidRPr="00D1652B" w:rsidTr="00B14DEB">
        <w:tc>
          <w:tcPr>
            <w:tcW w:w="818" w:type="dxa"/>
          </w:tcPr>
          <w:p w:rsidR="00D1652B" w:rsidRPr="00D1652B" w:rsidRDefault="00D1652B" w:rsidP="003F1DB8">
            <w:pPr>
              <w:pStyle w:val="a0"/>
              <w:ind w:left="426" w:hanging="426"/>
              <w:rPr>
                <w:sz w:val="28"/>
                <w:szCs w:val="28"/>
              </w:rPr>
            </w:pPr>
            <w:r w:rsidRPr="00D1652B">
              <w:rPr>
                <w:sz w:val="28"/>
                <w:szCs w:val="28"/>
              </w:rPr>
              <w:t>[4</w:t>
            </w:r>
            <w:r w:rsidR="002A22CD">
              <w:rPr>
                <w:sz w:val="28"/>
                <w:szCs w:val="28"/>
              </w:rPr>
              <w:t>8</w:t>
            </w:r>
            <w:r w:rsidRPr="00D1652B">
              <w:rPr>
                <w:sz w:val="28"/>
                <w:szCs w:val="28"/>
              </w:rPr>
              <w:t>]</w:t>
            </w:r>
          </w:p>
        </w:tc>
        <w:tc>
          <w:tcPr>
            <w:tcW w:w="4660" w:type="dxa"/>
          </w:tcPr>
          <w:p w:rsidR="00D1652B" w:rsidRPr="00D1652B" w:rsidRDefault="00D1652B" w:rsidP="00D1652B">
            <w:pPr>
              <w:pStyle w:val="a0"/>
              <w:ind w:left="426" w:hanging="426"/>
              <w:rPr>
                <w:sz w:val="28"/>
                <w:szCs w:val="28"/>
              </w:rPr>
            </w:pPr>
            <w:r w:rsidRPr="00D1652B">
              <w:rPr>
                <w:sz w:val="28"/>
                <w:szCs w:val="28"/>
              </w:rPr>
              <w:t>ГН 2.1.5.2307-07.</w:t>
            </w:r>
          </w:p>
        </w:tc>
        <w:tc>
          <w:tcPr>
            <w:tcW w:w="4660" w:type="dxa"/>
          </w:tcPr>
          <w:p w:rsidR="00D1652B" w:rsidRPr="00D1652B" w:rsidRDefault="00D1652B" w:rsidP="00185E7E">
            <w:pPr>
              <w:pStyle w:val="a9"/>
              <w:spacing w:after="0" w:line="240" w:lineRule="auto"/>
              <w:rPr>
                <w:szCs w:val="28"/>
              </w:rPr>
            </w:pPr>
            <w:r w:rsidRPr="00D1652B">
              <w:rPr>
                <w:szCs w:val="28"/>
              </w:rPr>
              <w:t>Ориентировочные допустимые уровни (ОДУ) химических веществ в воде водных объектов хозяйственно-питьевого и культурно-бытового водопользования;</w:t>
            </w:r>
          </w:p>
        </w:tc>
      </w:tr>
      <w:tr w:rsidR="00D1652B" w:rsidRPr="00D1652B" w:rsidTr="00B14DEB">
        <w:tc>
          <w:tcPr>
            <w:tcW w:w="818" w:type="dxa"/>
          </w:tcPr>
          <w:p w:rsidR="00D1652B" w:rsidRPr="00D1652B" w:rsidRDefault="00D1652B" w:rsidP="003F1DB8">
            <w:pPr>
              <w:pStyle w:val="a0"/>
              <w:ind w:left="426" w:hanging="426"/>
              <w:rPr>
                <w:sz w:val="28"/>
                <w:szCs w:val="28"/>
              </w:rPr>
            </w:pPr>
            <w:r w:rsidRPr="00D1652B">
              <w:rPr>
                <w:sz w:val="28"/>
                <w:szCs w:val="28"/>
              </w:rPr>
              <w:t>[</w:t>
            </w:r>
            <w:r w:rsidR="002A22CD">
              <w:rPr>
                <w:sz w:val="28"/>
                <w:szCs w:val="28"/>
              </w:rPr>
              <w:t>49</w:t>
            </w:r>
            <w:r w:rsidRPr="00D1652B">
              <w:rPr>
                <w:sz w:val="28"/>
                <w:szCs w:val="28"/>
              </w:rPr>
              <w:t>]</w:t>
            </w:r>
          </w:p>
        </w:tc>
        <w:tc>
          <w:tcPr>
            <w:tcW w:w="4660" w:type="dxa"/>
          </w:tcPr>
          <w:p w:rsidR="00D1652B" w:rsidRPr="00D1652B" w:rsidRDefault="00D1652B" w:rsidP="00D1652B">
            <w:pPr>
              <w:pStyle w:val="a0"/>
              <w:ind w:left="426" w:hanging="426"/>
              <w:rPr>
                <w:sz w:val="28"/>
                <w:szCs w:val="28"/>
              </w:rPr>
            </w:pPr>
            <w:r w:rsidRPr="00D1652B">
              <w:rPr>
                <w:sz w:val="28"/>
                <w:szCs w:val="28"/>
              </w:rPr>
              <w:t>ГН 2.1.8./2.2.4.2262-07.</w:t>
            </w:r>
          </w:p>
        </w:tc>
        <w:tc>
          <w:tcPr>
            <w:tcW w:w="4660" w:type="dxa"/>
          </w:tcPr>
          <w:p w:rsidR="00D1652B" w:rsidRPr="00D1652B" w:rsidRDefault="00D1652B" w:rsidP="00185E7E">
            <w:pPr>
              <w:pStyle w:val="a9"/>
              <w:spacing w:after="0" w:line="240" w:lineRule="auto"/>
              <w:rPr>
                <w:szCs w:val="28"/>
              </w:rPr>
            </w:pPr>
            <w:r w:rsidRPr="00D1652B">
              <w:rPr>
                <w:szCs w:val="28"/>
              </w:rPr>
              <w:t xml:space="preserve">Предельно допустимые уровни магнитных полей частотой 50 Гц в помещениях жилых, общественных </w:t>
            </w:r>
            <w:r w:rsidRPr="00D1652B">
              <w:rPr>
                <w:szCs w:val="28"/>
              </w:rPr>
              <w:lastRenderedPageBreak/>
              <w:t>зданий и на селитебных территориях;</w:t>
            </w:r>
          </w:p>
        </w:tc>
      </w:tr>
      <w:tr w:rsidR="00D1652B" w:rsidRPr="00185E7E" w:rsidTr="00B14DEB">
        <w:tc>
          <w:tcPr>
            <w:tcW w:w="818" w:type="dxa"/>
          </w:tcPr>
          <w:p w:rsidR="00D1652B" w:rsidRPr="00185E7E" w:rsidRDefault="00D1652B" w:rsidP="003F1DB8">
            <w:pPr>
              <w:pStyle w:val="a0"/>
              <w:ind w:left="426" w:hanging="426"/>
              <w:rPr>
                <w:sz w:val="28"/>
                <w:szCs w:val="28"/>
              </w:rPr>
            </w:pPr>
            <w:r w:rsidRPr="00185E7E">
              <w:rPr>
                <w:sz w:val="28"/>
                <w:szCs w:val="28"/>
              </w:rPr>
              <w:lastRenderedPageBreak/>
              <w:t>[</w:t>
            </w:r>
            <w:r w:rsidR="002A22CD">
              <w:rPr>
                <w:sz w:val="28"/>
                <w:szCs w:val="28"/>
              </w:rPr>
              <w:t>50</w:t>
            </w:r>
            <w:r w:rsidRPr="00185E7E">
              <w:rPr>
                <w:sz w:val="28"/>
                <w:szCs w:val="28"/>
              </w:rPr>
              <w:t>]</w:t>
            </w:r>
          </w:p>
        </w:tc>
        <w:tc>
          <w:tcPr>
            <w:tcW w:w="4660" w:type="dxa"/>
          </w:tcPr>
          <w:p w:rsidR="00D1652B" w:rsidRPr="00185E7E" w:rsidRDefault="00185E7E" w:rsidP="00185E7E">
            <w:pPr>
              <w:pStyle w:val="a0"/>
              <w:ind w:left="426" w:hanging="426"/>
              <w:rPr>
                <w:sz w:val="28"/>
                <w:szCs w:val="28"/>
              </w:rPr>
            </w:pPr>
            <w:r w:rsidRPr="00185E7E">
              <w:rPr>
                <w:sz w:val="28"/>
                <w:szCs w:val="28"/>
              </w:rPr>
              <w:t>ГН 2.1.7.2041-06.</w:t>
            </w:r>
          </w:p>
        </w:tc>
        <w:tc>
          <w:tcPr>
            <w:tcW w:w="4660" w:type="dxa"/>
          </w:tcPr>
          <w:p w:rsidR="00D1652B" w:rsidRPr="00185E7E" w:rsidRDefault="00185E7E" w:rsidP="002A22CD">
            <w:pPr>
              <w:pStyle w:val="a9"/>
              <w:spacing w:after="0" w:line="240" w:lineRule="auto"/>
              <w:rPr>
                <w:szCs w:val="28"/>
              </w:rPr>
            </w:pPr>
            <w:r w:rsidRPr="00185E7E">
              <w:rPr>
                <w:szCs w:val="28"/>
              </w:rPr>
              <w:t>Предельно допустимые концентрации (ПДК) химических веществ в почве;</w:t>
            </w:r>
          </w:p>
        </w:tc>
      </w:tr>
      <w:tr w:rsidR="00D1652B" w:rsidRPr="00185E7E" w:rsidTr="00B14DEB">
        <w:tc>
          <w:tcPr>
            <w:tcW w:w="818" w:type="dxa"/>
          </w:tcPr>
          <w:p w:rsidR="00D1652B" w:rsidRPr="00185E7E" w:rsidRDefault="00D1652B" w:rsidP="003F1DB8">
            <w:pPr>
              <w:pStyle w:val="a0"/>
              <w:ind w:left="426" w:hanging="426"/>
              <w:rPr>
                <w:sz w:val="28"/>
                <w:szCs w:val="28"/>
              </w:rPr>
            </w:pPr>
            <w:r w:rsidRPr="00185E7E">
              <w:rPr>
                <w:sz w:val="28"/>
                <w:szCs w:val="28"/>
              </w:rPr>
              <w:t>[5</w:t>
            </w:r>
            <w:r w:rsidR="002A22CD">
              <w:rPr>
                <w:sz w:val="28"/>
                <w:szCs w:val="28"/>
              </w:rPr>
              <w:t>1</w:t>
            </w:r>
            <w:r w:rsidRPr="00185E7E">
              <w:rPr>
                <w:sz w:val="28"/>
                <w:szCs w:val="28"/>
              </w:rPr>
              <w:t>]</w:t>
            </w:r>
          </w:p>
        </w:tc>
        <w:tc>
          <w:tcPr>
            <w:tcW w:w="4660" w:type="dxa"/>
          </w:tcPr>
          <w:p w:rsidR="00D1652B" w:rsidRPr="00185E7E" w:rsidRDefault="00185E7E" w:rsidP="00185E7E">
            <w:pPr>
              <w:pStyle w:val="a0"/>
              <w:ind w:left="426" w:hanging="426"/>
              <w:rPr>
                <w:sz w:val="28"/>
                <w:szCs w:val="28"/>
              </w:rPr>
            </w:pPr>
            <w:r w:rsidRPr="00185E7E">
              <w:rPr>
                <w:sz w:val="28"/>
                <w:szCs w:val="28"/>
              </w:rPr>
              <w:t>ГН 2.1.7.2511-09.</w:t>
            </w:r>
          </w:p>
        </w:tc>
        <w:tc>
          <w:tcPr>
            <w:tcW w:w="4660" w:type="dxa"/>
          </w:tcPr>
          <w:p w:rsidR="00D1652B" w:rsidRPr="00185E7E" w:rsidRDefault="00185E7E" w:rsidP="002A22CD">
            <w:pPr>
              <w:pStyle w:val="a9"/>
              <w:spacing w:after="0" w:line="240" w:lineRule="auto"/>
              <w:rPr>
                <w:szCs w:val="28"/>
              </w:rPr>
            </w:pPr>
            <w:r w:rsidRPr="00185E7E">
              <w:rPr>
                <w:szCs w:val="28"/>
              </w:rPr>
              <w:t>Ориентировочно допустимые концентрации (ОДК) химических веществ в почве;</w:t>
            </w:r>
          </w:p>
        </w:tc>
      </w:tr>
      <w:tr w:rsidR="00D1652B" w:rsidRPr="00185E7E" w:rsidTr="00B14DEB">
        <w:tc>
          <w:tcPr>
            <w:tcW w:w="818" w:type="dxa"/>
          </w:tcPr>
          <w:p w:rsidR="00D1652B" w:rsidRPr="00185E7E" w:rsidRDefault="00D1652B" w:rsidP="003F1DB8">
            <w:pPr>
              <w:pStyle w:val="a0"/>
              <w:ind w:left="426" w:hanging="426"/>
              <w:rPr>
                <w:sz w:val="28"/>
                <w:szCs w:val="28"/>
              </w:rPr>
            </w:pPr>
            <w:r w:rsidRPr="00185E7E">
              <w:rPr>
                <w:sz w:val="28"/>
                <w:szCs w:val="28"/>
              </w:rPr>
              <w:t>[5</w:t>
            </w:r>
            <w:r w:rsidR="002A22CD">
              <w:rPr>
                <w:sz w:val="28"/>
                <w:szCs w:val="28"/>
              </w:rPr>
              <w:t>2</w:t>
            </w:r>
            <w:r w:rsidRPr="00185E7E">
              <w:rPr>
                <w:sz w:val="28"/>
                <w:szCs w:val="28"/>
              </w:rPr>
              <w:t>]</w:t>
            </w:r>
          </w:p>
        </w:tc>
        <w:tc>
          <w:tcPr>
            <w:tcW w:w="4660" w:type="dxa"/>
          </w:tcPr>
          <w:p w:rsidR="00D1652B" w:rsidRPr="00185E7E" w:rsidRDefault="00185E7E" w:rsidP="00185E7E">
            <w:pPr>
              <w:pStyle w:val="a0"/>
              <w:ind w:left="426" w:hanging="426"/>
              <w:rPr>
                <w:sz w:val="28"/>
                <w:szCs w:val="28"/>
              </w:rPr>
            </w:pPr>
            <w:r w:rsidRPr="00185E7E">
              <w:rPr>
                <w:sz w:val="28"/>
                <w:szCs w:val="28"/>
              </w:rPr>
              <w:t>ГН 2.2.5.1313-03.</w:t>
            </w:r>
          </w:p>
        </w:tc>
        <w:tc>
          <w:tcPr>
            <w:tcW w:w="4660" w:type="dxa"/>
          </w:tcPr>
          <w:p w:rsidR="00D1652B" w:rsidRPr="00185E7E" w:rsidRDefault="00185E7E" w:rsidP="00185E7E">
            <w:pPr>
              <w:pStyle w:val="a0"/>
              <w:ind w:left="51"/>
              <w:rPr>
                <w:sz w:val="28"/>
                <w:szCs w:val="28"/>
              </w:rPr>
            </w:pPr>
            <w:r w:rsidRPr="00185E7E">
              <w:rPr>
                <w:sz w:val="28"/>
                <w:szCs w:val="28"/>
              </w:rPr>
              <w:t>Предельно допустимые концентрации вредных веществ в воздухе рабочей зоны</w:t>
            </w:r>
          </w:p>
        </w:tc>
      </w:tr>
      <w:tr w:rsidR="00D1652B" w:rsidRPr="00185E7E" w:rsidTr="00B14DEB">
        <w:tc>
          <w:tcPr>
            <w:tcW w:w="818" w:type="dxa"/>
          </w:tcPr>
          <w:p w:rsidR="00D1652B" w:rsidRPr="00185E7E" w:rsidRDefault="00D1652B" w:rsidP="003F1DB8">
            <w:pPr>
              <w:pStyle w:val="a0"/>
              <w:ind w:left="426" w:hanging="426"/>
              <w:rPr>
                <w:sz w:val="28"/>
                <w:szCs w:val="28"/>
              </w:rPr>
            </w:pPr>
            <w:r w:rsidRPr="00185E7E">
              <w:rPr>
                <w:sz w:val="28"/>
                <w:szCs w:val="28"/>
              </w:rPr>
              <w:t>[5</w:t>
            </w:r>
            <w:r w:rsidR="002A22CD">
              <w:rPr>
                <w:sz w:val="28"/>
                <w:szCs w:val="28"/>
              </w:rPr>
              <w:t>3</w:t>
            </w:r>
            <w:r w:rsidRPr="00185E7E">
              <w:rPr>
                <w:sz w:val="28"/>
                <w:szCs w:val="28"/>
              </w:rPr>
              <w:t>]</w:t>
            </w:r>
          </w:p>
        </w:tc>
        <w:tc>
          <w:tcPr>
            <w:tcW w:w="4660" w:type="dxa"/>
          </w:tcPr>
          <w:p w:rsidR="00D1652B" w:rsidRPr="00185E7E" w:rsidRDefault="00185E7E" w:rsidP="00185E7E">
            <w:pPr>
              <w:pStyle w:val="a0"/>
              <w:ind w:left="426" w:hanging="426"/>
              <w:rPr>
                <w:sz w:val="28"/>
                <w:szCs w:val="28"/>
              </w:rPr>
            </w:pPr>
            <w:r w:rsidRPr="00185E7E">
              <w:rPr>
                <w:sz w:val="28"/>
                <w:szCs w:val="28"/>
              </w:rPr>
              <w:t>ГН 2.1.6.1338-03.</w:t>
            </w:r>
          </w:p>
        </w:tc>
        <w:tc>
          <w:tcPr>
            <w:tcW w:w="4660" w:type="dxa"/>
          </w:tcPr>
          <w:p w:rsidR="00D1652B" w:rsidRPr="00185E7E" w:rsidRDefault="00185E7E" w:rsidP="002A22CD">
            <w:pPr>
              <w:pStyle w:val="a9"/>
              <w:spacing w:after="0" w:line="240" w:lineRule="auto"/>
              <w:rPr>
                <w:szCs w:val="28"/>
              </w:rPr>
            </w:pPr>
            <w:r w:rsidRPr="00185E7E">
              <w:rPr>
                <w:szCs w:val="28"/>
              </w:rPr>
              <w:t>Предельно допустимые концентрации (ПДК) загрязняющих веществ в атмосферном воздухе населенных мест;</w:t>
            </w:r>
          </w:p>
        </w:tc>
      </w:tr>
      <w:tr w:rsidR="00D1652B" w:rsidRPr="00185E7E" w:rsidTr="00B14DEB">
        <w:tc>
          <w:tcPr>
            <w:tcW w:w="818" w:type="dxa"/>
          </w:tcPr>
          <w:p w:rsidR="00D1652B" w:rsidRPr="00185E7E" w:rsidRDefault="00D1652B" w:rsidP="003F1DB8">
            <w:pPr>
              <w:pStyle w:val="a0"/>
              <w:ind w:left="426" w:hanging="426"/>
              <w:rPr>
                <w:sz w:val="28"/>
                <w:szCs w:val="28"/>
              </w:rPr>
            </w:pPr>
            <w:r w:rsidRPr="00185E7E">
              <w:rPr>
                <w:sz w:val="28"/>
                <w:szCs w:val="28"/>
              </w:rPr>
              <w:t>[5</w:t>
            </w:r>
            <w:r w:rsidR="002A22CD">
              <w:rPr>
                <w:sz w:val="28"/>
                <w:szCs w:val="28"/>
              </w:rPr>
              <w:t>4</w:t>
            </w:r>
            <w:r w:rsidRPr="00185E7E">
              <w:rPr>
                <w:sz w:val="28"/>
                <w:szCs w:val="28"/>
              </w:rPr>
              <w:t>]</w:t>
            </w:r>
          </w:p>
        </w:tc>
        <w:tc>
          <w:tcPr>
            <w:tcW w:w="4660" w:type="dxa"/>
          </w:tcPr>
          <w:p w:rsidR="00D1652B" w:rsidRPr="00185E7E" w:rsidRDefault="00185E7E" w:rsidP="00185E7E">
            <w:pPr>
              <w:pStyle w:val="a0"/>
              <w:ind w:left="426" w:hanging="426"/>
              <w:rPr>
                <w:sz w:val="28"/>
                <w:szCs w:val="28"/>
              </w:rPr>
            </w:pPr>
            <w:r w:rsidRPr="00185E7E">
              <w:rPr>
                <w:sz w:val="28"/>
                <w:szCs w:val="28"/>
              </w:rPr>
              <w:t>ГН 2.1.6.1339-03.</w:t>
            </w:r>
          </w:p>
        </w:tc>
        <w:tc>
          <w:tcPr>
            <w:tcW w:w="4660" w:type="dxa"/>
          </w:tcPr>
          <w:p w:rsidR="00D1652B" w:rsidRPr="00185E7E" w:rsidRDefault="00185E7E" w:rsidP="002A22CD">
            <w:pPr>
              <w:pStyle w:val="a9"/>
              <w:spacing w:after="0" w:line="240" w:lineRule="auto"/>
              <w:rPr>
                <w:szCs w:val="28"/>
              </w:rPr>
            </w:pPr>
            <w:r w:rsidRPr="00185E7E">
              <w:rPr>
                <w:szCs w:val="28"/>
              </w:rPr>
              <w:t>Ориентировочные безопасные уровни воздействия (ОБУВ) загрязняющих веществ в атмосферном воздухе населенных мест;</w:t>
            </w:r>
          </w:p>
        </w:tc>
      </w:tr>
      <w:tr w:rsidR="00D1652B" w:rsidRPr="00185E7E" w:rsidTr="00B14DEB">
        <w:tc>
          <w:tcPr>
            <w:tcW w:w="818" w:type="dxa"/>
          </w:tcPr>
          <w:p w:rsidR="00D1652B" w:rsidRPr="00185E7E" w:rsidRDefault="00D1652B" w:rsidP="003F1DB8">
            <w:pPr>
              <w:pStyle w:val="a0"/>
              <w:ind w:left="426" w:hanging="426"/>
              <w:rPr>
                <w:sz w:val="28"/>
                <w:szCs w:val="28"/>
              </w:rPr>
            </w:pPr>
            <w:r w:rsidRPr="00185E7E">
              <w:rPr>
                <w:sz w:val="28"/>
                <w:szCs w:val="28"/>
              </w:rPr>
              <w:t>[5</w:t>
            </w:r>
            <w:r w:rsidR="002A22CD">
              <w:rPr>
                <w:sz w:val="28"/>
                <w:szCs w:val="28"/>
              </w:rPr>
              <w:t>5</w:t>
            </w:r>
            <w:r w:rsidRPr="00185E7E">
              <w:rPr>
                <w:sz w:val="28"/>
                <w:szCs w:val="28"/>
              </w:rPr>
              <w:t>]</w:t>
            </w:r>
          </w:p>
        </w:tc>
        <w:tc>
          <w:tcPr>
            <w:tcW w:w="4660" w:type="dxa"/>
          </w:tcPr>
          <w:p w:rsidR="00D1652B" w:rsidRPr="00185E7E" w:rsidRDefault="00185E7E" w:rsidP="00185E7E">
            <w:pPr>
              <w:pStyle w:val="a0"/>
              <w:ind w:left="426" w:hanging="426"/>
              <w:rPr>
                <w:sz w:val="28"/>
                <w:szCs w:val="28"/>
              </w:rPr>
            </w:pPr>
            <w:r w:rsidRPr="00185E7E">
              <w:rPr>
                <w:sz w:val="28"/>
                <w:szCs w:val="28"/>
              </w:rPr>
              <w:t>МУ 2.1.5.1183-03.</w:t>
            </w:r>
          </w:p>
        </w:tc>
        <w:tc>
          <w:tcPr>
            <w:tcW w:w="4660" w:type="dxa"/>
          </w:tcPr>
          <w:p w:rsidR="00D1652B" w:rsidRPr="00185E7E" w:rsidRDefault="00185E7E" w:rsidP="00185E7E">
            <w:pPr>
              <w:pStyle w:val="a0"/>
              <w:ind w:left="51" w:hanging="51"/>
              <w:rPr>
                <w:sz w:val="28"/>
                <w:szCs w:val="28"/>
              </w:rPr>
            </w:pPr>
            <w:r w:rsidRPr="00185E7E">
              <w:rPr>
                <w:sz w:val="28"/>
                <w:szCs w:val="28"/>
              </w:rPr>
              <w:t>Санитарно-эпидемиологический надзор за использованием воды в системах технического водоснабжения промышленных предприятий;</w:t>
            </w:r>
          </w:p>
        </w:tc>
      </w:tr>
      <w:tr w:rsidR="00185E7E" w:rsidRPr="00185E7E" w:rsidTr="00B14DEB">
        <w:tc>
          <w:tcPr>
            <w:tcW w:w="818" w:type="dxa"/>
          </w:tcPr>
          <w:p w:rsidR="00185E7E" w:rsidRPr="00185E7E" w:rsidRDefault="00185E7E" w:rsidP="003F1DB8">
            <w:pPr>
              <w:pStyle w:val="a0"/>
              <w:ind w:left="426" w:hanging="426"/>
              <w:rPr>
                <w:sz w:val="28"/>
                <w:szCs w:val="28"/>
              </w:rPr>
            </w:pPr>
            <w:r w:rsidRPr="00185E7E">
              <w:rPr>
                <w:sz w:val="28"/>
                <w:szCs w:val="28"/>
              </w:rPr>
              <w:t>[5</w:t>
            </w:r>
            <w:r w:rsidR="002A22CD">
              <w:rPr>
                <w:sz w:val="28"/>
                <w:szCs w:val="28"/>
              </w:rPr>
              <w:t>6</w:t>
            </w:r>
            <w:r w:rsidRPr="00185E7E">
              <w:rPr>
                <w:sz w:val="28"/>
                <w:szCs w:val="28"/>
              </w:rPr>
              <w:t>]</w:t>
            </w:r>
          </w:p>
        </w:tc>
        <w:tc>
          <w:tcPr>
            <w:tcW w:w="4660" w:type="dxa"/>
          </w:tcPr>
          <w:p w:rsidR="00185E7E" w:rsidRPr="00185E7E" w:rsidRDefault="00185E7E" w:rsidP="00185E7E">
            <w:pPr>
              <w:pStyle w:val="a0"/>
              <w:ind w:left="426" w:hanging="426"/>
              <w:rPr>
                <w:sz w:val="28"/>
                <w:szCs w:val="28"/>
              </w:rPr>
            </w:pPr>
            <w:r w:rsidRPr="00185E7E">
              <w:rPr>
                <w:sz w:val="28"/>
                <w:szCs w:val="28"/>
              </w:rPr>
              <w:t>МУ 2.1.5.800-99</w:t>
            </w:r>
          </w:p>
        </w:tc>
        <w:tc>
          <w:tcPr>
            <w:tcW w:w="4660" w:type="dxa"/>
          </w:tcPr>
          <w:p w:rsidR="00185E7E" w:rsidRPr="00185E7E" w:rsidRDefault="00185E7E" w:rsidP="002A22CD">
            <w:pPr>
              <w:pStyle w:val="a9"/>
              <w:spacing w:after="0" w:line="240" w:lineRule="auto"/>
              <w:rPr>
                <w:szCs w:val="28"/>
              </w:rPr>
            </w:pPr>
            <w:r w:rsidRPr="00185E7E">
              <w:rPr>
                <w:szCs w:val="28"/>
              </w:rPr>
              <w:t>Организация Госсанэпиднадзора за обеззараживанием сточных вод;</w:t>
            </w:r>
          </w:p>
        </w:tc>
      </w:tr>
      <w:tr w:rsidR="00185E7E" w:rsidRPr="00185E7E" w:rsidTr="00B14DEB">
        <w:tc>
          <w:tcPr>
            <w:tcW w:w="818" w:type="dxa"/>
          </w:tcPr>
          <w:p w:rsidR="00185E7E" w:rsidRPr="00185E7E" w:rsidRDefault="00185E7E" w:rsidP="003F1DB8">
            <w:pPr>
              <w:pStyle w:val="a0"/>
              <w:ind w:left="426" w:hanging="426"/>
              <w:rPr>
                <w:sz w:val="28"/>
                <w:szCs w:val="28"/>
              </w:rPr>
            </w:pPr>
            <w:r w:rsidRPr="00185E7E">
              <w:rPr>
                <w:sz w:val="28"/>
                <w:szCs w:val="28"/>
              </w:rPr>
              <w:t>[5</w:t>
            </w:r>
            <w:r w:rsidR="002A22CD">
              <w:rPr>
                <w:sz w:val="28"/>
                <w:szCs w:val="28"/>
              </w:rPr>
              <w:t>7</w:t>
            </w:r>
            <w:r w:rsidRPr="00185E7E">
              <w:rPr>
                <w:sz w:val="28"/>
                <w:szCs w:val="28"/>
              </w:rPr>
              <w:t>]</w:t>
            </w:r>
          </w:p>
        </w:tc>
        <w:tc>
          <w:tcPr>
            <w:tcW w:w="4660" w:type="dxa"/>
          </w:tcPr>
          <w:p w:rsidR="00185E7E" w:rsidRPr="00185E7E" w:rsidRDefault="00185E7E" w:rsidP="00185E7E">
            <w:pPr>
              <w:pStyle w:val="a0"/>
              <w:ind w:left="426" w:hanging="426"/>
              <w:rPr>
                <w:sz w:val="28"/>
                <w:szCs w:val="28"/>
              </w:rPr>
            </w:pPr>
            <w:r w:rsidRPr="00185E7E">
              <w:rPr>
                <w:sz w:val="28"/>
                <w:szCs w:val="28"/>
              </w:rPr>
              <w:t>СП 2.6.1.2216-07 (СП СЗЗ И ЗН-07).</w:t>
            </w:r>
          </w:p>
        </w:tc>
        <w:tc>
          <w:tcPr>
            <w:tcW w:w="4660" w:type="dxa"/>
          </w:tcPr>
          <w:p w:rsidR="00185E7E" w:rsidRPr="00185E7E" w:rsidRDefault="00185E7E" w:rsidP="002A22CD">
            <w:pPr>
              <w:pStyle w:val="a9"/>
              <w:spacing w:after="0" w:line="240" w:lineRule="auto"/>
              <w:rPr>
                <w:szCs w:val="28"/>
              </w:rPr>
            </w:pPr>
            <w:r w:rsidRPr="00185E7E">
              <w:rPr>
                <w:szCs w:val="28"/>
              </w:rPr>
              <w:t>Санитарно-защитные зоны и зоны наблюдения радиационных объектов. Условия эксплуатации и обоснование границ;</w:t>
            </w:r>
            <w:r w:rsidR="002A22CD" w:rsidRPr="00185E7E">
              <w:rPr>
                <w:szCs w:val="28"/>
              </w:rPr>
              <w:t xml:space="preserve"> </w:t>
            </w:r>
          </w:p>
        </w:tc>
      </w:tr>
      <w:tr w:rsidR="00185E7E" w:rsidRPr="00185E7E" w:rsidTr="00B14DEB">
        <w:tc>
          <w:tcPr>
            <w:tcW w:w="818" w:type="dxa"/>
          </w:tcPr>
          <w:p w:rsidR="00185E7E" w:rsidRPr="00185E7E" w:rsidRDefault="00185E7E" w:rsidP="002A22CD">
            <w:pPr>
              <w:pStyle w:val="a0"/>
              <w:ind w:left="426" w:hanging="426"/>
              <w:rPr>
                <w:sz w:val="28"/>
                <w:szCs w:val="28"/>
              </w:rPr>
            </w:pPr>
            <w:r w:rsidRPr="00185E7E">
              <w:rPr>
                <w:sz w:val="28"/>
                <w:szCs w:val="28"/>
              </w:rPr>
              <w:t>[5</w:t>
            </w:r>
            <w:r w:rsidR="002A22CD">
              <w:rPr>
                <w:sz w:val="28"/>
                <w:szCs w:val="28"/>
              </w:rPr>
              <w:t>8</w:t>
            </w:r>
            <w:r w:rsidRPr="00185E7E">
              <w:rPr>
                <w:sz w:val="28"/>
                <w:szCs w:val="28"/>
              </w:rPr>
              <w:t>]</w:t>
            </w:r>
          </w:p>
        </w:tc>
        <w:tc>
          <w:tcPr>
            <w:tcW w:w="4660" w:type="dxa"/>
          </w:tcPr>
          <w:p w:rsidR="00185E7E" w:rsidRPr="00185E7E" w:rsidRDefault="00185E7E" w:rsidP="00185E7E">
            <w:pPr>
              <w:pStyle w:val="a0"/>
              <w:ind w:left="426" w:hanging="426"/>
              <w:rPr>
                <w:sz w:val="28"/>
                <w:szCs w:val="28"/>
              </w:rPr>
            </w:pPr>
            <w:r w:rsidRPr="00185E7E">
              <w:rPr>
                <w:sz w:val="28"/>
                <w:szCs w:val="28"/>
              </w:rPr>
              <w:t>НП-067-11</w:t>
            </w:r>
          </w:p>
        </w:tc>
        <w:tc>
          <w:tcPr>
            <w:tcW w:w="4660" w:type="dxa"/>
          </w:tcPr>
          <w:p w:rsidR="00185E7E" w:rsidRPr="00185E7E" w:rsidRDefault="00185E7E" w:rsidP="002A22CD">
            <w:pPr>
              <w:pStyle w:val="a9"/>
              <w:spacing w:after="0" w:line="240" w:lineRule="auto"/>
              <w:rPr>
                <w:szCs w:val="28"/>
              </w:rPr>
            </w:pPr>
            <w:r w:rsidRPr="00185E7E">
              <w:rPr>
                <w:szCs w:val="28"/>
              </w:rPr>
              <w:t>Основные правила учета и контроля радиоактивных веществ и радиоактивных отходов в организации;</w:t>
            </w:r>
          </w:p>
        </w:tc>
      </w:tr>
      <w:tr w:rsidR="00185E7E" w:rsidRPr="00185E7E" w:rsidTr="00B14DEB">
        <w:tc>
          <w:tcPr>
            <w:tcW w:w="818" w:type="dxa"/>
          </w:tcPr>
          <w:p w:rsidR="00185E7E" w:rsidRPr="00185E7E" w:rsidRDefault="00185E7E" w:rsidP="003F1DB8">
            <w:pPr>
              <w:pStyle w:val="a0"/>
              <w:ind w:left="426" w:hanging="426"/>
              <w:rPr>
                <w:sz w:val="28"/>
                <w:szCs w:val="28"/>
              </w:rPr>
            </w:pPr>
            <w:r w:rsidRPr="00185E7E">
              <w:rPr>
                <w:sz w:val="28"/>
                <w:szCs w:val="28"/>
              </w:rPr>
              <w:t>[</w:t>
            </w:r>
            <w:r w:rsidR="002A22CD">
              <w:rPr>
                <w:sz w:val="28"/>
                <w:szCs w:val="28"/>
              </w:rPr>
              <w:t>59</w:t>
            </w:r>
            <w:r w:rsidRPr="00185E7E">
              <w:rPr>
                <w:sz w:val="28"/>
                <w:szCs w:val="28"/>
              </w:rPr>
              <w:t>]</w:t>
            </w:r>
          </w:p>
        </w:tc>
        <w:tc>
          <w:tcPr>
            <w:tcW w:w="4660" w:type="dxa"/>
          </w:tcPr>
          <w:p w:rsidR="00185E7E" w:rsidRPr="00185E7E" w:rsidRDefault="00185E7E" w:rsidP="00185E7E">
            <w:pPr>
              <w:pStyle w:val="a0"/>
              <w:ind w:left="426" w:hanging="426"/>
              <w:rPr>
                <w:sz w:val="28"/>
                <w:szCs w:val="28"/>
              </w:rPr>
            </w:pPr>
            <w:r w:rsidRPr="00185E7E">
              <w:rPr>
                <w:bCs/>
                <w:sz w:val="28"/>
                <w:szCs w:val="28"/>
              </w:rPr>
              <w:t>НП-001-15.</w:t>
            </w:r>
          </w:p>
        </w:tc>
        <w:tc>
          <w:tcPr>
            <w:tcW w:w="4660" w:type="dxa"/>
          </w:tcPr>
          <w:p w:rsidR="00185E7E" w:rsidRPr="00185E7E" w:rsidRDefault="00185E7E" w:rsidP="002A22CD">
            <w:pPr>
              <w:pStyle w:val="a9"/>
              <w:spacing w:after="0" w:line="240" w:lineRule="auto"/>
              <w:rPr>
                <w:szCs w:val="28"/>
              </w:rPr>
            </w:pPr>
            <w:r w:rsidRPr="00185E7E">
              <w:rPr>
                <w:szCs w:val="28"/>
              </w:rPr>
              <w:t>Общие</w:t>
            </w:r>
            <w:r w:rsidRPr="00185E7E">
              <w:rPr>
                <w:bCs/>
                <w:szCs w:val="28"/>
              </w:rPr>
              <w:t xml:space="preserve"> положения обеспечения безопасности атомных станций.</w:t>
            </w:r>
          </w:p>
        </w:tc>
      </w:tr>
      <w:tr w:rsidR="00185E7E" w:rsidRPr="00185E7E" w:rsidTr="00B14DEB">
        <w:tc>
          <w:tcPr>
            <w:tcW w:w="818" w:type="dxa"/>
          </w:tcPr>
          <w:p w:rsidR="00185E7E" w:rsidRPr="00185E7E" w:rsidRDefault="00185E7E" w:rsidP="003F1DB8">
            <w:pPr>
              <w:pStyle w:val="a0"/>
              <w:ind w:left="426" w:hanging="426"/>
              <w:rPr>
                <w:sz w:val="28"/>
                <w:szCs w:val="28"/>
              </w:rPr>
            </w:pPr>
            <w:r w:rsidRPr="00185E7E">
              <w:rPr>
                <w:sz w:val="28"/>
                <w:szCs w:val="28"/>
              </w:rPr>
              <w:t>[</w:t>
            </w:r>
            <w:r w:rsidR="002A22CD">
              <w:rPr>
                <w:sz w:val="28"/>
                <w:szCs w:val="28"/>
              </w:rPr>
              <w:t>60</w:t>
            </w:r>
            <w:r w:rsidRPr="00185E7E">
              <w:rPr>
                <w:sz w:val="28"/>
                <w:szCs w:val="28"/>
              </w:rPr>
              <w:t>]</w:t>
            </w:r>
          </w:p>
        </w:tc>
        <w:tc>
          <w:tcPr>
            <w:tcW w:w="4660" w:type="dxa"/>
          </w:tcPr>
          <w:p w:rsidR="00185E7E" w:rsidRPr="00185E7E" w:rsidRDefault="00185E7E" w:rsidP="00185E7E">
            <w:pPr>
              <w:pStyle w:val="a0"/>
              <w:ind w:left="426" w:hanging="426"/>
              <w:rPr>
                <w:sz w:val="28"/>
                <w:szCs w:val="28"/>
              </w:rPr>
            </w:pPr>
            <w:r w:rsidRPr="00185E7E">
              <w:rPr>
                <w:bCs/>
                <w:sz w:val="28"/>
                <w:szCs w:val="28"/>
              </w:rPr>
              <w:t>НП-032-01.</w:t>
            </w:r>
          </w:p>
        </w:tc>
        <w:tc>
          <w:tcPr>
            <w:tcW w:w="4660" w:type="dxa"/>
          </w:tcPr>
          <w:p w:rsidR="00185E7E" w:rsidRPr="00185E7E" w:rsidRDefault="00185E7E" w:rsidP="00185E7E">
            <w:pPr>
              <w:pStyle w:val="a9"/>
              <w:spacing w:after="0" w:line="240" w:lineRule="auto"/>
              <w:rPr>
                <w:bCs/>
                <w:szCs w:val="28"/>
              </w:rPr>
            </w:pPr>
            <w:r w:rsidRPr="00185E7E">
              <w:rPr>
                <w:szCs w:val="28"/>
              </w:rPr>
              <w:t>Размещение</w:t>
            </w:r>
            <w:r w:rsidRPr="00185E7E">
              <w:rPr>
                <w:bCs/>
                <w:szCs w:val="28"/>
              </w:rPr>
              <w:t xml:space="preserve"> атомных станций. Основные критерии и требования по обеспечению безопасности.</w:t>
            </w:r>
          </w:p>
        </w:tc>
      </w:tr>
      <w:tr w:rsidR="00185E7E" w:rsidRPr="00185E7E" w:rsidTr="00B14DEB">
        <w:tc>
          <w:tcPr>
            <w:tcW w:w="818" w:type="dxa"/>
          </w:tcPr>
          <w:p w:rsidR="00185E7E" w:rsidRPr="00185E7E" w:rsidRDefault="00185E7E" w:rsidP="003F1DB8">
            <w:pPr>
              <w:pStyle w:val="a0"/>
              <w:ind w:left="426" w:hanging="426"/>
              <w:rPr>
                <w:sz w:val="28"/>
                <w:szCs w:val="28"/>
              </w:rPr>
            </w:pPr>
            <w:r w:rsidRPr="00185E7E">
              <w:rPr>
                <w:sz w:val="28"/>
                <w:szCs w:val="28"/>
              </w:rPr>
              <w:t>[6</w:t>
            </w:r>
            <w:r w:rsidR="002A22CD">
              <w:rPr>
                <w:sz w:val="28"/>
                <w:szCs w:val="28"/>
              </w:rPr>
              <w:t>1</w:t>
            </w:r>
            <w:r w:rsidRPr="00185E7E">
              <w:rPr>
                <w:sz w:val="28"/>
                <w:szCs w:val="28"/>
              </w:rPr>
              <w:t>]</w:t>
            </w:r>
          </w:p>
        </w:tc>
        <w:tc>
          <w:tcPr>
            <w:tcW w:w="4660" w:type="dxa"/>
          </w:tcPr>
          <w:p w:rsidR="00185E7E" w:rsidRPr="00185E7E" w:rsidRDefault="00185E7E" w:rsidP="00185E7E">
            <w:pPr>
              <w:pStyle w:val="a0"/>
              <w:ind w:left="426" w:hanging="426"/>
              <w:rPr>
                <w:sz w:val="28"/>
                <w:szCs w:val="28"/>
              </w:rPr>
            </w:pPr>
            <w:r w:rsidRPr="00185E7E">
              <w:rPr>
                <w:bCs/>
                <w:sz w:val="28"/>
                <w:szCs w:val="28"/>
              </w:rPr>
              <w:t>НП-064-05.</w:t>
            </w:r>
          </w:p>
        </w:tc>
        <w:tc>
          <w:tcPr>
            <w:tcW w:w="4660" w:type="dxa"/>
          </w:tcPr>
          <w:p w:rsidR="00185E7E" w:rsidRPr="00185E7E" w:rsidRDefault="00185E7E" w:rsidP="00185E7E">
            <w:pPr>
              <w:pStyle w:val="a9"/>
              <w:spacing w:after="0" w:line="240" w:lineRule="auto"/>
              <w:rPr>
                <w:szCs w:val="28"/>
              </w:rPr>
            </w:pPr>
            <w:r w:rsidRPr="00185E7E">
              <w:rPr>
                <w:bCs/>
                <w:szCs w:val="28"/>
              </w:rPr>
              <w:t xml:space="preserve">Учет внешних воздействий природного и техногенного происхождения на объекты </w:t>
            </w:r>
            <w:r w:rsidRPr="00185E7E">
              <w:rPr>
                <w:bCs/>
                <w:szCs w:val="28"/>
              </w:rPr>
              <w:lastRenderedPageBreak/>
              <w:t>использования атомной энергии.</w:t>
            </w:r>
          </w:p>
        </w:tc>
      </w:tr>
      <w:tr w:rsidR="00185E7E" w:rsidRPr="00185E7E" w:rsidTr="00B14DEB">
        <w:tc>
          <w:tcPr>
            <w:tcW w:w="818" w:type="dxa"/>
          </w:tcPr>
          <w:p w:rsidR="00185E7E" w:rsidRPr="00185E7E" w:rsidRDefault="00185E7E" w:rsidP="003F1DB8">
            <w:pPr>
              <w:pStyle w:val="a0"/>
              <w:ind w:left="426" w:hanging="426"/>
              <w:rPr>
                <w:sz w:val="28"/>
                <w:szCs w:val="28"/>
              </w:rPr>
            </w:pPr>
            <w:r w:rsidRPr="00185E7E">
              <w:rPr>
                <w:sz w:val="28"/>
                <w:szCs w:val="28"/>
              </w:rPr>
              <w:lastRenderedPageBreak/>
              <w:t>[6</w:t>
            </w:r>
            <w:r w:rsidR="002A22CD">
              <w:rPr>
                <w:sz w:val="28"/>
                <w:szCs w:val="28"/>
              </w:rPr>
              <w:t>2</w:t>
            </w:r>
            <w:r w:rsidRPr="00185E7E">
              <w:rPr>
                <w:sz w:val="28"/>
                <w:szCs w:val="28"/>
              </w:rPr>
              <w:t>]</w:t>
            </w:r>
          </w:p>
        </w:tc>
        <w:tc>
          <w:tcPr>
            <w:tcW w:w="4660" w:type="dxa"/>
          </w:tcPr>
          <w:p w:rsidR="00185E7E" w:rsidRPr="00185E7E" w:rsidRDefault="00185E7E" w:rsidP="00185E7E">
            <w:pPr>
              <w:pStyle w:val="a0"/>
              <w:ind w:left="426" w:hanging="426"/>
              <w:rPr>
                <w:sz w:val="28"/>
                <w:szCs w:val="28"/>
              </w:rPr>
            </w:pPr>
            <w:r w:rsidRPr="00185E7E">
              <w:rPr>
                <w:sz w:val="28"/>
                <w:szCs w:val="28"/>
              </w:rPr>
              <w:t>РД 153-34.1-21.325-98.</w:t>
            </w:r>
          </w:p>
        </w:tc>
        <w:tc>
          <w:tcPr>
            <w:tcW w:w="4660" w:type="dxa"/>
          </w:tcPr>
          <w:p w:rsidR="00185E7E" w:rsidRPr="00185E7E" w:rsidRDefault="00185E7E" w:rsidP="002A22CD">
            <w:pPr>
              <w:pStyle w:val="a9"/>
              <w:spacing w:after="0" w:line="240" w:lineRule="auto"/>
              <w:rPr>
                <w:szCs w:val="28"/>
              </w:rPr>
            </w:pPr>
            <w:r w:rsidRPr="00185E7E">
              <w:rPr>
                <w:szCs w:val="28"/>
              </w:rPr>
              <w:t xml:space="preserve">Методические указания по </w:t>
            </w:r>
            <w:proofErr w:type="gramStart"/>
            <w:r w:rsidRPr="00185E7E">
              <w:rPr>
                <w:szCs w:val="28"/>
              </w:rPr>
              <w:t>контролю за</w:t>
            </w:r>
            <w:proofErr w:type="gramEnd"/>
            <w:r w:rsidRPr="00185E7E">
              <w:rPr>
                <w:szCs w:val="28"/>
              </w:rPr>
              <w:t xml:space="preserve"> режимом подземных вод на строящихся и эксплуатируемых тепловых электростанциях;</w:t>
            </w:r>
          </w:p>
        </w:tc>
      </w:tr>
      <w:tr w:rsidR="00185E7E" w:rsidRPr="00316A6F" w:rsidTr="00B14DEB">
        <w:tc>
          <w:tcPr>
            <w:tcW w:w="818" w:type="dxa"/>
          </w:tcPr>
          <w:p w:rsidR="00185E7E" w:rsidRPr="00316A6F" w:rsidRDefault="00185E7E" w:rsidP="003F1DB8">
            <w:pPr>
              <w:pStyle w:val="a0"/>
              <w:ind w:left="426" w:hanging="426"/>
              <w:rPr>
                <w:sz w:val="28"/>
                <w:szCs w:val="28"/>
              </w:rPr>
            </w:pPr>
            <w:r w:rsidRPr="00316A6F">
              <w:rPr>
                <w:sz w:val="28"/>
                <w:szCs w:val="28"/>
              </w:rPr>
              <w:t>[6</w:t>
            </w:r>
            <w:r w:rsidR="002A22CD">
              <w:rPr>
                <w:sz w:val="28"/>
                <w:szCs w:val="28"/>
              </w:rPr>
              <w:t>3</w:t>
            </w:r>
            <w:r w:rsidRPr="00316A6F">
              <w:rPr>
                <w:sz w:val="28"/>
                <w:szCs w:val="28"/>
              </w:rPr>
              <w:t>]</w:t>
            </w:r>
          </w:p>
        </w:tc>
        <w:tc>
          <w:tcPr>
            <w:tcW w:w="4660" w:type="dxa"/>
          </w:tcPr>
          <w:p w:rsidR="00185E7E" w:rsidRPr="00316A6F" w:rsidRDefault="00316A6F" w:rsidP="00316A6F">
            <w:pPr>
              <w:pStyle w:val="a0"/>
              <w:ind w:left="426" w:hanging="426"/>
              <w:rPr>
                <w:sz w:val="28"/>
                <w:szCs w:val="28"/>
              </w:rPr>
            </w:pPr>
            <w:r w:rsidRPr="00316A6F">
              <w:rPr>
                <w:sz w:val="28"/>
                <w:szCs w:val="28"/>
              </w:rPr>
              <w:t>РД 52.24.496-2005.</w:t>
            </w:r>
          </w:p>
        </w:tc>
        <w:tc>
          <w:tcPr>
            <w:tcW w:w="4660" w:type="dxa"/>
          </w:tcPr>
          <w:p w:rsidR="00185E7E" w:rsidRPr="00316A6F" w:rsidRDefault="00316A6F" w:rsidP="002A22CD">
            <w:pPr>
              <w:pStyle w:val="a9"/>
              <w:spacing w:after="0" w:line="240" w:lineRule="auto"/>
              <w:rPr>
                <w:szCs w:val="28"/>
              </w:rPr>
            </w:pPr>
            <w:r w:rsidRPr="00316A6F">
              <w:rPr>
                <w:szCs w:val="28"/>
              </w:rPr>
              <w:t>Температура, прозрачность и запах поверхностных вод суши. Методика выполнения измерений;</w:t>
            </w:r>
          </w:p>
        </w:tc>
      </w:tr>
      <w:tr w:rsidR="00185E7E" w:rsidRPr="00316A6F" w:rsidTr="00B14DEB">
        <w:tc>
          <w:tcPr>
            <w:tcW w:w="818" w:type="dxa"/>
          </w:tcPr>
          <w:p w:rsidR="00185E7E" w:rsidRPr="00316A6F" w:rsidRDefault="00185E7E" w:rsidP="003F1DB8">
            <w:pPr>
              <w:pStyle w:val="a0"/>
              <w:ind w:left="426" w:hanging="426"/>
              <w:rPr>
                <w:sz w:val="28"/>
                <w:szCs w:val="28"/>
              </w:rPr>
            </w:pPr>
            <w:r w:rsidRPr="00316A6F">
              <w:rPr>
                <w:sz w:val="28"/>
                <w:szCs w:val="28"/>
              </w:rPr>
              <w:t>[6</w:t>
            </w:r>
            <w:r w:rsidR="002A22CD">
              <w:rPr>
                <w:sz w:val="28"/>
                <w:szCs w:val="28"/>
              </w:rPr>
              <w:t>4</w:t>
            </w:r>
            <w:r w:rsidRPr="00316A6F">
              <w:rPr>
                <w:sz w:val="28"/>
                <w:szCs w:val="28"/>
              </w:rPr>
              <w:t>]</w:t>
            </w:r>
          </w:p>
        </w:tc>
        <w:tc>
          <w:tcPr>
            <w:tcW w:w="4660" w:type="dxa"/>
          </w:tcPr>
          <w:p w:rsidR="00185E7E" w:rsidRPr="00316A6F" w:rsidRDefault="00316A6F" w:rsidP="00316A6F">
            <w:pPr>
              <w:pStyle w:val="a0"/>
              <w:ind w:left="426" w:hanging="426"/>
              <w:rPr>
                <w:sz w:val="28"/>
                <w:szCs w:val="28"/>
              </w:rPr>
            </w:pPr>
            <w:r w:rsidRPr="00316A6F">
              <w:rPr>
                <w:sz w:val="28"/>
                <w:szCs w:val="28"/>
              </w:rPr>
              <w:t>РД 52.26-161-88.</w:t>
            </w:r>
          </w:p>
        </w:tc>
        <w:tc>
          <w:tcPr>
            <w:tcW w:w="4660" w:type="dxa"/>
          </w:tcPr>
          <w:p w:rsidR="00185E7E" w:rsidRPr="00316A6F" w:rsidRDefault="00316A6F" w:rsidP="002A22CD">
            <w:pPr>
              <w:pStyle w:val="a9"/>
              <w:spacing w:after="0" w:line="240" w:lineRule="auto"/>
              <w:rPr>
                <w:szCs w:val="28"/>
              </w:rPr>
            </w:pPr>
            <w:r w:rsidRPr="00316A6F">
              <w:rPr>
                <w:szCs w:val="28"/>
              </w:rPr>
              <w:t>Методика расчета предельно допустимых тепловых сбросов в водоемы-охладители атомных электростанций;</w:t>
            </w:r>
          </w:p>
        </w:tc>
      </w:tr>
      <w:tr w:rsidR="00185E7E" w:rsidRPr="00316A6F" w:rsidTr="00B14DEB">
        <w:tc>
          <w:tcPr>
            <w:tcW w:w="818" w:type="dxa"/>
          </w:tcPr>
          <w:p w:rsidR="00185E7E" w:rsidRPr="00316A6F" w:rsidRDefault="00185E7E" w:rsidP="003F1DB8">
            <w:pPr>
              <w:pStyle w:val="a0"/>
              <w:ind w:left="426" w:hanging="426"/>
              <w:rPr>
                <w:sz w:val="28"/>
                <w:szCs w:val="28"/>
              </w:rPr>
            </w:pPr>
            <w:r w:rsidRPr="00316A6F">
              <w:rPr>
                <w:sz w:val="28"/>
                <w:szCs w:val="28"/>
              </w:rPr>
              <w:t>[6</w:t>
            </w:r>
            <w:r w:rsidR="002A22CD">
              <w:rPr>
                <w:sz w:val="28"/>
                <w:szCs w:val="28"/>
              </w:rPr>
              <w:t>5</w:t>
            </w:r>
            <w:r w:rsidRPr="00316A6F">
              <w:rPr>
                <w:sz w:val="28"/>
                <w:szCs w:val="28"/>
              </w:rPr>
              <w:t>]</w:t>
            </w:r>
          </w:p>
        </w:tc>
        <w:tc>
          <w:tcPr>
            <w:tcW w:w="4660" w:type="dxa"/>
          </w:tcPr>
          <w:p w:rsidR="00185E7E" w:rsidRPr="00316A6F" w:rsidRDefault="00316A6F" w:rsidP="00316A6F">
            <w:pPr>
              <w:pStyle w:val="a0"/>
              <w:ind w:left="426" w:hanging="426"/>
              <w:rPr>
                <w:sz w:val="28"/>
                <w:szCs w:val="28"/>
              </w:rPr>
            </w:pPr>
            <w:r w:rsidRPr="00316A6F">
              <w:rPr>
                <w:sz w:val="28"/>
                <w:szCs w:val="28"/>
              </w:rPr>
              <w:t>РД 52.04.186-89.</w:t>
            </w:r>
          </w:p>
        </w:tc>
        <w:tc>
          <w:tcPr>
            <w:tcW w:w="4660" w:type="dxa"/>
          </w:tcPr>
          <w:p w:rsidR="00185E7E" w:rsidRPr="00316A6F" w:rsidRDefault="00316A6F" w:rsidP="002A22CD">
            <w:pPr>
              <w:pStyle w:val="a9"/>
              <w:spacing w:after="0" w:line="240" w:lineRule="auto"/>
              <w:rPr>
                <w:szCs w:val="28"/>
              </w:rPr>
            </w:pPr>
            <w:r w:rsidRPr="00316A6F">
              <w:rPr>
                <w:szCs w:val="28"/>
              </w:rPr>
              <w:t>Руководство по контролю загрязнения атмосферы;</w:t>
            </w:r>
          </w:p>
        </w:tc>
      </w:tr>
      <w:tr w:rsidR="00185E7E" w:rsidRPr="00316A6F" w:rsidTr="00B14DEB">
        <w:tc>
          <w:tcPr>
            <w:tcW w:w="818" w:type="dxa"/>
          </w:tcPr>
          <w:p w:rsidR="00185E7E" w:rsidRPr="00316A6F" w:rsidRDefault="00185E7E" w:rsidP="003F1DB8">
            <w:pPr>
              <w:pStyle w:val="a0"/>
              <w:ind w:left="426" w:hanging="426"/>
              <w:rPr>
                <w:sz w:val="28"/>
                <w:szCs w:val="28"/>
              </w:rPr>
            </w:pPr>
            <w:r w:rsidRPr="00316A6F">
              <w:rPr>
                <w:sz w:val="28"/>
                <w:szCs w:val="28"/>
              </w:rPr>
              <w:t>[6</w:t>
            </w:r>
            <w:r w:rsidR="002A22CD">
              <w:rPr>
                <w:sz w:val="28"/>
                <w:szCs w:val="28"/>
              </w:rPr>
              <w:t>6</w:t>
            </w:r>
            <w:r w:rsidRPr="00316A6F">
              <w:rPr>
                <w:sz w:val="28"/>
                <w:szCs w:val="28"/>
              </w:rPr>
              <w:t>]</w:t>
            </w:r>
          </w:p>
        </w:tc>
        <w:tc>
          <w:tcPr>
            <w:tcW w:w="4660" w:type="dxa"/>
          </w:tcPr>
          <w:p w:rsidR="00185E7E" w:rsidRPr="00316A6F" w:rsidRDefault="00316A6F" w:rsidP="00316A6F">
            <w:pPr>
              <w:pStyle w:val="a0"/>
              <w:ind w:left="426" w:hanging="426"/>
              <w:rPr>
                <w:sz w:val="28"/>
                <w:szCs w:val="28"/>
              </w:rPr>
            </w:pPr>
            <w:r w:rsidRPr="00316A6F">
              <w:rPr>
                <w:sz w:val="28"/>
                <w:szCs w:val="28"/>
              </w:rPr>
              <w:t>РД 52.04.306-92.</w:t>
            </w:r>
          </w:p>
        </w:tc>
        <w:tc>
          <w:tcPr>
            <w:tcW w:w="4660" w:type="dxa"/>
          </w:tcPr>
          <w:p w:rsidR="00185E7E" w:rsidRPr="00316A6F" w:rsidRDefault="00316A6F" w:rsidP="002A22CD">
            <w:pPr>
              <w:pStyle w:val="a9"/>
              <w:spacing w:after="0" w:line="240" w:lineRule="auto"/>
              <w:rPr>
                <w:szCs w:val="28"/>
              </w:rPr>
            </w:pPr>
            <w:r w:rsidRPr="00316A6F">
              <w:rPr>
                <w:szCs w:val="28"/>
              </w:rPr>
              <w:t>Руководство по прогнозу загрязнения воздуха;</w:t>
            </w:r>
          </w:p>
        </w:tc>
      </w:tr>
      <w:tr w:rsidR="00185E7E" w:rsidRPr="00316A6F" w:rsidTr="00B14DEB">
        <w:tc>
          <w:tcPr>
            <w:tcW w:w="818" w:type="dxa"/>
          </w:tcPr>
          <w:p w:rsidR="00185E7E" w:rsidRPr="00316A6F" w:rsidRDefault="00185E7E" w:rsidP="003F1DB8">
            <w:pPr>
              <w:pStyle w:val="a0"/>
              <w:ind w:left="426" w:hanging="426"/>
              <w:rPr>
                <w:sz w:val="28"/>
                <w:szCs w:val="28"/>
              </w:rPr>
            </w:pPr>
            <w:r w:rsidRPr="00316A6F">
              <w:rPr>
                <w:sz w:val="28"/>
                <w:szCs w:val="28"/>
              </w:rPr>
              <w:t>[6</w:t>
            </w:r>
            <w:r w:rsidR="002A22CD">
              <w:rPr>
                <w:sz w:val="28"/>
                <w:szCs w:val="28"/>
              </w:rPr>
              <w:t>7</w:t>
            </w:r>
            <w:r w:rsidRPr="00316A6F">
              <w:rPr>
                <w:sz w:val="28"/>
                <w:szCs w:val="28"/>
              </w:rPr>
              <w:t>]</w:t>
            </w:r>
          </w:p>
        </w:tc>
        <w:tc>
          <w:tcPr>
            <w:tcW w:w="4660" w:type="dxa"/>
          </w:tcPr>
          <w:p w:rsidR="00185E7E" w:rsidRPr="00316A6F" w:rsidRDefault="00316A6F" w:rsidP="00316A6F">
            <w:pPr>
              <w:pStyle w:val="a0"/>
              <w:ind w:left="426" w:hanging="426"/>
              <w:rPr>
                <w:sz w:val="28"/>
                <w:szCs w:val="28"/>
              </w:rPr>
            </w:pPr>
            <w:r w:rsidRPr="00316A6F">
              <w:rPr>
                <w:sz w:val="28"/>
                <w:szCs w:val="28"/>
                <w:lang w:val="en-US"/>
              </w:rPr>
              <w:t>P</w:t>
            </w:r>
            <w:r w:rsidRPr="00316A6F">
              <w:rPr>
                <w:sz w:val="28"/>
                <w:szCs w:val="28"/>
              </w:rPr>
              <w:t xml:space="preserve"> 2.1.10.1920-04.</w:t>
            </w:r>
          </w:p>
        </w:tc>
        <w:tc>
          <w:tcPr>
            <w:tcW w:w="4660" w:type="dxa"/>
          </w:tcPr>
          <w:p w:rsidR="00185E7E" w:rsidRPr="00316A6F" w:rsidRDefault="00316A6F" w:rsidP="00316A6F">
            <w:pPr>
              <w:pStyle w:val="a0"/>
              <w:ind w:left="51" w:hanging="51"/>
              <w:rPr>
                <w:sz w:val="28"/>
                <w:szCs w:val="28"/>
              </w:rPr>
            </w:pPr>
            <w:r w:rsidRPr="00316A6F">
              <w:rPr>
                <w:sz w:val="28"/>
                <w:szCs w:val="28"/>
              </w:rPr>
              <w:t>Руководство по оценке риска для здоровья населения при воздействии химических веществ, загрязняющих окружающую среду;</w:t>
            </w:r>
          </w:p>
        </w:tc>
      </w:tr>
      <w:tr w:rsidR="00185E7E" w:rsidRPr="00316A6F" w:rsidTr="00B14DEB">
        <w:tc>
          <w:tcPr>
            <w:tcW w:w="818" w:type="dxa"/>
          </w:tcPr>
          <w:p w:rsidR="00185E7E" w:rsidRPr="00316A6F" w:rsidRDefault="00185E7E" w:rsidP="003F1DB8">
            <w:pPr>
              <w:pStyle w:val="a0"/>
              <w:ind w:left="426" w:hanging="426"/>
              <w:rPr>
                <w:sz w:val="28"/>
                <w:szCs w:val="28"/>
              </w:rPr>
            </w:pPr>
            <w:r w:rsidRPr="00316A6F">
              <w:rPr>
                <w:sz w:val="28"/>
                <w:szCs w:val="28"/>
              </w:rPr>
              <w:t>[6</w:t>
            </w:r>
            <w:r w:rsidR="002A22CD">
              <w:rPr>
                <w:sz w:val="28"/>
                <w:szCs w:val="28"/>
              </w:rPr>
              <w:t>8</w:t>
            </w:r>
            <w:r w:rsidRPr="00316A6F">
              <w:rPr>
                <w:sz w:val="28"/>
                <w:szCs w:val="28"/>
              </w:rPr>
              <w:t>]</w:t>
            </w:r>
          </w:p>
        </w:tc>
        <w:tc>
          <w:tcPr>
            <w:tcW w:w="4660" w:type="dxa"/>
          </w:tcPr>
          <w:p w:rsidR="00185E7E" w:rsidRPr="00316A6F" w:rsidRDefault="00316A6F" w:rsidP="00316A6F">
            <w:pPr>
              <w:pStyle w:val="a0"/>
              <w:ind w:left="426" w:hanging="426"/>
              <w:rPr>
                <w:sz w:val="28"/>
                <w:szCs w:val="28"/>
              </w:rPr>
            </w:pPr>
            <w:r w:rsidRPr="00316A6F">
              <w:rPr>
                <w:sz w:val="28"/>
                <w:szCs w:val="28"/>
              </w:rPr>
              <w:t>НТД 38.220.56-84.</w:t>
            </w:r>
          </w:p>
        </w:tc>
        <w:tc>
          <w:tcPr>
            <w:tcW w:w="4660" w:type="dxa"/>
          </w:tcPr>
          <w:p w:rsidR="00185E7E" w:rsidRPr="00316A6F" w:rsidRDefault="00316A6F" w:rsidP="002A22CD">
            <w:pPr>
              <w:pStyle w:val="a9"/>
              <w:spacing w:after="0" w:line="240" w:lineRule="auto"/>
              <w:rPr>
                <w:szCs w:val="28"/>
              </w:rPr>
            </w:pPr>
            <w:r w:rsidRPr="00316A6F">
              <w:rPr>
                <w:szCs w:val="28"/>
              </w:rPr>
              <w:t>Методы расчета распространения радиоактивных веществ с АЭС и облучения окружающего населения. Часть 1. Приложения;</w:t>
            </w:r>
          </w:p>
        </w:tc>
      </w:tr>
      <w:tr w:rsidR="00185E7E" w:rsidRPr="00316A6F" w:rsidTr="00B14DEB">
        <w:tc>
          <w:tcPr>
            <w:tcW w:w="818" w:type="dxa"/>
          </w:tcPr>
          <w:p w:rsidR="00185E7E" w:rsidRPr="00316A6F" w:rsidRDefault="00185E7E" w:rsidP="003F1DB8">
            <w:pPr>
              <w:pStyle w:val="a0"/>
              <w:ind w:left="426" w:hanging="426"/>
              <w:rPr>
                <w:sz w:val="28"/>
                <w:szCs w:val="28"/>
              </w:rPr>
            </w:pPr>
            <w:r w:rsidRPr="00316A6F">
              <w:rPr>
                <w:sz w:val="28"/>
                <w:szCs w:val="28"/>
              </w:rPr>
              <w:t>[</w:t>
            </w:r>
            <w:r w:rsidR="002A22CD">
              <w:rPr>
                <w:sz w:val="28"/>
                <w:szCs w:val="28"/>
              </w:rPr>
              <w:t>69</w:t>
            </w:r>
            <w:r w:rsidRPr="00316A6F">
              <w:rPr>
                <w:sz w:val="28"/>
                <w:szCs w:val="28"/>
              </w:rPr>
              <w:t>]</w:t>
            </w:r>
          </w:p>
        </w:tc>
        <w:tc>
          <w:tcPr>
            <w:tcW w:w="4660" w:type="dxa"/>
          </w:tcPr>
          <w:p w:rsidR="00185E7E" w:rsidRPr="00316A6F" w:rsidRDefault="00316A6F" w:rsidP="00316A6F">
            <w:pPr>
              <w:pStyle w:val="a0"/>
              <w:ind w:left="426" w:hanging="426"/>
              <w:rPr>
                <w:sz w:val="28"/>
                <w:szCs w:val="28"/>
              </w:rPr>
            </w:pPr>
            <w:r w:rsidRPr="00316A6F">
              <w:rPr>
                <w:sz w:val="28"/>
                <w:szCs w:val="28"/>
              </w:rPr>
              <w:t>МР 1.3.3.99.0005-2008.</w:t>
            </w:r>
          </w:p>
        </w:tc>
        <w:tc>
          <w:tcPr>
            <w:tcW w:w="4660" w:type="dxa"/>
          </w:tcPr>
          <w:p w:rsidR="00185E7E" w:rsidRPr="00316A6F" w:rsidRDefault="00316A6F" w:rsidP="002A22CD">
            <w:pPr>
              <w:pStyle w:val="a9"/>
              <w:spacing w:after="0" w:line="240" w:lineRule="auto"/>
              <w:rPr>
                <w:szCs w:val="28"/>
              </w:rPr>
            </w:pPr>
            <w:r w:rsidRPr="00316A6F">
              <w:rPr>
                <w:szCs w:val="28"/>
              </w:rPr>
              <w:t>Методические Рекомендации по организации производственного экологического мониторинга на атомных станциях;</w:t>
            </w:r>
          </w:p>
        </w:tc>
      </w:tr>
      <w:tr w:rsidR="00185E7E" w:rsidRPr="00316A6F" w:rsidTr="00B14DEB">
        <w:tc>
          <w:tcPr>
            <w:tcW w:w="818" w:type="dxa"/>
          </w:tcPr>
          <w:p w:rsidR="00185E7E" w:rsidRPr="00316A6F" w:rsidRDefault="00185E7E" w:rsidP="003F1DB8">
            <w:pPr>
              <w:pStyle w:val="a0"/>
              <w:ind w:left="426" w:hanging="426"/>
              <w:rPr>
                <w:sz w:val="28"/>
                <w:szCs w:val="28"/>
              </w:rPr>
            </w:pPr>
            <w:r w:rsidRPr="00316A6F">
              <w:rPr>
                <w:sz w:val="28"/>
                <w:szCs w:val="28"/>
              </w:rPr>
              <w:t>[</w:t>
            </w:r>
            <w:r w:rsidR="002A22CD">
              <w:rPr>
                <w:sz w:val="28"/>
                <w:szCs w:val="28"/>
              </w:rPr>
              <w:t>70</w:t>
            </w:r>
            <w:r w:rsidRPr="00316A6F">
              <w:rPr>
                <w:sz w:val="28"/>
                <w:szCs w:val="28"/>
              </w:rPr>
              <w:t>]</w:t>
            </w:r>
          </w:p>
        </w:tc>
        <w:tc>
          <w:tcPr>
            <w:tcW w:w="4660" w:type="dxa"/>
          </w:tcPr>
          <w:p w:rsidR="00185E7E" w:rsidRPr="00316A6F" w:rsidRDefault="00316A6F" w:rsidP="00316A6F">
            <w:pPr>
              <w:pStyle w:val="a0"/>
              <w:ind w:left="426" w:hanging="426"/>
              <w:rPr>
                <w:sz w:val="28"/>
                <w:szCs w:val="28"/>
              </w:rPr>
            </w:pPr>
            <w:r w:rsidRPr="00316A6F">
              <w:rPr>
                <w:sz w:val="28"/>
                <w:szCs w:val="28"/>
              </w:rPr>
              <w:t>МР 2.6.1.0063-12.</w:t>
            </w:r>
          </w:p>
        </w:tc>
        <w:tc>
          <w:tcPr>
            <w:tcW w:w="4660" w:type="dxa"/>
          </w:tcPr>
          <w:p w:rsidR="00185E7E" w:rsidRPr="00316A6F" w:rsidRDefault="00316A6F" w:rsidP="002A22CD">
            <w:pPr>
              <w:pStyle w:val="a9"/>
              <w:spacing w:after="0" w:line="240" w:lineRule="auto"/>
              <w:rPr>
                <w:szCs w:val="28"/>
              </w:rPr>
            </w:pPr>
            <w:r w:rsidRPr="00316A6F">
              <w:rPr>
                <w:szCs w:val="28"/>
              </w:rPr>
              <w:t>Контроль доз облучения населения, проживающего в зоне наблюдения радиационного объекта, в условиях его нормальной эксплуатации радиационной аварии;</w:t>
            </w:r>
          </w:p>
        </w:tc>
      </w:tr>
      <w:tr w:rsidR="00185E7E" w:rsidRPr="00316A6F" w:rsidTr="00B14DEB">
        <w:tc>
          <w:tcPr>
            <w:tcW w:w="818" w:type="dxa"/>
          </w:tcPr>
          <w:p w:rsidR="00185E7E" w:rsidRPr="00316A6F" w:rsidRDefault="00185E7E" w:rsidP="003F1DB8">
            <w:pPr>
              <w:pStyle w:val="a0"/>
              <w:ind w:left="426" w:hanging="426"/>
              <w:rPr>
                <w:sz w:val="28"/>
                <w:szCs w:val="28"/>
              </w:rPr>
            </w:pPr>
            <w:r w:rsidRPr="00316A6F">
              <w:rPr>
                <w:sz w:val="28"/>
                <w:szCs w:val="28"/>
              </w:rPr>
              <w:t>[7</w:t>
            </w:r>
            <w:r w:rsidR="002A22CD">
              <w:rPr>
                <w:sz w:val="28"/>
                <w:szCs w:val="28"/>
              </w:rPr>
              <w:t>1</w:t>
            </w:r>
            <w:r w:rsidRPr="00316A6F">
              <w:rPr>
                <w:sz w:val="28"/>
                <w:szCs w:val="28"/>
              </w:rPr>
              <w:t>]</w:t>
            </w:r>
          </w:p>
        </w:tc>
        <w:tc>
          <w:tcPr>
            <w:tcW w:w="4660" w:type="dxa"/>
          </w:tcPr>
          <w:p w:rsidR="00185E7E" w:rsidRPr="00316A6F" w:rsidRDefault="00316A6F" w:rsidP="00316A6F">
            <w:pPr>
              <w:pStyle w:val="a0"/>
              <w:ind w:left="426" w:hanging="426"/>
              <w:rPr>
                <w:sz w:val="28"/>
                <w:szCs w:val="28"/>
              </w:rPr>
            </w:pPr>
            <w:r w:rsidRPr="00316A6F">
              <w:rPr>
                <w:bCs/>
                <w:sz w:val="28"/>
                <w:szCs w:val="28"/>
              </w:rPr>
              <w:t>МУ 1.5.1.99.0097-2012.</w:t>
            </w:r>
          </w:p>
        </w:tc>
        <w:tc>
          <w:tcPr>
            <w:tcW w:w="4660" w:type="dxa"/>
          </w:tcPr>
          <w:p w:rsidR="00185E7E" w:rsidRPr="00316A6F" w:rsidRDefault="00316A6F" w:rsidP="002A22CD">
            <w:pPr>
              <w:pStyle w:val="a9"/>
              <w:spacing w:after="0" w:line="240" w:lineRule="auto"/>
              <w:rPr>
                <w:szCs w:val="28"/>
              </w:rPr>
            </w:pPr>
            <w:r w:rsidRPr="00316A6F">
              <w:rPr>
                <w:bCs/>
                <w:szCs w:val="28"/>
              </w:rPr>
              <w:t>Методические указания «Разработка материалов оценки воздействия на окружающую среду в составе проектной и иной документации на осуществление видов деятельности в области использования атомной энергии»;</w:t>
            </w:r>
          </w:p>
        </w:tc>
      </w:tr>
      <w:tr w:rsidR="00185E7E" w:rsidRPr="00316A6F" w:rsidTr="00B14DEB">
        <w:tc>
          <w:tcPr>
            <w:tcW w:w="818" w:type="dxa"/>
          </w:tcPr>
          <w:p w:rsidR="00185E7E" w:rsidRPr="00316A6F" w:rsidRDefault="00185E7E" w:rsidP="003F1DB8">
            <w:pPr>
              <w:pStyle w:val="a0"/>
              <w:ind w:left="426" w:hanging="426"/>
              <w:rPr>
                <w:sz w:val="28"/>
                <w:szCs w:val="28"/>
              </w:rPr>
            </w:pPr>
            <w:r w:rsidRPr="00316A6F">
              <w:rPr>
                <w:sz w:val="28"/>
                <w:szCs w:val="28"/>
              </w:rPr>
              <w:t>[7</w:t>
            </w:r>
            <w:r w:rsidR="002A22CD">
              <w:rPr>
                <w:sz w:val="28"/>
                <w:szCs w:val="28"/>
              </w:rPr>
              <w:t>2</w:t>
            </w:r>
            <w:r w:rsidRPr="00316A6F">
              <w:rPr>
                <w:sz w:val="28"/>
                <w:szCs w:val="28"/>
              </w:rPr>
              <w:t>]</w:t>
            </w:r>
          </w:p>
        </w:tc>
        <w:tc>
          <w:tcPr>
            <w:tcW w:w="4660" w:type="dxa"/>
          </w:tcPr>
          <w:p w:rsidR="00185E7E" w:rsidRPr="00316A6F" w:rsidRDefault="00316A6F" w:rsidP="00316A6F">
            <w:pPr>
              <w:pStyle w:val="a0"/>
              <w:ind w:left="426" w:hanging="426"/>
              <w:rPr>
                <w:sz w:val="28"/>
                <w:szCs w:val="28"/>
              </w:rPr>
            </w:pPr>
            <w:r w:rsidRPr="00316A6F">
              <w:rPr>
                <w:sz w:val="28"/>
                <w:szCs w:val="28"/>
              </w:rPr>
              <w:t>Методические указания</w:t>
            </w:r>
          </w:p>
        </w:tc>
        <w:tc>
          <w:tcPr>
            <w:tcW w:w="4660" w:type="dxa"/>
          </w:tcPr>
          <w:p w:rsidR="00185E7E" w:rsidRPr="00316A6F" w:rsidRDefault="00316A6F" w:rsidP="002A22CD">
            <w:pPr>
              <w:pStyle w:val="a9"/>
              <w:spacing w:after="0" w:line="240" w:lineRule="auto"/>
              <w:rPr>
                <w:szCs w:val="28"/>
              </w:rPr>
            </w:pPr>
            <w:r w:rsidRPr="00316A6F">
              <w:rPr>
                <w:szCs w:val="28"/>
              </w:rPr>
              <w:t xml:space="preserve">Методические указания по разработке материалов оценки </w:t>
            </w:r>
            <w:r w:rsidRPr="00316A6F">
              <w:rPr>
                <w:szCs w:val="28"/>
              </w:rPr>
              <w:lastRenderedPageBreak/>
              <w:t xml:space="preserve">воздействия на окружающую среду в составе проектной и иной документации на осуществление видов деятельности в области использования атомной энергии. </w:t>
            </w:r>
            <w:proofErr w:type="spellStart"/>
            <w:r w:rsidRPr="00316A6F">
              <w:rPr>
                <w:szCs w:val="28"/>
              </w:rPr>
              <w:t>Госкорпорация</w:t>
            </w:r>
            <w:proofErr w:type="spellEnd"/>
            <w:r w:rsidRPr="00316A6F">
              <w:rPr>
                <w:szCs w:val="28"/>
              </w:rPr>
              <w:t xml:space="preserve"> «</w:t>
            </w:r>
            <w:proofErr w:type="spellStart"/>
            <w:r w:rsidRPr="00316A6F">
              <w:rPr>
                <w:szCs w:val="28"/>
              </w:rPr>
              <w:t>Росатом</w:t>
            </w:r>
            <w:proofErr w:type="spellEnd"/>
            <w:r w:rsidRPr="00316A6F">
              <w:rPr>
                <w:szCs w:val="28"/>
              </w:rPr>
              <w:t>», 2012;</w:t>
            </w:r>
          </w:p>
        </w:tc>
      </w:tr>
      <w:tr w:rsidR="00185E7E" w:rsidRPr="00316A6F" w:rsidTr="00B14DEB">
        <w:tc>
          <w:tcPr>
            <w:tcW w:w="818" w:type="dxa"/>
          </w:tcPr>
          <w:p w:rsidR="00185E7E" w:rsidRPr="00316A6F" w:rsidRDefault="00185E7E" w:rsidP="003F1DB8">
            <w:pPr>
              <w:pStyle w:val="a0"/>
              <w:ind w:left="426" w:hanging="426"/>
              <w:rPr>
                <w:sz w:val="28"/>
                <w:szCs w:val="28"/>
              </w:rPr>
            </w:pPr>
            <w:r w:rsidRPr="00316A6F">
              <w:rPr>
                <w:sz w:val="28"/>
                <w:szCs w:val="28"/>
              </w:rPr>
              <w:lastRenderedPageBreak/>
              <w:t>[7</w:t>
            </w:r>
            <w:r w:rsidR="002A22CD">
              <w:rPr>
                <w:sz w:val="28"/>
                <w:szCs w:val="28"/>
              </w:rPr>
              <w:t>3</w:t>
            </w:r>
            <w:r w:rsidRPr="00316A6F">
              <w:rPr>
                <w:sz w:val="28"/>
                <w:szCs w:val="28"/>
              </w:rPr>
              <w:t>]</w:t>
            </w:r>
          </w:p>
        </w:tc>
        <w:tc>
          <w:tcPr>
            <w:tcW w:w="4660" w:type="dxa"/>
          </w:tcPr>
          <w:p w:rsidR="00185E7E" w:rsidRPr="00316A6F" w:rsidRDefault="00316A6F" w:rsidP="00316A6F">
            <w:pPr>
              <w:pStyle w:val="a0"/>
              <w:ind w:left="426" w:hanging="426"/>
              <w:rPr>
                <w:sz w:val="28"/>
                <w:szCs w:val="28"/>
              </w:rPr>
            </w:pPr>
            <w:r w:rsidRPr="00316A6F">
              <w:rPr>
                <w:sz w:val="28"/>
                <w:szCs w:val="28"/>
              </w:rPr>
              <w:t>МУ 2.6.1.1868-04.</w:t>
            </w:r>
          </w:p>
        </w:tc>
        <w:tc>
          <w:tcPr>
            <w:tcW w:w="4660" w:type="dxa"/>
          </w:tcPr>
          <w:p w:rsidR="00185E7E" w:rsidRPr="00316A6F" w:rsidRDefault="00316A6F" w:rsidP="002A22CD">
            <w:pPr>
              <w:pStyle w:val="a9"/>
              <w:spacing w:after="0" w:line="240" w:lineRule="auto"/>
              <w:rPr>
                <w:szCs w:val="28"/>
              </w:rPr>
            </w:pPr>
            <w:r w:rsidRPr="00316A6F">
              <w:rPr>
                <w:szCs w:val="28"/>
              </w:rPr>
              <w:t>Внедрение показателей радиационной безопасности о состоянии объектов окружающей среды, в т.ч. продовольственного сырья и пищевых продуктов, в систему социально-гигиенического мониторинга;</w:t>
            </w:r>
          </w:p>
        </w:tc>
      </w:tr>
      <w:tr w:rsidR="00185E7E" w:rsidRPr="00DD0079" w:rsidTr="00B14DEB">
        <w:tc>
          <w:tcPr>
            <w:tcW w:w="818" w:type="dxa"/>
          </w:tcPr>
          <w:p w:rsidR="00185E7E" w:rsidRPr="00DD0079" w:rsidRDefault="00185E7E" w:rsidP="003F1DB8">
            <w:pPr>
              <w:pStyle w:val="a0"/>
              <w:ind w:left="426" w:hanging="426"/>
              <w:rPr>
                <w:sz w:val="28"/>
                <w:szCs w:val="28"/>
              </w:rPr>
            </w:pPr>
            <w:r w:rsidRPr="00DD0079">
              <w:rPr>
                <w:sz w:val="28"/>
                <w:szCs w:val="28"/>
              </w:rPr>
              <w:t>[7</w:t>
            </w:r>
            <w:r w:rsidR="002A22CD">
              <w:rPr>
                <w:sz w:val="28"/>
                <w:szCs w:val="28"/>
              </w:rPr>
              <w:t>4</w:t>
            </w:r>
            <w:r w:rsidRPr="00DD0079">
              <w:rPr>
                <w:sz w:val="28"/>
                <w:szCs w:val="28"/>
              </w:rPr>
              <w:t>]</w:t>
            </w:r>
          </w:p>
        </w:tc>
        <w:tc>
          <w:tcPr>
            <w:tcW w:w="4660" w:type="dxa"/>
          </w:tcPr>
          <w:p w:rsidR="00185E7E" w:rsidRPr="00DD0079" w:rsidRDefault="00DD0079" w:rsidP="00DD0079">
            <w:pPr>
              <w:pStyle w:val="a0"/>
              <w:ind w:left="426" w:hanging="426"/>
              <w:rPr>
                <w:sz w:val="28"/>
                <w:szCs w:val="28"/>
              </w:rPr>
            </w:pPr>
            <w:r w:rsidRPr="00DD0079">
              <w:rPr>
                <w:sz w:val="28"/>
                <w:szCs w:val="28"/>
              </w:rPr>
              <w:t>МУ 1.3.2.06.027.0045-2009.</w:t>
            </w:r>
          </w:p>
        </w:tc>
        <w:tc>
          <w:tcPr>
            <w:tcW w:w="4660" w:type="dxa"/>
          </w:tcPr>
          <w:p w:rsidR="00185E7E" w:rsidRPr="00DD0079" w:rsidRDefault="00DD0079" w:rsidP="002A22CD">
            <w:pPr>
              <w:pStyle w:val="a9"/>
              <w:spacing w:after="0" w:line="240" w:lineRule="auto"/>
              <w:rPr>
                <w:szCs w:val="28"/>
              </w:rPr>
            </w:pPr>
            <w:r w:rsidRPr="00DD0079">
              <w:rPr>
                <w:szCs w:val="28"/>
              </w:rPr>
              <w:t xml:space="preserve">Организация радиационного контроля в районе расположения атомных станций; </w:t>
            </w:r>
          </w:p>
        </w:tc>
      </w:tr>
      <w:tr w:rsidR="00316A6F" w:rsidRPr="00DD0079" w:rsidTr="00B14DEB">
        <w:tc>
          <w:tcPr>
            <w:tcW w:w="818" w:type="dxa"/>
          </w:tcPr>
          <w:p w:rsidR="00316A6F" w:rsidRPr="00DD0079" w:rsidRDefault="00316A6F" w:rsidP="003F1DB8">
            <w:pPr>
              <w:pStyle w:val="a0"/>
              <w:ind w:left="426" w:hanging="426"/>
              <w:rPr>
                <w:sz w:val="28"/>
                <w:szCs w:val="28"/>
              </w:rPr>
            </w:pPr>
            <w:r w:rsidRPr="00DD0079">
              <w:rPr>
                <w:sz w:val="28"/>
                <w:szCs w:val="28"/>
              </w:rPr>
              <w:t>[7</w:t>
            </w:r>
            <w:r w:rsidR="002A22CD">
              <w:rPr>
                <w:sz w:val="28"/>
                <w:szCs w:val="28"/>
              </w:rPr>
              <w:t>5</w:t>
            </w:r>
            <w:r w:rsidRPr="00DD0079">
              <w:rPr>
                <w:sz w:val="28"/>
                <w:szCs w:val="28"/>
              </w:rPr>
              <w:t>]</w:t>
            </w:r>
          </w:p>
        </w:tc>
        <w:tc>
          <w:tcPr>
            <w:tcW w:w="4660" w:type="dxa"/>
          </w:tcPr>
          <w:p w:rsidR="00316A6F" w:rsidRPr="00DD0079" w:rsidRDefault="00DD0079" w:rsidP="00DD0079">
            <w:pPr>
              <w:pStyle w:val="a0"/>
              <w:ind w:left="426" w:hanging="426"/>
              <w:rPr>
                <w:sz w:val="28"/>
                <w:szCs w:val="28"/>
              </w:rPr>
            </w:pPr>
            <w:r w:rsidRPr="00DD0079">
              <w:rPr>
                <w:sz w:val="28"/>
                <w:szCs w:val="28"/>
              </w:rPr>
              <w:t>МУ 2.6.1.14-2001.</w:t>
            </w:r>
          </w:p>
        </w:tc>
        <w:tc>
          <w:tcPr>
            <w:tcW w:w="4660" w:type="dxa"/>
          </w:tcPr>
          <w:p w:rsidR="00316A6F" w:rsidRPr="00DD0079" w:rsidRDefault="00DD0079" w:rsidP="002A22CD">
            <w:pPr>
              <w:pStyle w:val="a9"/>
              <w:spacing w:after="0" w:line="240" w:lineRule="auto"/>
              <w:rPr>
                <w:szCs w:val="28"/>
              </w:rPr>
            </w:pPr>
            <w:r w:rsidRPr="00DD0079">
              <w:rPr>
                <w:szCs w:val="28"/>
              </w:rPr>
              <w:t>Контроль радиационной обстановки. Общие требования;</w:t>
            </w:r>
          </w:p>
        </w:tc>
      </w:tr>
      <w:tr w:rsidR="00316A6F" w:rsidRPr="00DD0079" w:rsidTr="00B14DEB">
        <w:tc>
          <w:tcPr>
            <w:tcW w:w="818" w:type="dxa"/>
          </w:tcPr>
          <w:p w:rsidR="00316A6F" w:rsidRPr="00DD0079" w:rsidRDefault="00316A6F" w:rsidP="003F1DB8">
            <w:pPr>
              <w:pStyle w:val="a0"/>
              <w:ind w:left="426" w:hanging="426"/>
              <w:rPr>
                <w:sz w:val="28"/>
                <w:szCs w:val="28"/>
              </w:rPr>
            </w:pPr>
            <w:r w:rsidRPr="00DD0079">
              <w:rPr>
                <w:sz w:val="28"/>
                <w:szCs w:val="28"/>
              </w:rPr>
              <w:t>[7</w:t>
            </w:r>
            <w:r w:rsidR="002A22CD">
              <w:rPr>
                <w:sz w:val="28"/>
                <w:szCs w:val="28"/>
              </w:rPr>
              <w:t>6</w:t>
            </w:r>
            <w:r w:rsidRPr="00DD0079">
              <w:rPr>
                <w:sz w:val="28"/>
                <w:szCs w:val="28"/>
              </w:rPr>
              <w:t>]</w:t>
            </w:r>
          </w:p>
        </w:tc>
        <w:tc>
          <w:tcPr>
            <w:tcW w:w="4660" w:type="dxa"/>
          </w:tcPr>
          <w:p w:rsidR="00316A6F" w:rsidRPr="00DD0079" w:rsidRDefault="00DD0079" w:rsidP="00DD0079">
            <w:pPr>
              <w:pStyle w:val="a0"/>
              <w:ind w:left="426" w:hanging="426"/>
              <w:rPr>
                <w:sz w:val="28"/>
                <w:szCs w:val="28"/>
              </w:rPr>
            </w:pPr>
            <w:r w:rsidRPr="00DD0079">
              <w:rPr>
                <w:sz w:val="28"/>
                <w:szCs w:val="28"/>
              </w:rPr>
              <w:t>МУ 2.6.1.1194-03.</w:t>
            </w:r>
          </w:p>
        </w:tc>
        <w:tc>
          <w:tcPr>
            <w:tcW w:w="4660" w:type="dxa"/>
          </w:tcPr>
          <w:p w:rsidR="00316A6F" w:rsidRPr="00DD0079" w:rsidRDefault="00DD0079" w:rsidP="002A22CD">
            <w:pPr>
              <w:pStyle w:val="a9"/>
              <w:spacing w:after="0" w:line="240" w:lineRule="auto"/>
              <w:rPr>
                <w:szCs w:val="28"/>
              </w:rPr>
            </w:pPr>
            <w:r w:rsidRPr="00DD0079">
              <w:rPr>
                <w:szCs w:val="28"/>
              </w:rPr>
              <w:t xml:space="preserve">Радиационный контроль. Стронций-90 и цезий-137. Пищевые продукты. Отбор проб, анализ и гигиеническая оценка; </w:t>
            </w:r>
          </w:p>
        </w:tc>
      </w:tr>
      <w:tr w:rsidR="00316A6F" w:rsidRPr="00DD0079" w:rsidTr="00B14DEB">
        <w:tc>
          <w:tcPr>
            <w:tcW w:w="818" w:type="dxa"/>
          </w:tcPr>
          <w:p w:rsidR="00316A6F" w:rsidRPr="00DD0079" w:rsidRDefault="00316A6F" w:rsidP="003F1DB8">
            <w:pPr>
              <w:pStyle w:val="a0"/>
              <w:ind w:left="426" w:hanging="426"/>
              <w:rPr>
                <w:sz w:val="28"/>
                <w:szCs w:val="28"/>
              </w:rPr>
            </w:pPr>
            <w:r w:rsidRPr="00DD0079">
              <w:rPr>
                <w:sz w:val="28"/>
                <w:szCs w:val="28"/>
              </w:rPr>
              <w:t>[7</w:t>
            </w:r>
            <w:r w:rsidR="002A22CD">
              <w:rPr>
                <w:sz w:val="28"/>
                <w:szCs w:val="28"/>
              </w:rPr>
              <w:t>7</w:t>
            </w:r>
            <w:r w:rsidRPr="00DD0079">
              <w:rPr>
                <w:sz w:val="28"/>
                <w:szCs w:val="28"/>
              </w:rPr>
              <w:t>]</w:t>
            </w:r>
          </w:p>
        </w:tc>
        <w:tc>
          <w:tcPr>
            <w:tcW w:w="4660" w:type="dxa"/>
          </w:tcPr>
          <w:p w:rsidR="00316A6F" w:rsidRPr="00DD0079" w:rsidRDefault="00DD0079" w:rsidP="00DD0079">
            <w:pPr>
              <w:pStyle w:val="a0"/>
              <w:ind w:left="426" w:hanging="426"/>
              <w:rPr>
                <w:sz w:val="28"/>
                <w:szCs w:val="28"/>
              </w:rPr>
            </w:pPr>
            <w:r w:rsidRPr="00DD0079">
              <w:rPr>
                <w:sz w:val="28"/>
                <w:szCs w:val="28"/>
              </w:rPr>
              <w:t>МУ 13.5.13-00.</w:t>
            </w:r>
          </w:p>
        </w:tc>
        <w:tc>
          <w:tcPr>
            <w:tcW w:w="4660" w:type="dxa"/>
          </w:tcPr>
          <w:p w:rsidR="00316A6F" w:rsidRPr="00DD0079" w:rsidRDefault="00DD0079" w:rsidP="00DD0079">
            <w:pPr>
              <w:pStyle w:val="a0"/>
              <w:ind w:left="51" w:hanging="51"/>
              <w:rPr>
                <w:sz w:val="28"/>
                <w:szCs w:val="28"/>
              </w:rPr>
            </w:pPr>
            <w:r w:rsidRPr="00DD0079">
              <w:rPr>
                <w:sz w:val="28"/>
                <w:szCs w:val="28"/>
              </w:rPr>
              <w:t xml:space="preserve">Организация государственного радиоэкологического мониторинга </w:t>
            </w:r>
            <w:proofErr w:type="spellStart"/>
            <w:r w:rsidRPr="00DD0079">
              <w:rPr>
                <w:sz w:val="28"/>
                <w:szCs w:val="28"/>
              </w:rPr>
              <w:t>агроэкосистем</w:t>
            </w:r>
            <w:proofErr w:type="spellEnd"/>
            <w:r w:rsidRPr="00DD0079">
              <w:rPr>
                <w:sz w:val="28"/>
                <w:szCs w:val="28"/>
              </w:rPr>
              <w:t xml:space="preserve"> в зоне воздействия </w:t>
            </w:r>
            <w:proofErr w:type="spellStart"/>
            <w:r w:rsidRPr="00DD0079">
              <w:rPr>
                <w:sz w:val="28"/>
                <w:szCs w:val="28"/>
              </w:rPr>
              <w:t>радиационно</w:t>
            </w:r>
            <w:proofErr w:type="spellEnd"/>
            <w:r w:rsidRPr="00DD0079">
              <w:rPr>
                <w:sz w:val="28"/>
                <w:szCs w:val="28"/>
              </w:rPr>
              <w:t xml:space="preserve"> опасных объектов (2-е издание);</w:t>
            </w:r>
          </w:p>
        </w:tc>
      </w:tr>
      <w:tr w:rsidR="00316A6F" w:rsidRPr="00DD0079" w:rsidTr="00B14DEB">
        <w:tc>
          <w:tcPr>
            <w:tcW w:w="818" w:type="dxa"/>
          </w:tcPr>
          <w:p w:rsidR="00316A6F" w:rsidRPr="00DD0079" w:rsidRDefault="00316A6F" w:rsidP="003F1DB8">
            <w:pPr>
              <w:pStyle w:val="a0"/>
              <w:ind w:left="426" w:hanging="426"/>
              <w:rPr>
                <w:sz w:val="28"/>
                <w:szCs w:val="28"/>
              </w:rPr>
            </w:pPr>
            <w:r w:rsidRPr="00DD0079">
              <w:rPr>
                <w:sz w:val="28"/>
                <w:szCs w:val="28"/>
              </w:rPr>
              <w:t>[7</w:t>
            </w:r>
            <w:r w:rsidR="002A22CD">
              <w:rPr>
                <w:sz w:val="28"/>
                <w:szCs w:val="28"/>
              </w:rPr>
              <w:t>8</w:t>
            </w:r>
            <w:r w:rsidRPr="00DD0079">
              <w:rPr>
                <w:sz w:val="28"/>
                <w:szCs w:val="28"/>
              </w:rPr>
              <w:t>]</w:t>
            </w:r>
          </w:p>
        </w:tc>
        <w:tc>
          <w:tcPr>
            <w:tcW w:w="4660" w:type="dxa"/>
          </w:tcPr>
          <w:p w:rsidR="00316A6F" w:rsidRPr="00DD0079" w:rsidRDefault="00DD0079" w:rsidP="00DD0079">
            <w:pPr>
              <w:pStyle w:val="a0"/>
              <w:ind w:left="426" w:hanging="426"/>
              <w:rPr>
                <w:sz w:val="28"/>
                <w:szCs w:val="28"/>
              </w:rPr>
            </w:pPr>
            <w:r w:rsidRPr="00DD0079">
              <w:rPr>
                <w:sz w:val="28"/>
                <w:szCs w:val="28"/>
              </w:rPr>
              <w:t>МУ 2.1.7.730-99.</w:t>
            </w:r>
          </w:p>
        </w:tc>
        <w:tc>
          <w:tcPr>
            <w:tcW w:w="4660" w:type="dxa"/>
          </w:tcPr>
          <w:p w:rsidR="00316A6F" w:rsidRPr="00DD0079" w:rsidRDefault="00DD0079" w:rsidP="002A22CD">
            <w:pPr>
              <w:pStyle w:val="a9"/>
              <w:spacing w:after="0" w:line="240" w:lineRule="auto"/>
              <w:rPr>
                <w:szCs w:val="28"/>
              </w:rPr>
            </w:pPr>
            <w:r w:rsidRPr="00DD0079">
              <w:rPr>
                <w:szCs w:val="28"/>
              </w:rPr>
              <w:t xml:space="preserve">Гигиеническая оценка качества почвы населенных мест; </w:t>
            </w:r>
          </w:p>
        </w:tc>
      </w:tr>
      <w:tr w:rsidR="00316A6F" w:rsidRPr="00DD0079" w:rsidTr="00B14DEB">
        <w:tc>
          <w:tcPr>
            <w:tcW w:w="818" w:type="dxa"/>
          </w:tcPr>
          <w:p w:rsidR="00316A6F" w:rsidRPr="00DD0079" w:rsidRDefault="00316A6F" w:rsidP="003F1DB8">
            <w:pPr>
              <w:pStyle w:val="a0"/>
              <w:ind w:left="426" w:hanging="426"/>
              <w:rPr>
                <w:sz w:val="28"/>
                <w:szCs w:val="28"/>
              </w:rPr>
            </w:pPr>
            <w:r w:rsidRPr="00DD0079">
              <w:rPr>
                <w:sz w:val="28"/>
                <w:szCs w:val="28"/>
              </w:rPr>
              <w:t>[</w:t>
            </w:r>
            <w:r w:rsidR="002A22CD">
              <w:rPr>
                <w:sz w:val="28"/>
                <w:szCs w:val="28"/>
              </w:rPr>
              <w:t>79</w:t>
            </w:r>
            <w:r w:rsidRPr="00DD0079">
              <w:rPr>
                <w:sz w:val="28"/>
                <w:szCs w:val="28"/>
              </w:rPr>
              <w:t>]</w:t>
            </w:r>
          </w:p>
        </w:tc>
        <w:tc>
          <w:tcPr>
            <w:tcW w:w="4660" w:type="dxa"/>
          </w:tcPr>
          <w:p w:rsidR="00316A6F" w:rsidRPr="00DD0079" w:rsidRDefault="00DD0079" w:rsidP="00DD0079">
            <w:pPr>
              <w:pStyle w:val="a0"/>
              <w:ind w:left="426" w:hanging="426"/>
              <w:rPr>
                <w:sz w:val="28"/>
                <w:szCs w:val="28"/>
              </w:rPr>
            </w:pPr>
            <w:r w:rsidRPr="00DD0079">
              <w:rPr>
                <w:sz w:val="28"/>
                <w:szCs w:val="28"/>
              </w:rPr>
              <w:t>МВК 6.1.7-08.</w:t>
            </w:r>
          </w:p>
        </w:tc>
        <w:tc>
          <w:tcPr>
            <w:tcW w:w="4660" w:type="dxa"/>
          </w:tcPr>
          <w:p w:rsidR="00316A6F" w:rsidRPr="00DD0079" w:rsidRDefault="00DD0079" w:rsidP="002A22CD">
            <w:pPr>
              <w:pStyle w:val="a9"/>
              <w:spacing w:after="0" w:line="240" w:lineRule="auto"/>
              <w:rPr>
                <w:szCs w:val="28"/>
              </w:rPr>
            </w:pPr>
            <w:r w:rsidRPr="00DD0079">
              <w:rPr>
                <w:szCs w:val="28"/>
              </w:rPr>
              <w:t>Методика радиационного контроля атмосферных выпадений в районах расположения атомных станций;</w:t>
            </w:r>
          </w:p>
        </w:tc>
      </w:tr>
      <w:tr w:rsidR="00316A6F" w:rsidRPr="00DD0079" w:rsidTr="00B14DEB">
        <w:tc>
          <w:tcPr>
            <w:tcW w:w="818" w:type="dxa"/>
          </w:tcPr>
          <w:p w:rsidR="00316A6F" w:rsidRPr="00DD0079" w:rsidRDefault="00316A6F" w:rsidP="003F1DB8">
            <w:pPr>
              <w:pStyle w:val="a0"/>
              <w:ind w:left="426" w:hanging="426"/>
              <w:rPr>
                <w:sz w:val="28"/>
                <w:szCs w:val="28"/>
              </w:rPr>
            </w:pPr>
            <w:r w:rsidRPr="00DD0079">
              <w:rPr>
                <w:sz w:val="28"/>
                <w:szCs w:val="28"/>
              </w:rPr>
              <w:t>[</w:t>
            </w:r>
            <w:r w:rsidR="002A22CD">
              <w:rPr>
                <w:sz w:val="28"/>
                <w:szCs w:val="28"/>
              </w:rPr>
              <w:t>80</w:t>
            </w:r>
            <w:r w:rsidRPr="00DD0079">
              <w:rPr>
                <w:sz w:val="28"/>
                <w:szCs w:val="28"/>
              </w:rPr>
              <w:t>]</w:t>
            </w:r>
          </w:p>
        </w:tc>
        <w:tc>
          <w:tcPr>
            <w:tcW w:w="4660" w:type="dxa"/>
          </w:tcPr>
          <w:p w:rsidR="00316A6F" w:rsidRPr="00DD0079" w:rsidRDefault="00DD0079" w:rsidP="00DD0079">
            <w:pPr>
              <w:pStyle w:val="a0"/>
              <w:ind w:left="426" w:hanging="426"/>
              <w:rPr>
                <w:sz w:val="28"/>
                <w:szCs w:val="28"/>
              </w:rPr>
            </w:pPr>
            <w:r w:rsidRPr="00DD0079">
              <w:rPr>
                <w:sz w:val="28"/>
                <w:szCs w:val="28"/>
              </w:rPr>
              <w:t>ОНД-86.</w:t>
            </w:r>
          </w:p>
        </w:tc>
        <w:tc>
          <w:tcPr>
            <w:tcW w:w="4660" w:type="dxa"/>
          </w:tcPr>
          <w:p w:rsidR="00316A6F" w:rsidRPr="00DD0079" w:rsidRDefault="00DD0079" w:rsidP="002A22CD">
            <w:pPr>
              <w:pStyle w:val="a9"/>
              <w:spacing w:after="0" w:line="240" w:lineRule="auto"/>
              <w:rPr>
                <w:szCs w:val="28"/>
              </w:rPr>
            </w:pPr>
            <w:r w:rsidRPr="00DD0079">
              <w:rPr>
                <w:szCs w:val="28"/>
              </w:rPr>
              <w:t>Методика расчета концентраций в атмосферном воздухе вредных веществ, содержащихся в выбросах предприятий;</w:t>
            </w:r>
          </w:p>
        </w:tc>
      </w:tr>
      <w:tr w:rsidR="00316A6F" w:rsidRPr="00DD0079" w:rsidTr="00B14DEB">
        <w:tc>
          <w:tcPr>
            <w:tcW w:w="818" w:type="dxa"/>
          </w:tcPr>
          <w:p w:rsidR="00316A6F" w:rsidRPr="00DD0079" w:rsidRDefault="00316A6F" w:rsidP="003F1DB8">
            <w:pPr>
              <w:pStyle w:val="a0"/>
              <w:ind w:left="426" w:hanging="426"/>
              <w:rPr>
                <w:sz w:val="28"/>
                <w:szCs w:val="28"/>
              </w:rPr>
            </w:pPr>
            <w:r w:rsidRPr="00DD0079">
              <w:rPr>
                <w:sz w:val="28"/>
                <w:szCs w:val="28"/>
              </w:rPr>
              <w:t>[8</w:t>
            </w:r>
            <w:r w:rsidR="002A22CD">
              <w:rPr>
                <w:sz w:val="28"/>
                <w:szCs w:val="28"/>
              </w:rPr>
              <w:t>1</w:t>
            </w:r>
            <w:r w:rsidRPr="00DD0079">
              <w:rPr>
                <w:sz w:val="28"/>
                <w:szCs w:val="28"/>
              </w:rPr>
              <w:t>]</w:t>
            </w:r>
          </w:p>
        </w:tc>
        <w:tc>
          <w:tcPr>
            <w:tcW w:w="4660" w:type="dxa"/>
          </w:tcPr>
          <w:p w:rsidR="00316A6F" w:rsidRPr="00DD0079" w:rsidRDefault="00DD0079" w:rsidP="00DD0079">
            <w:pPr>
              <w:pStyle w:val="a0"/>
              <w:ind w:left="426" w:hanging="426"/>
              <w:rPr>
                <w:sz w:val="28"/>
                <w:szCs w:val="28"/>
              </w:rPr>
            </w:pPr>
            <w:r w:rsidRPr="00DD0079">
              <w:rPr>
                <w:sz w:val="28"/>
                <w:szCs w:val="28"/>
              </w:rPr>
              <w:t>МУ 2.6.1.2005-05.</w:t>
            </w:r>
          </w:p>
        </w:tc>
        <w:tc>
          <w:tcPr>
            <w:tcW w:w="4660" w:type="dxa"/>
          </w:tcPr>
          <w:p w:rsidR="00316A6F" w:rsidRPr="00DD0079" w:rsidRDefault="00DD0079" w:rsidP="002A22CD">
            <w:pPr>
              <w:pStyle w:val="a9"/>
              <w:spacing w:after="0" w:line="240" w:lineRule="auto"/>
              <w:rPr>
                <w:szCs w:val="28"/>
              </w:rPr>
            </w:pPr>
            <w:r w:rsidRPr="00DD0079">
              <w:rPr>
                <w:szCs w:val="28"/>
              </w:rPr>
              <w:t>Установление категории потенциальной опасности радиационного объекта;</w:t>
            </w:r>
          </w:p>
        </w:tc>
      </w:tr>
      <w:tr w:rsidR="00DD0079" w:rsidRPr="00DD0079" w:rsidTr="00B14DEB">
        <w:tc>
          <w:tcPr>
            <w:tcW w:w="818" w:type="dxa"/>
          </w:tcPr>
          <w:p w:rsidR="00DD0079" w:rsidRPr="00DD0079" w:rsidRDefault="00DD0079" w:rsidP="003F1DB8">
            <w:pPr>
              <w:pStyle w:val="a0"/>
              <w:ind w:left="426" w:hanging="426"/>
              <w:rPr>
                <w:sz w:val="28"/>
                <w:szCs w:val="28"/>
              </w:rPr>
            </w:pPr>
            <w:r w:rsidRPr="00DD0079">
              <w:rPr>
                <w:sz w:val="28"/>
                <w:szCs w:val="28"/>
              </w:rPr>
              <w:t>[8</w:t>
            </w:r>
            <w:r w:rsidR="002A22CD">
              <w:rPr>
                <w:sz w:val="28"/>
                <w:szCs w:val="28"/>
              </w:rPr>
              <w:t>2</w:t>
            </w:r>
            <w:r w:rsidRPr="00DD0079">
              <w:rPr>
                <w:sz w:val="28"/>
                <w:szCs w:val="28"/>
              </w:rPr>
              <w:t>]</w:t>
            </w:r>
          </w:p>
        </w:tc>
        <w:tc>
          <w:tcPr>
            <w:tcW w:w="4660" w:type="dxa"/>
          </w:tcPr>
          <w:p w:rsidR="00DD0079" w:rsidRPr="00DD0079" w:rsidRDefault="00DD0079" w:rsidP="00DD0079">
            <w:pPr>
              <w:pStyle w:val="a0"/>
              <w:ind w:left="426" w:hanging="426"/>
              <w:rPr>
                <w:sz w:val="28"/>
                <w:szCs w:val="28"/>
              </w:rPr>
            </w:pPr>
            <w:r w:rsidRPr="00DD0079">
              <w:rPr>
                <w:sz w:val="28"/>
                <w:szCs w:val="28"/>
              </w:rPr>
              <w:t>МПА-98.</w:t>
            </w:r>
          </w:p>
        </w:tc>
        <w:tc>
          <w:tcPr>
            <w:tcW w:w="4660" w:type="dxa"/>
          </w:tcPr>
          <w:p w:rsidR="00DD0079" w:rsidRPr="00DD0079" w:rsidRDefault="00DD0079" w:rsidP="002A22CD">
            <w:pPr>
              <w:pStyle w:val="a9"/>
              <w:spacing w:after="0" w:line="240" w:lineRule="auto"/>
              <w:rPr>
                <w:szCs w:val="28"/>
              </w:rPr>
            </w:pPr>
            <w:r w:rsidRPr="00DD0079">
              <w:rPr>
                <w:szCs w:val="28"/>
              </w:rPr>
              <w:t xml:space="preserve">Методические указания по расчету радиационной обстановки в окружающей среде и ожидаемого облучения населения при </w:t>
            </w:r>
            <w:r w:rsidRPr="00DD0079">
              <w:rPr>
                <w:szCs w:val="28"/>
              </w:rPr>
              <w:lastRenderedPageBreak/>
              <w:t>кратковременных выбросах в атмосферу;</w:t>
            </w:r>
          </w:p>
        </w:tc>
      </w:tr>
      <w:tr w:rsidR="00DD0079" w:rsidRPr="00DD0079" w:rsidTr="00B14DEB">
        <w:tc>
          <w:tcPr>
            <w:tcW w:w="818" w:type="dxa"/>
          </w:tcPr>
          <w:p w:rsidR="00DD0079" w:rsidRPr="00DD0079" w:rsidRDefault="00DD0079" w:rsidP="003F1DB8">
            <w:pPr>
              <w:pStyle w:val="a0"/>
              <w:ind w:left="426" w:hanging="426"/>
              <w:rPr>
                <w:sz w:val="28"/>
                <w:szCs w:val="28"/>
              </w:rPr>
            </w:pPr>
            <w:r w:rsidRPr="00DD0079">
              <w:rPr>
                <w:sz w:val="28"/>
                <w:szCs w:val="28"/>
              </w:rPr>
              <w:lastRenderedPageBreak/>
              <w:t>[8</w:t>
            </w:r>
            <w:r w:rsidR="002A22CD">
              <w:rPr>
                <w:sz w:val="28"/>
                <w:szCs w:val="28"/>
              </w:rPr>
              <w:t>3</w:t>
            </w:r>
            <w:r w:rsidRPr="00DD0079">
              <w:rPr>
                <w:sz w:val="28"/>
                <w:szCs w:val="28"/>
              </w:rPr>
              <w:t>]</w:t>
            </w:r>
          </w:p>
        </w:tc>
        <w:tc>
          <w:tcPr>
            <w:tcW w:w="4660" w:type="dxa"/>
          </w:tcPr>
          <w:p w:rsidR="00DD0079" w:rsidRPr="00DD0079" w:rsidRDefault="00CE2645" w:rsidP="00CE2645">
            <w:pPr>
              <w:pStyle w:val="a0"/>
              <w:ind w:left="0"/>
              <w:rPr>
                <w:sz w:val="28"/>
                <w:szCs w:val="28"/>
              </w:rPr>
            </w:pPr>
            <w:r w:rsidRPr="00CE2645">
              <w:rPr>
                <w:sz w:val="28"/>
                <w:szCs w:val="28"/>
              </w:rPr>
              <w:t xml:space="preserve">Приказ </w:t>
            </w:r>
            <w:proofErr w:type="spellStart"/>
            <w:r w:rsidRPr="00CE2645">
              <w:rPr>
                <w:sz w:val="28"/>
                <w:szCs w:val="28"/>
              </w:rPr>
              <w:t>Ростехнадзора</w:t>
            </w:r>
            <w:proofErr w:type="spellEnd"/>
            <w:r w:rsidRPr="00CE2645">
              <w:rPr>
                <w:sz w:val="28"/>
                <w:szCs w:val="28"/>
              </w:rPr>
              <w:t xml:space="preserve"> от 07.11.2012 </w:t>
            </w:r>
            <w:r>
              <w:rPr>
                <w:sz w:val="28"/>
                <w:szCs w:val="28"/>
              </w:rPr>
              <w:t>№</w:t>
            </w:r>
            <w:r w:rsidRPr="00CE2645">
              <w:rPr>
                <w:sz w:val="28"/>
                <w:szCs w:val="28"/>
              </w:rPr>
              <w:t xml:space="preserve"> 639</w:t>
            </w:r>
          </w:p>
        </w:tc>
        <w:tc>
          <w:tcPr>
            <w:tcW w:w="4660" w:type="dxa"/>
          </w:tcPr>
          <w:p w:rsidR="00DD0079" w:rsidRPr="00DD0079" w:rsidRDefault="00CE2645" w:rsidP="00DD0079">
            <w:pPr>
              <w:pStyle w:val="a0"/>
              <w:ind w:left="51" w:hanging="51"/>
              <w:rPr>
                <w:sz w:val="28"/>
                <w:szCs w:val="28"/>
              </w:rPr>
            </w:pPr>
            <w:r>
              <w:rPr>
                <w:sz w:val="28"/>
                <w:szCs w:val="28"/>
              </w:rPr>
              <w:t>«</w:t>
            </w:r>
            <w:r w:rsidRPr="00CE2645">
              <w:rPr>
                <w:sz w:val="28"/>
                <w:szCs w:val="28"/>
              </w:rPr>
              <w:t>Об утверждении Методики разработки и установления нормативов предельно допустимых выбросов радиоактивных веществ в атмосферный воздух</w:t>
            </w:r>
            <w:r>
              <w:rPr>
                <w:sz w:val="28"/>
                <w:szCs w:val="28"/>
              </w:rPr>
              <w:t>»</w:t>
            </w:r>
          </w:p>
        </w:tc>
      </w:tr>
      <w:tr w:rsidR="00DD0079" w:rsidRPr="00DD0079" w:rsidTr="00B14DEB">
        <w:tc>
          <w:tcPr>
            <w:tcW w:w="818" w:type="dxa"/>
          </w:tcPr>
          <w:p w:rsidR="00DD0079" w:rsidRPr="00DD0079" w:rsidRDefault="00DD0079" w:rsidP="003F1DB8">
            <w:pPr>
              <w:pStyle w:val="a0"/>
              <w:ind w:left="426" w:hanging="426"/>
              <w:rPr>
                <w:sz w:val="28"/>
                <w:szCs w:val="28"/>
              </w:rPr>
            </w:pPr>
            <w:r w:rsidRPr="00DD0079">
              <w:rPr>
                <w:sz w:val="28"/>
                <w:szCs w:val="28"/>
              </w:rPr>
              <w:t>[8</w:t>
            </w:r>
            <w:r w:rsidR="002A22CD">
              <w:rPr>
                <w:sz w:val="28"/>
                <w:szCs w:val="28"/>
              </w:rPr>
              <w:t>4</w:t>
            </w:r>
            <w:r w:rsidRPr="00DD0079">
              <w:rPr>
                <w:sz w:val="28"/>
                <w:szCs w:val="28"/>
              </w:rPr>
              <w:t>]</w:t>
            </w:r>
          </w:p>
        </w:tc>
        <w:tc>
          <w:tcPr>
            <w:tcW w:w="4660" w:type="dxa"/>
          </w:tcPr>
          <w:p w:rsidR="00DD0079" w:rsidRPr="00DD0079" w:rsidRDefault="00DD0079" w:rsidP="00DD0079">
            <w:pPr>
              <w:pStyle w:val="a0"/>
              <w:ind w:left="426" w:hanging="426"/>
              <w:rPr>
                <w:sz w:val="28"/>
                <w:szCs w:val="28"/>
              </w:rPr>
            </w:pPr>
            <w:r w:rsidRPr="00DD0079">
              <w:rPr>
                <w:sz w:val="28"/>
                <w:szCs w:val="28"/>
              </w:rPr>
              <w:t>Руководство</w:t>
            </w:r>
          </w:p>
        </w:tc>
        <w:tc>
          <w:tcPr>
            <w:tcW w:w="4660" w:type="dxa"/>
          </w:tcPr>
          <w:p w:rsidR="00DD0079" w:rsidRPr="00DD0079" w:rsidRDefault="00DD0079" w:rsidP="002A22CD">
            <w:pPr>
              <w:pStyle w:val="a9"/>
              <w:spacing w:after="0" w:line="240" w:lineRule="auto"/>
              <w:rPr>
                <w:szCs w:val="28"/>
              </w:rPr>
            </w:pPr>
            <w:r w:rsidRPr="00DD0079">
              <w:rPr>
                <w:szCs w:val="28"/>
              </w:rPr>
              <w:t xml:space="preserve">Руководство по организации контроля состояния природной среды в районе расположения АЭС. Под редакцией К.П. Махонько, Л.: </w:t>
            </w:r>
            <w:proofErr w:type="spellStart"/>
            <w:r w:rsidRPr="00DD0079">
              <w:rPr>
                <w:szCs w:val="28"/>
              </w:rPr>
              <w:t>Гидрометеоиздат</w:t>
            </w:r>
            <w:proofErr w:type="spellEnd"/>
            <w:r w:rsidRPr="00DD0079">
              <w:rPr>
                <w:szCs w:val="28"/>
              </w:rPr>
              <w:t>, 1990г.</w:t>
            </w:r>
          </w:p>
        </w:tc>
      </w:tr>
      <w:tr w:rsidR="00DD0079" w:rsidRPr="00DD0079" w:rsidTr="00B14DEB">
        <w:tc>
          <w:tcPr>
            <w:tcW w:w="818" w:type="dxa"/>
          </w:tcPr>
          <w:p w:rsidR="00DD0079" w:rsidRPr="00DD0079" w:rsidRDefault="00DD0079" w:rsidP="003F1DB8">
            <w:pPr>
              <w:pStyle w:val="a0"/>
              <w:ind w:left="426" w:hanging="426"/>
              <w:rPr>
                <w:sz w:val="28"/>
                <w:szCs w:val="28"/>
              </w:rPr>
            </w:pPr>
            <w:r w:rsidRPr="00DD0079">
              <w:rPr>
                <w:sz w:val="28"/>
                <w:szCs w:val="28"/>
              </w:rPr>
              <w:t>[8</w:t>
            </w:r>
            <w:r w:rsidR="002A22CD">
              <w:rPr>
                <w:sz w:val="28"/>
                <w:szCs w:val="28"/>
              </w:rPr>
              <w:t>5</w:t>
            </w:r>
            <w:r w:rsidRPr="00DD0079">
              <w:rPr>
                <w:sz w:val="28"/>
                <w:szCs w:val="28"/>
              </w:rPr>
              <w:t>]</w:t>
            </w:r>
          </w:p>
        </w:tc>
        <w:tc>
          <w:tcPr>
            <w:tcW w:w="4660" w:type="dxa"/>
          </w:tcPr>
          <w:p w:rsidR="00DD0079" w:rsidRPr="00DD0079" w:rsidRDefault="00DD0079" w:rsidP="00DD0079">
            <w:pPr>
              <w:pStyle w:val="a0"/>
              <w:ind w:left="426" w:hanging="426"/>
              <w:rPr>
                <w:sz w:val="28"/>
                <w:szCs w:val="28"/>
              </w:rPr>
            </w:pPr>
            <w:r w:rsidRPr="00DD0079">
              <w:rPr>
                <w:sz w:val="28"/>
                <w:szCs w:val="28"/>
              </w:rPr>
              <w:t>Методические рекомендации</w:t>
            </w:r>
          </w:p>
        </w:tc>
        <w:tc>
          <w:tcPr>
            <w:tcW w:w="4660" w:type="dxa"/>
          </w:tcPr>
          <w:p w:rsidR="00DD0079" w:rsidRPr="00DD0079" w:rsidRDefault="00DD0079" w:rsidP="002A22CD">
            <w:pPr>
              <w:pStyle w:val="a9"/>
              <w:spacing w:after="0" w:line="240" w:lineRule="auto"/>
              <w:rPr>
                <w:szCs w:val="28"/>
              </w:rPr>
            </w:pPr>
            <w:r w:rsidRPr="00DD0079">
              <w:rPr>
                <w:szCs w:val="28"/>
              </w:rPr>
              <w:t>Анализ радиационных рисков на основе данных сети радиометрических наблюдений Росгидромета, 2010 г</w:t>
            </w:r>
          </w:p>
        </w:tc>
      </w:tr>
      <w:tr w:rsidR="00DD0079" w:rsidRPr="00DD0079" w:rsidTr="00B14DEB">
        <w:tc>
          <w:tcPr>
            <w:tcW w:w="818" w:type="dxa"/>
          </w:tcPr>
          <w:p w:rsidR="00DD0079" w:rsidRPr="00DD0079" w:rsidRDefault="00DD0079" w:rsidP="003F1DB8">
            <w:pPr>
              <w:pStyle w:val="a0"/>
              <w:ind w:left="426" w:hanging="426"/>
              <w:rPr>
                <w:sz w:val="28"/>
                <w:szCs w:val="28"/>
              </w:rPr>
            </w:pPr>
            <w:r w:rsidRPr="00DD0079">
              <w:rPr>
                <w:sz w:val="28"/>
                <w:szCs w:val="28"/>
              </w:rPr>
              <w:t>[8</w:t>
            </w:r>
            <w:r w:rsidR="002A22CD">
              <w:rPr>
                <w:sz w:val="28"/>
                <w:szCs w:val="28"/>
              </w:rPr>
              <w:t>6</w:t>
            </w:r>
            <w:r w:rsidRPr="00DD0079">
              <w:rPr>
                <w:sz w:val="28"/>
                <w:szCs w:val="28"/>
              </w:rPr>
              <w:t>]</w:t>
            </w:r>
          </w:p>
        </w:tc>
        <w:tc>
          <w:tcPr>
            <w:tcW w:w="4660" w:type="dxa"/>
          </w:tcPr>
          <w:p w:rsidR="00DD0079" w:rsidRPr="00DD0079" w:rsidRDefault="00DD0079" w:rsidP="00DD0079">
            <w:pPr>
              <w:pStyle w:val="a0"/>
              <w:ind w:left="426" w:hanging="426"/>
              <w:rPr>
                <w:sz w:val="28"/>
                <w:szCs w:val="28"/>
              </w:rPr>
            </w:pPr>
            <w:r w:rsidRPr="00DD0079">
              <w:rPr>
                <w:sz w:val="28"/>
                <w:szCs w:val="28"/>
              </w:rPr>
              <w:t>Методическое пособие</w:t>
            </w:r>
          </w:p>
        </w:tc>
        <w:tc>
          <w:tcPr>
            <w:tcW w:w="4660" w:type="dxa"/>
          </w:tcPr>
          <w:p w:rsidR="00DD0079" w:rsidRPr="00DD0079" w:rsidRDefault="00DD0079" w:rsidP="002A22CD">
            <w:pPr>
              <w:pStyle w:val="a9"/>
              <w:spacing w:after="0" w:line="240" w:lineRule="auto"/>
              <w:ind w:left="51"/>
              <w:rPr>
                <w:szCs w:val="28"/>
              </w:rPr>
            </w:pPr>
            <w:r w:rsidRPr="00DD0079">
              <w:rPr>
                <w:szCs w:val="28"/>
              </w:rPr>
              <w:t>Методическое пособие по расчету, нормированию и контролю выбросов загрязняющих веществ в атмосферный воздух. Санкт-Петербург, 20</w:t>
            </w:r>
            <w:r w:rsidR="00A43E03">
              <w:rPr>
                <w:szCs w:val="28"/>
              </w:rPr>
              <w:t>12</w:t>
            </w:r>
            <w:r w:rsidRPr="00DD0079">
              <w:rPr>
                <w:szCs w:val="28"/>
              </w:rPr>
              <w:t xml:space="preserve"> г.</w:t>
            </w:r>
          </w:p>
        </w:tc>
      </w:tr>
      <w:tr w:rsidR="00DD0079" w:rsidRPr="00DD0079" w:rsidTr="00B14DEB">
        <w:tc>
          <w:tcPr>
            <w:tcW w:w="818" w:type="dxa"/>
          </w:tcPr>
          <w:p w:rsidR="00DD0079" w:rsidRPr="00DD0079" w:rsidRDefault="00DD0079" w:rsidP="003F1DB8">
            <w:pPr>
              <w:pStyle w:val="a0"/>
              <w:ind w:left="426" w:hanging="426"/>
              <w:rPr>
                <w:sz w:val="28"/>
                <w:szCs w:val="28"/>
              </w:rPr>
            </w:pPr>
            <w:r w:rsidRPr="00DD0079">
              <w:rPr>
                <w:sz w:val="28"/>
                <w:szCs w:val="28"/>
              </w:rPr>
              <w:t>[8</w:t>
            </w:r>
            <w:r w:rsidR="002A22CD">
              <w:rPr>
                <w:sz w:val="28"/>
                <w:szCs w:val="28"/>
              </w:rPr>
              <w:t>7</w:t>
            </w:r>
            <w:r w:rsidRPr="00DD0079">
              <w:rPr>
                <w:sz w:val="28"/>
                <w:szCs w:val="28"/>
              </w:rPr>
              <w:t>]</w:t>
            </w:r>
          </w:p>
        </w:tc>
        <w:tc>
          <w:tcPr>
            <w:tcW w:w="4660" w:type="dxa"/>
          </w:tcPr>
          <w:p w:rsidR="00DD0079" w:rsidRPr="00DD0079" w:rsidRDefault="00DD0079" w:rsidP="00DD0079">
            <w:pPr>
              <w:pStyle w:val="a0"/>
              <w:ind w:left="426" w:hanging="426"/>
              <w:rPr>
                <w:sz w:val="28"/>
                <w:szCs w:val="28"/>
              </w:rPr>
            </w:pPr>
            <w:r w:rsidRPr="00DD0079">
              <w:rPr>
                <w:sz w:val="28"/>
                <w:szCs w:val="28"/>
              </w:rPr>
              <w:t>Методика</w:t>
            </w:r>
          </w:p>
        </w:tc>
        <w:tc>
          <w:tcPr>
            <w:tcW w:w="4660" w:type="dxa"/>
          </w:tcPr>
          <w:p w:rsidR="00DD0079" w:rsidRPr="00DD0079" w:rsidRDefault="00DD0079" w:rsidP="00BC1942">
            <w:pPr>
              <w:pStyle w:val="a9"/>
              <w:spacing w:after="0" w:line="240" w:lineRule="auto"/>
              <w:rPr>
                <w:szCs w:val="28"/>
              </w:rPr>
            </w:pPr>
            <w:r w:rsidRPr="00DD0079">
              <w:rPr>
                <w:szCs w:val="28"/>
              </w:rPr>
              <w:t xml:space="preserve">Методика определения предотвращённого экологического ущерба. – М.: </w:t>
            </w:r>
            <w:proofErr w:type="spellStart"/>
            <w:r w:rsidRPr="00DD0079">
              <w:rPr>
                <w:szCs w:val="28"/>
              </w:rPr>
              <w:t>Госкомэкологии</w:t>
            </w:r>
            <w:proofErr w:type="spellEnd"/>
            <w:r w:rsidRPr="00DD0079">
              <w:rPr>
                <w:szCs w:val="28"/>
              </w:rPr>
              <w:t xml:space="preserve"> РФ, 1999;</w:t>
            </w:r>
          </w:p>
        </w:tc>
      </w:tr>
      <w:tr w:rsidR="00BC1942" w:rsidRPr="00BC1942" w:rsidTr="00B14DEB">
        <w:tc>
          <w:tcPr>
            <w:tcW w:w="818" w:type="dxa"/>
          </w:tcPr>
          <w:p w:rsidR="00BC1942" w:rsidRPr="00BC1942" w:rsidRDefault="00BC1942" w:rsidP="003F1DB8">
            <w:pPr>
              <w:pStyle w:val="a0"/>
              <w:ind w:left="426" w:hanging="426"/>
              <w:rPr>
                <w:sz w:val="28"/>
                <w:szCs w:val="28"/>
              </w:rPr>
            </w:pPr>
            <w:r w:rsidRPr="00BC1942">
              <w:rPr>
                <w:sz w:val="28"/>
                <w:szCs w:val="28"/>
              </w:rPr>
              <w:t>[</w:t>
            </w:r>
            <w:r w:rsidR="00310345">
              <w:rPr>
                <w:sz w:val="28"/>
                <w:szCs w:val="28"/>
              </w:rPr>
              <w:t>8</w:t>
            </w:r>
            <w:r w:rsidR="00310345">
              <w:rPr>
                <w:sz w:val="28"/>
                <w:szCs w:val="28"/>
                <w:lang w:val="en-US"/>
              </w:rPr>
              <w:t>8</w:t>
            </w:r>
            <w:r w:rsidRPr="00BC1942">
              <w:rPr>
                <w:sz w:val="28"/>
                <w:szCs w:val="28"/>
              </w:rPr>
              <w:t>]</w:t>
            </w:r>
          </w:p>
        </w:tc>
        <w:tc>
          <w:tcPr>
            <w:tcW w:w="4660" w:type="dxa"/>
          </w:tcPr>
          <w:p w:rsidR="00BC1942" w:rsidRPr="00BC1942" w:rsidRDefault="00BC1942" w:rsidP="00BC1942">
            <w:pPr>
              <w:pStyle w:val="a0"/>
              <w:ind w:left="426" w:hanging="426"/>
              <w:rPr>
                <w:sz w:val="28"/>
                <w:szCs w:val="28"/>
              </w:rPr>
            </w:pPr>
            <w:r w:rsidRPr="00BC1942">
              <w:rPr>
                <w:sz w:val="28"/>
                <w:szCs w:val="28"/>
              </w:rPr>
              <w:t>Конвенция</w:t>
            </w:r>
          </w:p>
        </w:tc>
        <w:tc>
          <w:tcPr>
            <w:tcW w:w="4660" w:type="dxa"/>
          </w:tcPr>
          <w:p w:rsidR="00BC1942" w:rsidRPr="00BC1942" w:rsidRDefault="00BC1942" w:rsidP="00BC1942">
            <w:pPr>
              <w:pStyle w:val="a9"/>
              <w:spacing w:after="0" w:line="240" w:lineRule="auto"/>
              <w:rPr>
                <w:szCs w:val="28"/>
              </w:rPr>
            </w:pPr>
            <w:r w:rsidRPr="00BC1942">
              <w:rPr>
                <w:szCs w:val="28"/>
              </w:rPr>
              <w:t xml:space="preserve">Конвенция об оценке воздействия на окружающую среду в трансграничном контексте (г. </w:t>
            </w:r>
            <w:proofErr w:type="spellStart"/>
            <w:r w:rsidRPr="00BC1942">
              <w:rPr>
                <w:szCs w:val="28"/>
              </w:rPr>
              <w:t>Эспо</w:t>
            </w:r>
            <w:proofErr w:type="spellEnd"/>
            <w:r w:rsidRPr="00BC1942">
              <w:rPr>
                <w:szCs w:val="28"/>
              </w:rPr>
              <w:t xml:space="preserve">, 25 февраля 1991) // http: //www.un.org/ru/documents/ </w:t>
            </w:r>
            <w:proofErr w:type="spellStart"/>
            <w:r w:rsidRPr="00BC1942">
              <w:rPr>
                <w:szCs w:val="28"/>
              </w:rPr>
              <w:t>decl_conv</w:t>
            </w:r>
            <w:proofErr w:type="spellEnd"/>
            <w:r w:rsidRPr="00BC1942">
              <w:rPr>
                <w:szCs w:val="28"/>
              </w:rPr>
              <w:t xml:space="preserve">/ </w:t>
            </w:r>
            <w:proofErr w:type="spellStart"/>
            <w:r w:rsidRPr="00BC1942">
              <w:rPr>
                <w:szCs w:val="28"/>
              </w:rPr>
              <w:t>conventions</w:t>
            </w:r>
            <w:proofErr w:type="spellEnd"/>
            <w:r w:rsidRPr="00BC1942">
              <w:rPr>
                <w:szCs w:val="28"/>
              </w:rPr>
              <w:t>/</w:t>
            </w:r>
            <w:proofErr w:type="spellStart"/>
            <w:r w:rsidRPr="00BC1942">
              <w:rPr>
                <w:szCs w:val="28"/>
              </w:rPr>
              <w:t>env_assessment.shtml</w:t>
            </w:r>
            <w:proofErr w:type="spellEnd"/>
            <w:r w:rsidRPr="00BC1942">
              <w:rPr>
                <w:szCs w:val="28"/>
              </w:rPr>
              <w:t>.</w:t>
            </w:r>
          </w:p>
          <w:p w:rsidR="00BC1942" w:rsidRPr="00BC1942" w:rsidRDefault="00BC1942" w:rsidP="00BC1942">
            <w:pPr>
              <w:pStyle w:val="a0"/>
              <w:ind w:left="426" w:hanging="426"/>
              <w:rPr>
                <w:sz w:val="28"/>
                <w:szCs w:val="28"/>
              </w:rPr>
            </w:pPr>
          </w:p>
        </w:tc>
      </w:tr>
      <w:tr w:rsidR="00DB342A" w:rsidRPr="00BC1942" w:rsidTr="00B14DEB">
        <w:tc>
          <w:tcPr>
            <w:tcW w:w="818" w:type="dxa"/>
          </w:tcPr>
          <w:p w:rsidR="00DB342A" w:rsidRPr="00BC1942" w:rsidRDefault="00DB342A" w:rsidP="00DB342A">
            <w:pPr>
              <w:pStyle w:val="a0"/>
              <w:ind w:left="426" w:hanging="426"/>
              <w:rPr>
                <w:sz w:val="28"/>
                <w:szCs w:val="28"/>
              </w:rPr>
            </w:pPr>
            <w:r w:rsidRPr="00BC1942">
              <w:rPr>
                <w:sz w:val="28"/>
                <w:szCs w:val="28"/>
              </w:rPr>
              <w:t>[</w:t>
            </w:r>
            <w:r w:rsidR="00310345">
              <w:rPr>
                <w:sz w:val="28"/>
                <w:szCs w:val="28"/>
                <w:lang w:val="en-US"/>
              </w:rPr>
              <w:t>89</w:t>
            </w:r>
            <w:r w:rsidRPr="00BC1942">
              <w:rPr>
                <w:sz w:val="28"/>
                <w:szCs w:val="28"/>
              </w:rPr>
              <w:t>]</w:t>
            </w:r>
          </w:p>
        </w:tc>
        <w:tc>
          <w:tcPr>
            <w:tcW w:w="4660" w:type="dxa"/>
          </w:tcPr>
          <w:p w:rsidR="00DB342A" w:rsidRPr="00BC1942" w:rsidRDefault="00DB342A" w:rsidP="00BC1942">
            <w:pPr>
              <w:pStyle w:val="a0"/>
              <w:ind w:left="426" w:hanging="426"/>
              <w:rPr>
                <w:sz w:val="28"/>
                <w:szCs w:val="28"/>
              </w:rPr>
            </w:pPr>
            <w:r w:rsidRPr="00DB342A">
              <w:rPr>
                <w:sz w:val="28"/>
                <w:szCs w:val="28"/>
              </w:rPr>
              <w:t>Р</w:t>
            </w:r>
            <w:proofErr w:type="gramStart"/>
            <w:r w:rsidRPr="00DB342A">
              <w:rPr>
                <w:sz w:val="28"/>
                <w:szCs w:val="28"/>
              </w:rPr>
              <w:t>2</w:t>
            </w:r>
            <w:proofErr w:type="gramEnd"/>
            <w:r w:rsidRPr="00DB342A">
              <w:rPr>
                <w:sz w:val="28"/>
                <w:szCs w:val="28"/>
              </w:rPr>
              <w:t>.1.10.1920-04</w:t>
            </w:r>
          </w:p>
        </w:tc>
        <w:tc>
          <w:tcPr>
            <w:tcW w:w="4660" w:type="dxa"/>
          </w:tcPr>
          <w:p w:rsidR="00DB342A" w:rsidRPr="00BC1942" w:rsidRDefault="00DB342A" w:rsidP="00DB342A">
            <w:pPr>
              <w:pStyle w:val="a9"/>
              <w:spacing w:after="0" w:line="240" w:lineRule="auto"/>
              <w:rPr>
                <w:szCs w:val="28"/>
              </w:rPr>
            </w:pPr>
            <w:r>
              <w:t>Руководство по оценке риска для здоровья населения при воздействии химических веществ, загрязняющих окружающую среду, 2004</w:t>
            </w:r>
          </w:p>
        </w:tc>
      </w:tr>
    </w:tbl>
    <w:p w:rsidR="00FC2BEA" w:rsidRPr="00BC1942" w:rsidRDefault="00FC2BEA" w:rsidP="008D27DB">
      <w:pPr>
        <w:pStyle w:val="a9"/>
        <w:spacing w:after="0"/>
      </w:pPr>
    </w:p>
    <w:sectPr w:rsidR="00FC2BEA" w:rsidRPr="00BC1942" w:rsidSect="00F77083">
      <w:endnotePr>
        <w:numFmt w:val="decimal"/>
      </w:endnotePr>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E98" w:rsidRDefault="00D53E98">
      <w:r>
        <w:separator/>
      </w:r>
    </w:p>
  </w:endnote>
  <w:endnote w:type="continuationSeparator" w:id="0">
    <w:p w:rsidR="00D53E98" w:rsidRDefault="00D53E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9E4" w:rsidRDefault="00813226" w:rsidP="008F634D">
    <w:pPr>
      <w:pStyle w:val="a6"/>
      <w:framePr w:wrap="around" w:vAnchor="text" w:hAnchor="margin" w:xAlign="right" w:y="1"/>
      <w:rPr>
        <w:rStyle w:val="a8"/>
      </w:rPr>
    </w:pPr>
    <w:r>
      <w:rPr>
        <w:rStyle w:val="a8"/>
      </w:rPr>
      <w:fldChar w:fldCharType="begin"/>
    </w:r>
    <w:r w:rsidR="006059E4">
      <w:rPr>
        <w:rStyle w:val="a8"/>
      </w:rPr>
      <w:instrText xml:space="preserve">PAGE  </w:instrText>
    </w:r>
    <w:r>
      <w:rPr>
        <w:rStyle w:val="a8"/>
      </w:rPr>
      <w:fldChar w:fldCharType="end"/>
    </w:r>
  </w:p>
  <w:p w:rsidR="006059E4" w:rsidRDefault="006059E4" w:rsidP="008F634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9E4" w:rsidRDefault="006059E4" w:rsidP="008F634D">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9E4" w:rsidRDefault="00813226">
    <w:pPr>
      <w:pStyle w:val="a6"/>
      <w:jc w:val="right"/>
    </w:pPr>
    <w:r>
      <w:fldChar w:fldCharType="begin"/>
    </w:r>
    <w:r w:rsidR="006059E4">
      <w:instrText>PAGE   \* MERGEFORMAT</w:instrText>
    </w:r>
    <w:r>
      <w:fldChar w:fldCharType="separate"/>
    </w:r>
    <w:r w:rsidR="006059E4">
      <w:rPr>
        <w:noProof/>
      </w:rPr>
      <w:t>I</w:t>
    </w:r>
    <w:r>
      <w:rPr>
        <w:noProof/>
      </w:rPr>
      <w:fldChar w:fldCharType="end"/>
    </w:r>
  </w:p>
  <w:p w:rsidR="006059E4" w:rsidRDefault="006059E4">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32511"/>
      <w:docPartObj>
        <w:docPartGallery w:val="Page Numbers (Bottom of Page)"/>
        <w:docPartUnique/>
      </w:docPartObj>
    </w:sdtPr>
    <w:sdtContent>
      <w:p w:rsidR="006059E4" w:rsidRDefault="00813226">
        <w:pPr>
          <w:pStyle w:val="a6"/>
          <w:jc w:val="right"/>
        </w:pPr>
        <w:r>
          <w:fldChar w:fldCharType="begin"/>
        </w:r>
        <w:r w:rsidR="006059E4">
          <w:instrText xml:space="preserve"> PAGE   \* MERGEFORMAT </w:instrText>
        </w:r>
        <w:r>
          <w:fldChar w:fldCharType="separate"/>
        </w:r>
        <w:r w:rsidR="00333D90">
          <w:rPr>
            <w:noProof/>
          </w:rPr>
          <w:t>V</w:t>
        </w:r>
        <w:r>
          <w:rPr>
            <w:noProof/>
          </w:rPr>
          <w:fldChar w:fldCharType="end"/>
        </w:r>
      </w:p>
    </w:sdtContent>
  </w:sdt>
  <w:p w:rsidR="006059E4" w:rsidRDefault="006059E4" w:rsidP="008F634D">
    <w:pPr>
      <w:pStyle w:val="a6"/>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032848"/>
      <w:docPartObj>
        <w:docPartGallery w:val="Page Numbers (Bottom of Page)"/>
        <w:docPartUnique/>
      </w:docPartObj>
    </w:sdtPr>
    <w:sdtContent>
      <w:p w:rsidR="006059E4" w:rsidRDefault="00813226">
        <w:pPr>
          <w:pStyle w:val="a6"/>
          <w:jc w:val="right"/>
        </w:pPr>
        <w:r>
          <w:fldChar w:fldCharType="begin"/>
        </w:r>
        <w:r w:rsidR="006059E4">
          <w:instrText xml:space="preserve"> PAGE   \* MERGEFORMAT </w:instrText>
        </w:r>
        <w:r>
          <w:fldChar w:fldCharType="separate"/>
        </w:r>
        <w:r w:rsidR="00333D90">
          <w:rPr>
            <w:noProof/>
          </w:rPr>
          <w:t>1</w:t>
        </w:r>
        <w:r>
          <w:rPr>
            <w:noProof/>
          </w:rPr>
          <w:fldChar w:fldCharType="end"/>
        </w:r>
      </w:p>
    </w:sdtContent>
  </w:sdt>
  <w:p w:rsidR="006059E4" w:rsidRDefault="006059E4" w:rsidP="008F634D">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E98" w:rsidRDefault="00D53E98">
      <w:r>
        <w:separator/>
      </w:r>
    </w:p>
  </w:footnote>
  <w:footnote w:type="continuationSeparator" w:id="0">
    <w:p w:rsidR="00D53E98" w:rsidRDefault="00D53E98">
      <w:r>
        <w:continuationSeparator/>
      </w:r>
    </w:p>
  </w:footnote>
  <w:footnote w:id="1">
    <w:p w:rsidR="006059E4" w:rsidRDefault="006059E4">
      <w:pPr>
        <w:pStyle w:val="afa"/>
      </w:pPr>
      <w:r w:rsidRPr="00431937">
        <w:rPr>
          <w:rStyle w:val="afc"/>
        </w:rPr>
        <w:footnoteRef/>
      </w:r>
      <w:r>
        <w:t xml:space="preserve"> Э</w:t>
      </w:r>
      <w:r w:rsidRPr="00431937">
        <w:t>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 [</w:t>
      </w:r>
      <w:r w:rsidRPr="00431937">
        <w:rPr>
          <w:bCs/>
        </w:rPr>
        <w:t xml:space="preserve">Федеральный закон «Об охране окружающей среды», </w:t>
      </w:r>
      <w:proofErr w:type="spellStart"/>
      <w:proofErr w:type="gramStart"/>
      <w:r w:rsidRPr="00431937">
        <w:rPr>
          <w:bCs/>
        </w:rPr>
        <w:t>ст</w:t>
      </w:r>
      <w:proofErr w:type="spellEnd"/>
      <w:proofErr w:type="gramEnd"/>
      <w:r w:rsidRPr="00431937">
        <w:rPr>
          <w:bCs/>
        </w:rPr>
        <w:t xml:space="preserve"> 1</w:t>
      </w:r>
      <w:r w:rsidRPr="00431937">
        <w:t>] [1]</w:t>
      </w:r>
    </w:p>
    <w:p w:rsidR="006059E4" w:rsidRPr="00384E6C" w:rsidRDefault="006059E4">
      <w:pPr>
        <w:pStyle w:val="afa"/>
      </w:pPr>
      <w:r w:rsidRPr="00384E6C">
        <w:t>Риск радиационный - вероятность возникновения у человека или его потомства какого-либо вредного</w:t>
      </w:r>
      <w:r>
        <w:t xml:space="preserve"> эффекта в результате облучения </w:t>
      </w:r>
      <w:r w:rsidRPr="00384E6C">
        <w:t>[</w:t>
      </w:r>
      <w:r>
        <w:t>НРБ 99/2009, Приложение 7</w:t>
      </w:r>
      <w:r w:rsidRPr="00384E6C">
        <w:t>] [</w:t>
      </w:r>
      <w:r>
        <w:t>33</w:t>
      </w:r>
      <w:r w:rsidRPr="00384E6C">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9E4" w:rsidRDefault="006059E4" w:rsidP="004A012B">
    <w:pPr>
      <w:pStyle w:val="a4"/>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9E4" w:rsidRDefault="006059E4" w:rsidP="004A012B">
    <w:pPr>
      <w:pStyle w:val="a4"/>
      <w:jc w:val="right"/>
    </w:pPr>
    <w:r>
      <w:t>СТО ХХ ХХХХ-2016</w:t>
    </w:r>
  </w:p>
  <w:p w:rsidR="006059E4" w:rsidRDefault="00590CB6" w:rsidP="004A012B">
    <w:pPr>
      <w:pStyle w:val="a4"/>
      <w:jc w:val="right"/>
    </w:pPr>
    <w:r>
      <w:t>Проект 2</w:t>
    </w:r>
    <w:r w:rsidR="006059E4">
      <w:t xml:space="preserve"> редакция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530BA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A24CEB"/>
    <w:multiLevelType w:val="hybridMultilevel"/>
    <w:tmpl w:val="0BE82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7D53D1"/>
    <w:multiLevelType w:val="hybridMultilevel"/>
    <w:tmpl w:val="0BE82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9857FA"/>
    <w:multiLevelType w:val="multilevel"/>
    <w:tmpl w:val="B2B42ABC"/>
    <w:numStyleLink w:val="2"/>
  </w:abstractNum>
  <w:abstractNum w:abstractNumId="4">
    <w:nsid w:val="08AD051B"/>
    <w:multiLevelType w:val="hybridMultilevel"/>
    <w:tmpl w:val="0BE82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113ACF"/>
    <w:multiLevelType w:val="hybridMultilevel"/>
    <w:tmpl w:val="0BE82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CE1CB9"/>
    <w:multiLevelType w:val="hybridMultilevel"/>
    <w:tmpl w:val="0BE82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EF0E5D"/>
    <w:multiLevelType w:val="hybridMultilevel"/>
    <w:tmpl w:val="6B6A369C"/>
    <w:lvl w:ilvl="0" w:tplc="64C44662">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7952D50"/>
    <w:multiLevelType w:val="hybridMultilevel"/>
    <w:tmpl w:val="E2103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C27E7C"/>
    <w:multiLevelType w:val="hybridMultilevel"/>
    <w:tmpl w:val="0BE82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811D0B"/>
    <w:multiLevelType w:val="hybridMultilevel"/>
    <w:tmpl w:val="0BE82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CD286D"/>
    <w:multiLevelType w:val="hybridMultilevel"/>
    <w:tmpl w:val="0BE82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B76473"/>
    <w:multiLevelType w:val="hybridMultilevel"/>
    <w:tmpl w:val="0BE82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1F6790"/>
    <w:multiLevelType w:val="hybridMultilevel"/>
    <w:tmpl w:val="0BE82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161877"/>
    <w:multiLevelType w:val="multilevel"/>
    <w:tmpl w:val="B2B42ABC"/>
    <w:styleLink w:val="2"/>
    <w:lvl w:ilvl="0">
      <w:start w:val="1"/>
      <w:numFmt w:val="decimal"/>
      <w:pStyle w:val="4"/>
      <w:lvlText w:val="%1"/>
      <w:lvlJc w:val="left"/>
      <w:pPr>
        <w:tabs>
          <w:tab w:val="num" w:pos="709"/>
        </w:tabs>
        <w:ind w:left="0" w:firstLine="709"/>
      </w:pPr>
      <w:rPr>
        <w:rFonts w:ascii="Times New Roman" w:hAnsi="Times New Roman" w:hint="default"/>
        <w:b/>
        <w:caps w:val="0"/>
        <w:strike w:val="0"/>
        <w:dstrike w:val="0"/>
        <w:vanish w:val="0"/>
        <w:sz w:val="28"/>
        <w:vertAlign w:val="baseline"/>
      </w:rPr>
    </w:lvl>
    <w:lvl w:ilvl="1">
      <w:start w:val="1"/>
      <w:numFmt w:val="decimal"/>
      <w:lvlText w:val="%1.%2"/>
      <w:lvlJc w:val="left"/>
      <w:pPr>
        <w:ind w:left="0" w:firstLine="709"/>
      </w:pPr>
      <w:rPr>
        <w:rFonts w:ascii="Times New Roman" w:hAnsi="Times New Roman" w:hint="default"/>
        <w:b/>
        <w:caps w:val="0"/>
        <w:strike w:val="0"/>
        <w:dstrike w:val="0"/>
        <w:vanish w:val="0"/>
        <w:sz w:val="28"/>
        <w:vertAlign w:val="baseline"/>
      </w:rPr>
    </w:lvl>
    <w:lvl w:ilvl="2">
      <w:start w:val="1"/>
      <w:numFmt w:val="decimal"/>
      <w:lvlText w:val="%1.%2.%3"/>
      <w:lvlJc w:val="left"/>
      <w:pPr>
        <w:tabs>
          <w:tab w:val="num" w:pos="709"/>
        </w:tabs>
        <w:ind w:left="0" w:firstLine="709"/>
      </w:pPr>
      <w:rPr>
        <w:rFonts w:ascii="Times New Roman" w:hAnsi="Times New Roman" w:hint="default"/>
        <w:b/>
        <w:i w:val="0"/>
        <w:caps w:val="0"/>
        <w:strike w:val="0"/>
        <w:dstrike w:val="0"/>
        <w:vanish w:val="0"/>
        <w:sz w:val="28"/>
        <w:vertAlign w:val="baseline"/>
      </w:rPr>
    </w:lvl>
    <w:lvl w:ilvl="3">
      <w:start w:val="1"/>
      <w:numFmt w:val="decimal"/>
      <w:lvlText w:val="%1.%2.%3.%4"/>
      <w:lvlJc w:val="left"/>
      <w:pPr>
        <w:tabs>
          <w:tab w:val="num" w:pos="709"/>
        </w:tabs>
        <w:ind w:left="0" w:firstLine="709"/>
      </w:pPr>
      <w:rPr>
        <w:rFonts w:ascii="Times New Roman" w:hAnsi="Times New Roman" w:hint="default"/>
        <w:b/>
        <w:i w:val="0"/>
        <w:caps w:val="0"/>
        <w:strike w:val="0"/>
        <w:dstrike w:val="0"/>
        <w:vanish w:val="0"/>
        <w:sz w:val="28"/>
        <w:vertAlign w:val="baseline"/>
      </w:rPr>
    </w:lvl>
    <w:lvl w:ilvl="4">
      <w:start w:val="1"/>
      <w:numFmt w:val="decimal"/>
      <w:lvlText w:val="%1.%2.%3.%4.%5"/>
      <w:lvlJc w:val="left"/>
      <w:pPr>
        <w:tabs>
          <w:tab w:val="num" w:pos="709"/>
        </w:tabs>
        <w:ind w:left="0" w:firstLine="709"/>
      </w:pPr>
      <w:rPr>
        <w:rFonts w:ascii="Times New Roman" w:hAnsi="Times New Roman" w:hint="default"/>
        <w:b/>
        <w:i w:val="0"/>
        <w:caps w:val="0"/>
        <w:strike w:val="0"/>
        <w:dstrike w:val="0"/>
        <w:vanish w:val="0"/>
        <w:sz w:val="28"/>
        <w:vertAlign w:val="baseline"/>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15">
    <w:nsid w:val="3E7B252E"/>
    <w:multiLevelType w:val="hybridMultilevel"/>
    <w:tmpl w:val="0BE82A6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1378D7"/>
    <w:multiLevelType w:val="hybridMultilevel"/>
    <w:tmpl w:val="0BE82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4D6A1C"/>
    <w:multiLevelType w:val="hybridMultilevel"/>
    <w:tmpl w:val="33909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A35A02"/>
    <w:multiLevelType w:val="hybridMultilevel"/>
    <w:tmpl w:val="0BE82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0F3FA6"/>
    <w:multiLevelType w:val="hybridMultilevel"/>
    <w:tmpl w:val="0BE82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6D4823"/>
    <w:multiLevelType w:val="hybridMultilevel"/>
    <w:tmpl w:val="0BE82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B279B7"/>
    <w:multiLevelType w:val="hybridMultilevel"/>
    <w:tmpl w:val="0BE82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ED25A2"/>
    <w:multiLevelType w:val="hybridMultilevel"/>
    <w:tmpl w:val="AF2EE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8B64CD"/>
    <w:multiLevelType w:val="hybridMultilevel"/>
    <w:tmpl w:val="954E39B6"/>
    <w:lvl w:ilvl="0" w:tplc="E3302C52">
      <w:start w:val="1"/>
      <w:numFmt w:val="bullet"/>
      <w:lvlText w:val="-"/>
      <w:lvlJc w:val="left"/>
      <w:pPr>
        <w:ind w:left="9716" w:hanging="360"/>
      </w:pPr>
      <w:rPr>
        <w:rFonts w:ascii="Times New Roman" w:eastAsia="Times New Roman" w:hAnsi="Times New Roman" w:cs="Times New Roman" w:hint="default"/>
      </w:rPr>
    </w:lvl>
    <w:lvl w:ilvl="1" w:tplc="A9385388">
      <w:start w:val="1"/>
      <w:numFmt w:val="bullet"/>
      <w:lvlText w:val="o"/>
      <w:lvlJc w:val="left"/>
      <w:pPr>
        <w:ind w:left="2064" w:hanging="360"/>
      </w:pPr>
      <w:rPr>
        <w:rFonts w:ascii="Courier New" w:hAnsi="Courier New" w:cs="Times New Roman" w:hint="default"/>
      </w:rPr>
    </w:lvl>
    <w:lvl w:ilvl="2" w:tplc="1AB26062">
      <w:start w:val="1"/>
      <w:numFmt w:val="bullet"/>
      <w:lvlText w:val=""/>
      <w:lvlJc w:val="left"/>
      <w:pPr>
        <w:ind w:left="2784" w:hanging="360"/>
      </w:pPr>
      <w:rPr>
        <w:rFonts w:ascii="Wingdings" w:hAnsi="Wingdings" w:hint="default"/>
      </w:rPr>
    </w:lvl>
    <w:lvl w:ilvl="3" w:tplc="FDD68102">
      <w:start w:val="1"/>
      <w:numFmt w:val="bullet"/>
      <w:lvlText w:val=""/>
      <w:lvlJc w:val="left"/>
      <w:pPr>
        <w:ind w:left="3504" w:hanging="360"/>
      </w:pPr>
      <w:rPr>
        <w:rFonts w:ascii="Symbol" w:hAnsi="Symbol" w:hint="default"/>
      </w:rPr>
    </w:lvl>
    <w:lvl w:ilvl="4" w:tplc="CBD8D974">
      <w:start w:val="1"/>
      <w:numFmt w:val="bullet"/>
      <w:lvlText w:val="o"/>
      <w:lvlJc w:val="left"/>
      <w:pPr>
        <w:ind w:left="4224" w:hanging="360"/>
      </w:pPr>
      <w:rPr>
        <w:rFonts w:ascii="Courier New" w:hAnsi="Courier New" w:cs="Times New Roman" w:hint="default"/>
      </w:rPr>
    </w:lvl>
    <w:lvl w:ilvl="5" w:tplc="DF86D6BC">
      <w:start w:val="1"/>
      <w:numFmt w:val="bullet"/>
      <w:lvlText w:val=""/>
      <w:lvlJc w:val="left"/>
      <w:pPr>
        <w:ind w:left="4944" w:hanging="360"/>
      </w:pPr>
      <w:rPr>
        <w:rFonts w:ascii="Wingdings" w:hAnsi="Wingdings" w:hint="default"/>
      </w:rPr>
    </w:lvl>
    <w:lvl w:ilvl="6" w:tplc="673024D6">
      <w:start w:val="1"/>
      <w:numFmt w:val="bullet"/>
      <w:lvlText w:val=""/>
      <w:lvlJc w:val="left"/>
      <w:pPr>
        <w:ind w:left="5664" w:hanging="360"/>
      </w:pPr>
      <w:rPr>
        <w:rFonts w:ascii="Symbol" w:hAnsi="Symbol" w:hint="default"/>
      </w:rPr>
    </w:lvl>
    <w:lvl w:ilvl="7" w:tplc="96C6CB9E">
      <w:start w:val="1"/>
      <w:numFmt w:val="bullet"/>
      <w:lvlText w:val="o"/>
      <w:lvlJc w:val="left"/>
      <w:pPr>
        <w:ind w:left="6384" w:hanging="360"/>
      </w:pPr>
      <w:rPr>
        <w:rFonts w:ascii="Courier New" w:hAnsi="Courier New" w:cs="Times New Roman" w:hint="default"/>
      </w:rPr>
    </w:lvl>
    <w:lvl w:ilvl="8" w:tplc="0CBE5B02">
      <w:start w:val="1"/>
      <w:numFmt w:val="bullet"/>
      <w:lvlText w:val=""/>
      <w:lvlJc w:val="left"/>
      <w:pPr>
        <w:ind w:left="7104" w:hanging="360"/>
      </w:pPr>
      <w:rPr>
        <w:rFonts w:ascii="Wingdings" w:hAnsi="Wingdings" w:hint="default"/>
      </w:rPr>
    </w:lvl>
  </w:abstractNum>
  <w:abstractNum w:abstractNumId="24">
    <w:nsid w:val="7C6E488C"/>
    <w:multiLevelType w:val="hybridMultilevel"/>
    <w:tmpl w:val="0BE82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2"/>
  </w:num>
  <w:num w:numId="3">
    <w:abstractNumId w:val="22"/>
  </w:num>
  <w:num w:numId="4">
    <w:abstractNumId w:val="8"/>
  </w:num>
  <w:num w:numId="5">
    <w:abstractNumId w:val="17"/>
  </w:num>
  <w:num w:numId="6">
    <w:abstractNumId w:val="23"/>
  </w:num>
  <w:num w:numId="7">
    <w:abstractNumId w:val="7"/>
  </w:num>
  <w:num w:numId="8">
    <w:abstractNumId w:val="14"/>
  </w:num>
  <w:num w:numId="9">
    <w:abstractNumId w:val="3"/>
    <w:lvlOverride w:ilvl="0">
      <w:lvl w:ilvl="0">
        <w:start w:val="1"/>
        <w:numFmt w:val="decimal"/>
        <w:pStyle w:val="4"/>
        <w:lvlText w:val="%1"/>
        <w:lvlJc w:val="left"/>
        <w:pPr>
          <w:tabs>
            <w:tab w:val="num" w:pos="709"/>
          </w:tabs>
          <w:ind w:left="0" w:firstLine="709"/>
        </w:pPr>
        <w:rPr>
          <w:rFonts w:ascii="Times New Roman" w:hAnsi="Times New Roman" w:hint="default"/>
          <w:b/>
          <w:i w:val="0"/>
          <w:caps w:val="0"/>
          <w:strike w:val="0"/>
          <w:dstrike w:val="0"/>
          <w:outline w:val="0"/>
          <w:shadow w:val="0"/>
          <w:emboss w:val="0"/>
          <w:imprint w:val="0"/>
          <w:vanish w:val="0"/>
          <w:sz w:val="32"/>
          <w:vertAlign w:val="baseline"/>
        </w:rPr>
      </w:lvl>
    </w:lvlOverride>
    <w:lvlOverride w:ilvl="1">
      <w:lvl w:ilvl="1">
        <w:start w:val="1"/>
        <w:numFmt w:val="decimal"/>
        <w:lvlText w:val="%1.%2"/>
        <w:lvlJc w:val="left"/>
        <w:pPr>
          <w:ind w:left="9356" w:firstLine="709"/>
        </w:pPr>
        <w:rPr>
          <w:rFonts w:ascii="Times New Roman" w:hAnsi="Times New Roman" w:hint="default"/>
          <w:b w:val="0"/>
          <w:caps w:val="0"/>
          <w:strike w:val="0"/>
          <w:dstrike w:val="0"/>
          <w:outline w:val="0"/>
          <w:shadow w:val="0"/>
          <w:emboss w:val="0"/>
          <w:imprint w:val="0"/>
          <w:vanish w:val="0"/>
          <w:sz w:val="28"/>
          <w:vertAlign w:val="baseline"/>
        </w:rPr>
      </w:lvl>
    </w:lvlOverride>
    <w:lvlOverride w:ilvl="2">
      <w:lvl w:ilvl="2">
        <w:start w:val="1"/>
        <w:numFmt w:val="decimal"/>
        <w:lvlText w:val="%1.%2.%3"/>
        <w:lvlJc w:val="left"/>
        <w:pPr>
          <w:tabs>
            <w:tab w:val="num" w:pos="709"/>
          </w:tabs>
          <w:ind w:left="0" w:firstLine="709"/>
        </w:pPr>
        <w:rPr>
          <w:rFonts w:ascii="Times New Roman" w:hAnsi="Times New Roman" w:hint="default"/>
          <w:b w:val="0"/>
          <w:i w:val="0"/>
          <w:caps w:val="0"/>
          <w:strike w:val="0"/>
          <w:dstrike w:val="0"/>
          <w:outline w:val="0"/>
          <w:shadow w:val="0"/>
          <w:emboss w:val="0"/>
          <w:imprint w:val="0"/>
          <w:vanish w:val="0"/>
          <w:color w:val="auto"/>
          <w:sz w:val="28"/>
          <w:vertAlign w:val="baseline"/>
        </w:rPr>
      </w:lvl>
    </w:lvlOverride>
    <w:lvlOverride w:ilvl="3">
      <w:lvl w:ilvl="3">
        <w:start w:val="1"/>
        <w:numFmt w:val="decimal"/>
        <w:lvlText w:val="%1.%2.%3.%4"/>
        <w:lvlJc w:val="left"/>
        <w:pPr>
          <w:tabs>
            <w:tab w:val="num" w:pos="709"/>
          </w:tabs>
          <w:ind w:left="0" w:firstLine="709"/>
        </w:pPr>
        <w:rPr>
          <w:rFonts w:ascii="Times New Roman" w:hAnsi="Times New Roman" w:hint="default"/>
          <w:b w:val="0"/>
          <w:i w:val="0"/>
          <w:caps w:val="0"/>
          <w:strike w:val="0"/>
          <w:dstrike w:val="0"/>
          <w:outline w:val="0"/>
          <w:shadow w:val="0"/>
          <w:emboss w:val="0"/>
          <w:imprint w:val="0"/>
          <w:vanish w:val="0"/>
          <w:sz w:val="28"/>
          <w:vertAlign w:val="baseline"/>
        </w:rPr>
      </w:lvl>
    </w:lvlOverride>
    <w:lvlOverride w:ilvl="4">
      <w:lvl w:ilvl="4">
        <w:start w:val="1"/>
        <w:numFmt w:val="decimal"/>
        <w:lvlText w:val="%1.%2.%3.%4.%5"/>
        <w:lvlJc w:val="left"/>
        <w:pPr>
          <w:tabs>
            <w:tab w:val="num" w:pos="709"/>
          </w:tabs>
          <w:ind w:left="0" w:firstLine="709"/>
        </w:pPr>
        <w:rPr>
          <w:rFonts w:ascii="Times New Roman" w:hAnsi="Times New Roman" w:hint="default"/>
          <w:b w:val="0"/>
          <w:i w:val="0"/>
          <w:caps w:val="0"/>
          <w:strike w:val="0"/>
          <w:dstrike w:val="0"/>
          <w:outline w:val="0"/>
          <w:shadow w:val="0"/>
          <w:emboss w:val="0"/>
          <w:imprint w:val="0"/>
          <w:vanish w:val="0"/>
          <w:sz w:val="28"/>
          <w:vertAlign w:val="baseline"/>
        </w:rPr>
      </w:lvl>
    </w:lvlOverride>
    <w:lvlOverride w:ilvl="5">
      <w:lvl w:ilvl="5">
        <w:start w:val="1"/>
        <w:numFmt w:val="decimal"/>
        <w:lvlText w:val="%1.%2.%3.%4.%5.%6"/>
        <w:lvlJc w:val="left"/>
        <w:pPr>
          <w:ind w:left="3093" w:hanging="936"/>
        </w:pPr>
        <w:rPr>
          <w:rFonts w:hint="default"/>
        </w:rPr>
      </w:lvl>
    </w:lvlOverride>
    <w:lvlOverride w:ilvl="6">
      <w:lvl w:ilvl="6">
        <w:start w:val="1"/>
        <w:numFmt w:val="decimal"/>
        <w:lvlText w:val="%1.%2.%3.%4.%5.%6.%7."/>
        <w:lvlJc w:val="left"/>
        <w:pPr>
          <w:ind w:left="3597" w:hanging="1080"/>
        </w:pPr>
        <w:rPr>
          <w:rFonts w:hint="default"/>
        </w:rPr>
      </w:lvl>
    </w:lvlOverride>
    <w:lvlOverride w:ilvl="7">
      <w:lvl w:ilvl="7">
        <w:start w:val="1"/>
        <w:numFmt w:val="decimal"/>
        <w:lvlText w:val="%1.%2.%3.%4.%5.%6.%7.%8."/>
        <w:lvlJc w:val="left"/>
        <w:pPr>
          <w:ind w:left="4101" w:hanging="1224"/>
        </w:pPr>
        <w:rPr>
          <w:rFonts w:hint="default"/>
        </w:rPr>
      </w:lvl>
    </w:lvlOverride>
    <w:lvlOverride w:ilvl="8">
      <w:lvl w:ilvl="8">
        <w:start w:val="1"/>
        <w:numFmt w:val="decimal"/>
        <w:lvlText w:val="%1.%2.%3.%4.%5.%6.%7.%8.%9."/>
        <w:lvlJc w:val="left"/>
        <w:pPr>
          <w:ind w:left="4677" w:hanging="1440"/>
        </w:pPr>
        <w:rPr>
          <w:rFonts w:hint="default"/>
        </w:rPr>
      </w:lvl>
    </w:lvlOverride>
  </w:num>
  <w:num w:numId="10">
    <w:abstractNumId w:val="6"/>
  </w:num>
  <w:num w:numId="11">
    <w:abstractNumId w:val="9"/>
  </w:num>
  <w:num w:numId="12">
    <w:abstractNumId w:val="19"/>
  </w:num>
  <w:num w:numId="13">
    <w:abstractNumId w:val="1"/>
  </w:num>
  <w:num w:numId="14">
    <w:abstractNumId w:val="4"/>
  </w:num>
  <w:num w:numId="15">
    <w:abstractNumId w:val="24"/>
  </w:num>
  <w:num w:numId="16">
    <w:abstractNumId w:val="20"/>
  </w:num>
  <w:num w:numId="17">
    <w:abstractNumId w:val="21"/>
  </w:num>
  <w:num w:numId="18">
    <w:abstractNumId w:val="13"/>
  </w:num>
  <w:num w:numId="19">
    <w:abstractNumId w:val="18"/>
  </w:num>
  <w:num w:numId="20">
    <w:abstractNumId w:val="11"/>
  </w:num>
  <w:num w:numId="21">
    <w:abstractNumId w:val="5"/>
  </w:num>
  <w:num w:numId="22">
    <w:abstractNumId w:val="16"/>
  </w:num>
  <w:num w:numId="23">
    <w:abstractNumId w:val="10"/>
  </w:num>
  <w:num w:numId="24">
    <w:abstractNumId w:val="2"/>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stylePaneFormatFilter w:val="3F01"/>
  <w:defaultTabStop w:val="708"/>
  <w:characterSpacingControl w:val="doNotCompress"/>
  <w:hdrShapeDefaults>
    <o:shapedefaults v:ext="edit" spidmax="6145"/>
  </w:hdrShapeDefaults>
  <w:footnotePr>
    <w:footnote w:id="-1"/>
    <w:footnote w:id="0"/>
  </w:footnotePr>
  <w:endnotePr>
    <w:numFmt w:val="decimal"/>
    <w:endnote w:id="-1"/>
    <w:endnote w:id="0"/>
  </w:endnotePr>
  <w:compat/>
  <w:rsids>
    <w:rsidRoot w:val="003016D3"/>
    <w:rsid w:val="00002A0D"/>
    <w:rsid w:val="00003D03"/>
    <w:rsid w:val="000068EC"/>
    <w:rsid w:val="000148F0"/>
    <w:rsid w:val="000168C4"/>
    <w:rsid w:val="000236B7"/>
    <w:rsid w:val="00027EDA"/>
    <w:rsid w:val="00030776"/>
    <w:rsid w:val="00030AA5"/>
    <w:rsid w:val="000338CD"/>
    <w:rsid w:val="00035D17"/>
    <w:rsid w:val="0003606A"/>
    <w:rsid w:val="00036888"/>
    <w:rsid w:val="000377CD"/>
    <w:rsid w:val="00037DA8"/>
    <w:rsid w:val="00043443"/>
    <w:rsid w:val="000448EC"/>
    <w:rsid w:val="00045EEE"/>
    <w:rsid w:val="00046605"/>
    <w:rsid w:val="00047FE2"/>
    <w:rsid w:val="000548BA"/>
    <w:rsid w:val="0005561A"/>
    <w:rsid w:val="00057787"/>
    <w:rsid w:val="000602B9"/>
    <w:rsid w:val="0006139D"/>
    <w:rsid w:val="00062667"/>
    <w:rsid w:val="00067D37"/>
    <w:rsid w:val="00072455"/>
    <w:rsid w:val="000743EA"/>
    <w:rsid w:val="00080E6E"/>
    <w:rsid w:val="00083E6D"/>
    <w:rsid w:val="00091C69"/>
    <w:rsid w:val="000923B8"/>
    <w:rsid w:val="000942D5"/>
    <w:rsid w:val="00097E21"/>
    <w:rsid w:val="000A38EB"/>
    <w:rsid w:val="000A3E6D"/>
    <w:rsid w:val="000A40EB"/>
    <w:rsid w:val="000B0CE3"/>
    <w:rsid w:val="000B242B"/>
    <w:rsid w:val="000B2E60"/>
    <w:rsid w:val="000B3157"/>
    <w:rsid w:val="000B3C48"/>
    <w:rsid w:val="000B508D"/>
    <w:rsid w:val="000B724C"/>
    <w:rsid w:val="000B7714"/>
    <w:rsid w:val="000B7FAC"/>
    <w:rsid w:val="000C2DBF"/>
    <w:rsid w:val="000C5834"/>
    <w:rsid w:val="000D1C2C"/>
    <w:rsid w:val="000D6F0C"/>
    <w:rsid w:val="000E48ED"/>
    <w:rsid w:val="000E6E82"/>
    <w:rsid w:val="000F037A"/>
    <w:rsid w:val="000F0AB6"/>
    <w:rsid w:val="000F51D9"/>
    <w:rsid w:val="00104C40"/>
    <w:rsid w:val="001054FE"/>
    <w:rsid w:val="00106982"/>
    <w:rsid w:val="00110B64"/>
    <w:rsid w:val="0011330B"/>
    <w:rsid w:val="00113C1E"/>
    <w:rsid w:val="00113C9F"/>
    <w:rsid w:val="00115FE7"/>
    <w:rsid w:val="00123216"/>
    <w:rsid w:val="00126164"/>
    <w:rsid w:val="00126FAF"/>
    <w:rsid w:val="001278A9"/>
    <w:rsid w:val="0013146F"/>
    <w:rsid w:val="00132F25"/>
    <w:rsid w:val="00132F5B"/>
    <w:rsid w:val="001350A4"/>
    <w:rsid w:val="00137339"/>
    <w:rsid w:val="00141D4A"/>
    <w:rsid w:val="0014274A"/>
    <w:rsid w:val="00144C29"/>
    <w:rsid w:val="00147964"/>
    <w:rsid w:val="0015565B"/>
    <w:rsid w:val="0015582C"/>
    <w:rsid w:val="00157A5F"/>
    <w:rsid w:val="00163F0F"/>
    <w:rsid w:val="0016609E"/>
    <w:rsid w:val="0016616D"/>
    <w:rsid w:val="00166965"/>
    <w:rsid w:val="00172832"/>
    <w:rsid w:val="001733E4"/>
    <w:rsid w:val="00176DE2"/>
    <w:rsid w:val="00177AF4"/>
    <w:rsid w:val="00180CEB"/>
    <w:rsid w:val="00180D27"/>
    <w:rsid w:val="001834F4"/>
    <w:rsid w:val="00185E7E"/>
    <w:rsid w:val="001A587D"/>
    <w:rsid w:val="001B3DA6"/>
    <w:rsid w:val="001B5AEE"/>
    <w:rsid w:val="001D1F91"/>
    <w:rsid w:val="001D4344"/>
    <w:rsid w:val="001E13B3"/>
    <w:rsid w:val="001E26AA"/>
    <w:rsid w:val="001E4706"/>
    <w:rsid w:val="001F3DB2"/>
    <w:rsid w:val="00204A50"/>
    <w:rsid w:val="00205B1F"/>
    <w:rsid w:val="00214E23"/>
    <w:rsid w:val="002162A8"/>
    <w:rsid w:val="00220D9B"/>
    <w:rsid w:val="00223444"/>
    <w:rsid w:val="002235E7"/>
    <w:rsid w:val="00223756"/>
    <w:rsid w:val="00234D14"/>
    <w:rsid w:val="00246163"/>
    <w:rsid w:val="00246BB2"/>
    <w:rsid w:val="00250956"/>
    <w:rsid w:val="00251F44"/>
    <w:rsid w:val="0025291D"/>
    <w:rsid w:val="002550DA"/>
    <w:rsid w:val="0025647B"/>
    <w:rsid w:val="00257713"/>
    <w:rsid w:val="00264637"/>
    <w:rsid w:val="00274ABF"/>
    <w:rsid w:val="00276063"/>
    <w:rsid w:val="00276D97"/>
    <w:rsid w:val="00280401"/>
    <w:rsid w:val="00280656"/>
    <w:rsid w:val="002810B9"/>
    <w:rsid w:val="00282612"/>
    <w:rsid w:val="00294A57"/>
    <w:rsid w:val="00294E4B"/>
    <w:rsid w:val="0029676F"/>
    <w:rsid w:val="002A175A"/>
    <w:rsid w:val="002A22CD"/>
    <w:rsid w:val="002A2721"/>
    <w:rsid w:val="002A32F4"/>
    <w:rsid w:val="002A330A"/>
    <w:rsid w:val="002A7E45"/>
    <w:rsid w:val="002B003B"/>
    <w:rsid w:val="002C1A09"/>
    <w:rsid w:val="002C5576"/>
    <w:rsid w:val="002C5708"/>
    <w:rsid w:val="002D1D1B"/>
    <w:rsid w:val="002D5903"/>
    <w:rsid w:val="002E15F0"/>
    <w:rsid w:val="002E1A2B"/>
    <w:rsid w:val="002E56CD"/>
    <w:rsid w:val="002F0A41"/>
    <w:rsid w:val="002F3D7F"/>
    <w:rsid w:val="002F60CC"/>
    <w:rsid w:val="00300D6A"/>
    <w:rsid w:val="003016D3"/>
    <w:rsid w:val="003038EF"/>
    <w:rsid w:val="0030615D"/>
    <w:rsid w:val="00310345"/>
    <w:rsid w:val="00311955"/>
    <w:rsid w:val="00316A6F"/>
    <w:rsid w:val="00321952"/>
    <w:rsid w:val="00322784"/>
    <w:rsid w:val="00327C28"/>
    <w:rsid w:val="00333D90"/>
    <w:rsid w:val="0033532B"/>
    <w:rsid w:val="00335354"/>
    <w:rsid w:val="003376D6"/>
    <w:rsid w:val="00340A82"/>
    <w:rsid w:val="003428CF"/>
    <w:rsid w:val="0034375E"/>
    <w:rsid w:val="00343B70"/>
    <w:rsid w:val="00345E4B"/>
    <w:rsid w:val="003528BB"/>
    <w:rsid w:val="0035553F"/>
    <w:rsid w:val="00361AE6"/>
    <w:rsid w:val="00362558"/>
    <w:rsid w:val="0036378E"/>
    <w:rsid w:val="00373BCB"/>
    <w:rsid w:val="00376D68"/>
    <w:rsid w:val="00380605"/>
    <w:rsid w:val="0038301F"/>
    <w:rsid w:val="00383EA6"/>
    <w:rsid w:val="00384E6C"/>
    <w:rsid w:val="00386865"/>
    <w:rsid w:val="00390276"/>
    <w:rsid w:val="0039206D"/>
    <w:rsid w:val="00392D69"/>
    <w:rsid w:val="00394CFC"/>
    <w:rsid w:val="003958BB"/>
    <w:rsid w:val="003A1895"/>
    <w:rsid w:val="003A6D88"/>
    <w:rsid w:val="003A7A22"/>
    <w:rsid w:val="003B0FB0"/>
    <w:rsid w:val="003B14FA"/>
    <w:rsid w:val="003B45A1"/>
    <w:rsid w:val="003C1B82"/>
    <w:rsid w:val="003C2131"/>
    <w:rsid w:val="003E0A3D"/>
    <w:rsid w:val="003E2FD4"/>
    <w:rsid w:val="003F03C7"/>
    <w:rsid w:val="003F1DB8"/>
    <w:rsid w:val="003F201D"/>
    <w:rsid w:val="003F5608"/>
    <w:rsid w:val="004006AD"/>
    <w:rsid w:val="00401649"/>
    <w:rsid w:val="00402419"/>
    <w:rsid w:val="00403506"/>
    <w:rsid w:val="00404D92"/>
    <w:rsid w:val="00406BD5"/>
    <w:rsid w:val="00410BB1"/>
    <w:rsid w:val="00410F4A"/>
    <w:rsid w:val="00411118"/>
    <w:rsid w:val="00411D87"/>
    <w:rsid w:val="00414375"/>
    <w:rsid w:val="0042113A"/>
    <w:rsid w:val="00423D9A"/>
    <w:rsid w:val="00425273"/>
    <w:rsid w:val="0042549A"/>
    <w:rsid w:val="00425780"/>
    <w:rsid w:val="00431937"/>
    <w:rsid w:val="00433CE3"/>
    <w:rsid w:val="00442371"/>
    <w:rsid w:val="0044261D"/>
    <w:rsid w:val="00454F61"/>
    <w:rsid w:val="00455CCA"/>
    <w:rsid w:val="00461559"/>
    <w:rsid w:val="004638CA"/>
    <w:rsid w:val="00472636"/>
    <w:rsid w:val="00472B54"/>
    <w:rsid w:val="00473E01"/>
    <w:rsid w:val="00477489"/>
    <w:rsid w:val="00484772"/>
    <w:rsid w:val="00484B7D"/>
    <w:rsid w:val="00491411"/>
    <w:rsid w:val="00492C9D"/>
    <w:rsid w:val="00493786"/>
    <w:rsid w:val="00493FC9"/>
    <w:rsid w:val="00497444"/>
    <w:rsid w:val="004A012B"/>
    <w:rsid w:val="004A1B7F"/>
    <w:rsid w:val="004A2CC8"/>
    <w:rsid w:val="004A33B0"/>
    <w:rsid w:val="004A6189"/>
    <w:rsid w:val="004A6AE3"/>
    <w:rsid w:val="004B7D17"/>
    <w:rsid w:val="004B7F72"/>
    <w:rsid w:val="004C04F6"/>
    <w:rsid w:val="004C1B04"/>
    <w:rsid w:val="004C25E8"/>
    <w:rsid w:val="004C56DC"/>
    <w:rsid w:val="004C7120"/>
    <w:rsid w:val="004D3089"/>
    <w:rsid w:val="004E100D"/>
    <w:rsid w:val="004E1C19"/>
    <w:rsid w:val="004E6A3E"/>
    <w:rsid w:val="004E79E9"/>
    <w:rsid w:val="004F1B2A"/>
    <w:rsid w:val="004F2DED"/>
    <w:rsid w:val="004F2E31"/>
    <w:rsid w:val="004F56F7"/>
    <w:rsid w:val="004F5A87"/>
    <w:rsid w:val="004F5DE5"/>
    <w:rsid w:val="004F6B1C"/>
    <w:rsid w:val="005046B2"/>
    <w:rsid w:val="00507DD2"/>
    <w:rsid w:val="00512F37"/>
    <w:rsid w:val="00513509"/>
    <w:rsid w:val="005148D2"/>
    <w:rsid w:val="00515D01"/>
    <w:rsid w:val="00521743"/>
    <w:rsid w:val="0052437F"/>
    <w:rsid w:val="00532B0E"/>
    <w:rsid w:val="005332B2"/>
    <w:rsid w:val="005346B2"/>
    <w:rsid w:val="005404E4"/>
    <w:rsid w:val="00542441"/>
    <w:rsid w:val="00543059"/>
    <w:rsid w:val="005439D4"/>
    <w:rsid w:val="005546CB"/>
    <w:rsid w:val="00573309"/>
    <w:rsid w:val="00574DDE"/>
    <w:rsid w:val="005766AE"/>
    <w:rsid w:val="00583FBE"/>
    <w:rsid w:val="005909F6"/>
    <w:rsid w:val="00590CB6"/>
    <w:rsid w:val="00593AF9"/>
    <w:rsid w:val="005A2D77"/>
    <w:rsid w:val="005A44A3"/>
    <w:rsid w:val="005A585B"/>
    <w:rsid w:val="005A773C"/>
    <w:rsid w:val="005B2190"/>
    <w:rsid w:val="005B2567"/>
    <w:rsid w:val="005C6902"/>
    <w:rsid w:val="005D0114"/>
    <w:rsid w:val="005D14CC"/>
    <w:rsid w:val="005D1AC4"/>
    <w:rsid w:val="005D314D"/>
    <w:rsid w:val="005D317A"/>
    <w:rsid w:val="005D6845"/>
    <w:rsid w:val="005E0143"/>
    <w:rsid w:val="005E2BC1"/>
    <w:rsid w:val="005E32E9"/>
    <w:rsid w:val="005E7DD3"/>
    <w:rsid w:val="005F2EBB"/>
    <w:rsid w:val="005F2FF5"/>
    <w:rsid w:val="005F36AA"/>
    <w:rsid w:val="005F386E"/>
    <w:rsid w:val="005F5C94"/>
    <w:rsid w:val="005F6F6E"/>
    <w:rsid w:val="006055D2"/>
    <w:rsid w:val="006059E4"/>
    <w:rsid w:val="00606E8F"/>
    <w:rsid w:val="00607B93"/>
    <w:rsid w:val="00607E04"/>
    <w:rsid w:val="00607EDC"/>
    <w:rsid w:val="0061206B"/>
    <w:rsid w:val="00614007"/>
    <w:rsid w:val="00621DD4"/>
    <w:rsid w:val="00622DD1"/>
    <w:rsid w:val="00625C05"/>
    <w:rsid w:val="0063467B"/>
    <w:rsid w:val="00636093"/>
    <w:rsid w:val="00646600"/>
    <w:rsid w:val="00647306"/>
    <w:rsid w:val="00650495"/>
    <w:rsid w:val="00651197"/>
    <w:rsid w:val="0065218A"/>
    <w:rsid w:val="00653C14"/>
    <w:rsid w:val="00663AE5"/>
    <w:rsid w:val="0066549C"/>
    <w:rsid w:val="00670A5D"/>
    <w:rsid w:val="00671C0F"/>
    <w:rsid w:val="0067208F"/>
    <w:rsid w:val="00675158"/>
    <w:rsid w:val="00676427"/>
    <w:rsid w:val="006831F9"/>
    <w:rsid w:val="0068350D"/>
    <w:rsid w:val="00684D41"/>
    <w:rsid w:val="00691B9F"/>
    <w:rsid w:val="006924A0"/>
    <w:rsid w:val="00692E86"/>
    <w:rsid w:val="006952C2"/>
    <w:rsid w:val="00696E49"/>
    <w:rsid w:val="00697352"/>
    <w:rsid w:val="00697871"/>
    <w:rsid w:val="006A07B3"/>
    <w:rsid w:val="006A5A5E"/>
    <w:rsid w:val="006B6779"/>
    <w:rsid w:val="006C0460"/>
    <w:rsid w:val="006C5042"/>
    <w:rsid w:val="006C6E1D"/>
    <w:rsid w:val="006D75BA"/>
    <w:rsid w:val="006E1DEE"/>
    <w:rsid w:val="006E7700"/>
    <w:rsid w:val="006F1949"/>
    <w:rsid w:val="006F2796"/>
    <w:rsid w:val="006F38D2"/>
    <w:rsid w:val="006F4BA5"/>
    <w:rsid w:val="006F64D8"/>
    <w:rsid w:val="0070535F"/>
    <w:rsid w:val="0070612A"/>
    <w:rsid w:val="0071251B"/>
    <w:rsid w:val="00712AFF"/>
    <w:rsid w:val="00714054"/>
    <w:rsid w:val="00715D90"/>
    <w:rsid w:val="00723A7E"/>
    <w:rsid w:val="00727505"/>
    <w:rsid w:val="00731D83"/>
    <w:rsid w:val="00735400"/>
    <w:rsid w:val="00744258"/>
    <w:rsid w:val="007500E7"/>
    <w:rsid w:val="0075349E"/>
    <w:rsid w:val="00753E02"/>
    <w:rsid w:val="007549F8"/>
    <w:rsid w:val="007559FF"/>
    <w:rsid w:val="007668D2"/>
    <w:rsid w:val="007679BF"/>
    <w:rsid w:val="00767CF9"/>
    <w:rsid w:val="00774870"/>
    <w:rsid w:val="00777692"/>
    <w:rsid w:val="007827D8"/>
    <w:rsid w:val="0078695B"/>
    <w:rsid w:val="00792CE4"/>
    <w:rsid w:val="00794C23"/>
    <w:rsid w:val="00797494"/>
    <w:rsid w:val="00797CFE"/>
    <w:rsid w:val="007A60E0"/>
    <w:rsid w:val="007A6C95"/>
    <w:rsid w:val="007B20A0"/>
    <w:rsid w:val="007B215A"/>
    <w:rsid w:val="007B54F1"/>
    <w:rsid w:val="007C1CEB"/>
    <w:rsid w:val="007D07E9"/>
    <w:rsid w:val="007D5160"/>
    <w:rsid w:val="007D60C1"/>
    <w:rsid w:val="007D6B33"/>
    <w:rsid w:val="007E2C71"/>
    <w:rsid w:val="007E34E4"/>
    <w:rsid w:val="007E379D"/>
    <w:rsid w:val="007E6787"/>
    <w:rsid w:val="00801092"/>
    <w:rsid w:val="00810C50"/>
    <w:rsid w:val="00813226"/>
    <w:rsid w:val="00816200"/>
    <w:rsid w:val="00817A64"/>
    <w:rsid w:val="00820F03"/>
    <w:rsid w:val="00823C88"/>
    <w:rsid w:val="008252FF"/>
    <w:rsid w:val="0082622E"/>
    <w:rsid w:val="008277B1"/>
    <w:rsid w:val="008278EC"/>
    <w:rsid w:val="008374C0"/>
    <w:rsid w:val="00843384"/>
    <w:rsid w:val="00844665"/>
    <w:rsid w:val="00846CFC"/>
    <w:rsid w:val="0084711E"/>
    <w:rsid w:val="00847261"/>
    <w:rsid w:val="0085040C"/>
    <w:rsid w:val="0085567C"/>
    <w:rsid w:val="00855C5A"/>
    <w:rsid w:val="008573FC"/>
    <w:rsid w:val="0085770B"/>
    <w:rsid w:val="008610CA"/>
    <w:rsid w:val="0086673C"/>
    <w:rsid w:val="00870B66"/>
    <w:rsid w:val="0087614A"/>
    <w:rsid w:val="0087626B"/>
    <w:rsid w:val="00883242"/>
    <w:rsid w:val="0088724F"/>
    <w:rsid w:val="00887D3C"/>
    <w:rsid w:val="008936CA"/>
    <w:rsid w:val="008939F4"/>
    <w:rsid w:val="008951A9"/>
    <w:rsid w:val="00895638"/>
    <w:rsid w:val="008A12C3"/>
    <w:rsid w:val="008A3B7F"/>
    <w:rsid w:val="008A3EAB"/>
    <w:rsid w:val="008A67A7"/>
    <w:rsid w:val="008A6BCB"/>
    <w:rsid w:val="008B15E2"/>
    <w:rsid w:val="008B6603"/>
    <w:rsid w:val="008C4DF1"/>
    <w:rsid w:val="008C797A"/>
    <w:rsid w:val="008D27DB"/>
    <w:rsid w:val="008E0244"/>
    <w:rsid w:val="008E229D"/>
    <w:rsid w:val="008E4CF7"/>
    <w:rsid w:val="008F2205"/>
    <w:rsid w:val="008F2964"/>
    <w:rsid w:val="008F3636"/>
    <w:rsid w:val="008F4B23"/>
    <w:rsid w:val="008F4B53"/>
    <w:rsid w:val="008F520C"/>
    <w:rsid w:val="008F634D"/>
    <w:rsid w:val="00900E6A"/>
    <w:rsid w:val="00906A8D"/>
    <w:rsid w:val="00914D5E"/>
    <w:rsid w:val="009155DF"/>
    <w:rsid w:val="009327BB"/>
    <w:rsid w:val="00945740"/>
    <w:rsid w:val="00952122"/>
    <w:rsid w:val="00955314"/>
    <w:rsid w:val="009664F6"/>
    <w:rsid w:val="00970422"/>
    <w:rsid w:val="0097341F"/>
    <w:rsid w:val="0097500A"/>
    <w:rsid w:val="009751A1"/>
    <w:rsid w:val="00980365"/>
    <w:rsid w:val="00981359"/>
    <w:rsid w:val="00981FBB"/>
    <w:rsid w:val="00982EF7"/>
    <w:rsid w:val="00983BFD"/>
    <w:rsid w:val="009843D0"/>
    <w:rsid w:val="0098598E"/>
    <w:rsid w:val="00992836"/>
    <w:rsid w:val="00995EAF"/>
    <w:rsid w:val="009969C1"/>
    <w:rsid w:val="009A3E73"/>
    <w:rsid w:val="009B31D0"/>
    <w:rsid w:val="009B409B"/>
    <w:rsid w:val="009B79F1"/>
    <w:rsid w:val="009C4A84"/>
    <w:rsid w:val="009C6FF9"/>
    <w:rsid w:val="009D34EC"/>
    <w:rsid w:val="009E3C10"/>
    <w:rsid w:val="009E52DC"/>
    <w:rsid w:val="009F153E"/>
    <w:rsid w:val="009F5A7A"/>
    <w:rsid w:val="009F7E36"/>
    <w:rsid w:val="00A03516"/>
    <w:rsid w:val="00A039B2"/>
    <w:rsid w:val="00A04FB1"/>
    <w:rsid w:val="00A05982"/>
    <w:rsid w:val="00A062B0"/>
    <w:rsid w:val="00A11752"/>
    <w:rsid w:val="00A1272A"/>
    <w:rsid w:val="00A15B98"/>
    <w:rsid w:val="00A1795B"/>
    <w:rsid w:val="00A20305"/>
    <w:rsid w:val="00A24292"/>
    <w:rsid w:val="00A24C77"/>
    <w:rsid w:val="00A30A64"/>
    <w:rsid w:val="00A4010B"/>
    <w:rsid w:val="00A419D7"/>
    <w:rsid w:val="00A43E03"/>
    <w:rsid w:val="00A457BB"/>
    <w:rsid w:val="00A4636A"/>
    <w:rsid w:val="00A5088E"/>
    <w:rsid w:val="00A50BFE"/>
    <w:rsid w:val="00A50E4B"/>
    <w:rsid w:val="00A51229"/>
    <w:rsid w:val="00A51D01"/>
    <w:rsid w:val="00A561BB"/>
    <w:rsid w:val="00A607DE"/>
    <w:rsid w:val="00A6156B"/>
    <w:rsid w:val="00A6245F"/>
    <w:rsid w:val="00A628D3"/>
    <w:rsid w:val="00A6484A"/>
    <w:rsid w:val="00A66529"/>
    <w:rsid w:val="00A7449A"/>
    <w:rsid w:val="00A75867"/>
    <w:rsid w:val="00A82BA1"/>
    <w:rsid w:val="00A841CC"/>
    <w:rsid w:val="00A90875"/>
    <w:rsid w:val="00A90B8E"/>
    <w:rsid w:val="00A9656C"/>
    <w:rsid w:val="00A9672C"/>
    <w:rsid w:val="00A97F10"/>
    <w:rsid w:val="00AA0890"/>
    <w:rsid w:val="00AA2256"/>
    <w:rsid w:val="00AA4680"/>
    <w:rsid w:val="00AA4683"/>
    <w:rsid w:val="00AA6CD5"/>
    <w:rsid w:val="00AB5A0A"/>
    <w:rsid w:val="00AB5EE9"/>
    <w:rsid w:val="00AC0316"/>
    <w:rsid w:val="00AC0D5A"/>
    <w:rsid w:val="00AC1989"/>
    <w:rsid w:val="00AC3018"/>
    <w:rsid w:val="00AC3BFC"/>
    <w:rsid w:val="00AC43C1"/>
    <w:rsid w:val="00AC50E2"/>
    <w:rsid w:val="00AD25A4"/>
    <w:rsid w:val="00AD3FDE"/>
    <w:rsid w:val="00AD4756"/>
    <w:rsid w:val="00AD60DB"/>
    <w:rsid w:val="00AD6C9C"/>
    <w:rsid w:val="00AF2CDE"/>
    <w:rsid w:val="00AF58B5"/>
    <w:rsid w:val="00B05EF1"/>
    <w:rsid w:val="00B120EB"/>
    <w:rsid w:val="00B13462"/>
    <w:rsid w:val="00B1417F"/>
    <w:rsid w:val="00B14DEB"/>
    <w:rsid w:val="00B17D6E"/>
    <w:rsid w:val="00B20659"/>
    <w:rsid w:val="00B23FE9"/>
    <w:rsid w:val="00B33B78"/>
    <w:rsid w:val="00B3433C"/>
    <w:rsid w:val="00B41BA6"/>
    <w:rsid w:val="00B43828"/>
    <w:rsid w:val="00B43A09"/>
    <w:rsid w:val="00B46E79"/>
    <w:rsid w:val="00B50EDA"/>
    <w:rsid w:val="00B5505B"/>
    <w:rsid w:val="00B56308"/>
    <w:rsid w:val="00B56839"/>
    <w:rsid w:val="00B62A11"/>
    <w:rsid w:val="00B65AD2"/>
    <w:rsid w:val="00B70664"/>
    <w:rsid w:val="00B726DE"/>
    <w:rsid w:val="00B8367C"/>
    <w:rsid w:val="00B92114"/>
    <w:rsid w:val="00B96EEE"/>
    <w:rsid w:val="00BA1116"/>
    <w:rsid w:val="00BA3150"/>
    <w:rsid w:val="00BA4DDC"/>
    <w:rsid w:val="00BB0647"/>
    <w:rsid w:val="00BB55ED"/>
    <w:rsid w:val="00BB75C9"/>
    <w:rsid w:val="00BC1942"/>
    <w:rsid w:val="00BC22BE"/>
    <w:rsid w:val="00BC44FA"/>
    <w:rsid w:val="00BC6564"/>
    <w:rsid w:val="00BD49FB"/>
    <w:rsid w:val="00BE0BDC"/>
    <w:rsid w:val="00BE5567"/>
    <w:rsid w:val="00BE5920"/>
    <w:rsid w:val="00BE6387"/>
    <w:rsid w:val="00BF2070"/>
    <w:rsid w:val="00C002F4"/>
    <w:rsid w:val="00C014CD"/>
    <w:rsid w:val="00C024AB"/>
    <w:rsid w:val="00C03AAC"/>
    <w:rsid w:val="00C05CAE"/>
    <w:rsid w:val="00C16296"/>
    <w:rsid w:val="00C173DB"/>
    <w:rsid w:val="00C21A2B"/>
    <w:rsid w:val="00C21BEF"/>
    <w:rsid w:val="00C2426C"/>
    <w:rsid w:val="00C26646"/>
    <w:rsid w:val="00C27A2D"/>
    <w:rsid w:val="00C33980"/>
    <w:rsid w:val="00C348E2"/>
    <w:rsid w:val="00C34B3B"/>
    <w:rsid w:val="00C40C26"/>
    <w:rsid w:val="00C41991"/>
    <w:rsid w:val="00C4525C"/>
    <w:rsid w:val="00C4591E"/>
    <w:rsid w:val="00C473F8"/>
    <w:rsid w:val="00C53844"/>
    <w:rsid w:val="00C56833"/>
    <w:rsid w:val="00C609B3"/>
    <w:rsid w:val="00C640B2"/>
    <w:rsid w:val="00C70873"/>
    <w:rsid w:val="00C712CE"/>
    <w:rsid w:val="00C7471D"/>
    <w:rsid w:val="00C74AFC"/>
    <w:rsid w:val="00C80270"/>
    <w:rsid w:val="00C8036A"/>
    <w:rsid w:val="00CA0643"/>
    <w:rsid w:val="00CA0717"/>
    <w:rsid w:val="00CA10F0"/>
    <w:rsid w:val="00CA19E9"/>
    <w:rsid w:val="00CA5B55"/>
    <w:rsid w:val="00CA7764"/>
    <w:rsid w:val="00CA7A96"/>
    <w:rsid w:val="00CB0A15"/>
    <w:rsid w:val="00CB10B9"/>
    <w:rsid w:val="00CB3F2C"/>
    <w:rsid w:val="00CB41C1"/>
    <w:rsid w:val="00CB4DC8"/>
    <w:rsid w:val="00CC196B"/>
    <w:rsid w:val="00CC25E8"/>
    <w:rsid w:val="00CC548B"/>
    <w:rsid w:val="00CC6A65"/>
    <w:rsid w:val="00CD1346"/>
    <w:rsid w:val="00CD1D19"/>
    <w:rsid w:val="00CD4D9F"/>
    <w:rsid w:val="00CD5144"/>
    <w:rsid w:val="00CE2645"/>
    <w:rsid w:val="00CE3C00"/>
    <w:rsid w:val="00CE5DFD"/>
    <w:rsid w:val="00CE620D"/>
    <w:rsid w:val="00CF0437"/>
    <w:rsid w:val="00D11788"/>
    <w:rsid w:val="00D1652B"/>
    <w:rsid w:val="00D16A5C"/>
    <w:rsid w:val="00D21612"/>
    <w:rsid w:val="00D239AD"/>
    <w:rsid w:val="00D31521"/>
    <w:rsid w:val="00D32F28"/>
    <w:rsid w:val="00D33322"/>
    <w:rsid w:val="00D35D03"/>
    <w:rsid w:val="00D42819"/>
    <w:rsid w:val="00D4434D"/>
    <w:rsid w:val="00D45E12"/>
    <w:rsid w:val="00D5021D"/>
    <w:rsid w:val="00D50F71"/>
    <w:rsid w:val="00D53E98"/>
    <w:rsid w:val="00D5465D"/>
    <w:rsid w:val="00D5477E"/>
    <w:rsid w:val="00D54D26"/>
    <w:rsid w:val="00D61079"/>
    <w:rsid w:val="00D61BB9"/>
    <w:rsid w:val="00D64FE8"/>
    <w:rsid w:val="00D66027"/>
    <w:rsid w:val="00D7061F"/>
    <w:rsid w:val="00D7085D"/>
    <w:rsid w:val="00D91749"/>
    <w:rsid w:val="00D9329D"/>
    <w:rsid w:val="00D97053"/>
    <w:rsid w:val="00DA2FB0"/>
    <w:rsid w:val="00DA4A0D"/>
    <w:rsid w:val="00DA75DB"/>
    <w:rsid w:val="00DB2932"/>
    <w:rsid w:val="00DB30F6"/>
    <w:rsid w:val="00DB342A"/>
    <w:rsid w:val="00DC6320"/>
    <w:rsid w:val="00DD0079"/>
    <w:rsid w:val="00DD3DBC"/>
    <w:rsid w:val="00DD5298"/>
    <w:rsid w:val="00DD6752"/>
    <w:rsid w:val="00DE0403"/>
    <w:rsid w:val="00DE31F6"/>
    <w:rsid w:val="00DE5433"/>
    <w:rsid w:val="00DF7491"/>
    <w:rsid w:val="00E002A5"/>
    <w:rsid w:val="00E0199C"/>
    <w:rsid w:val="00E1240E"/>
    <w:rsid w:val="00E14891"/>
    <w:rsid w:val="00E200D1"/>
    <w:rsid w:val="00E260BB"/>
    <w:rsid w:val="00E35DA9"/>
    <w:rsid w:val="00E36810"/>
    <w:rsid w:val="00E514FE"/>
    <w:rsid w:val="00E55E33"/>
    <w:rsid w:val="00E600E2"/>
    <w:rsid w:val="00E6618B"/>
    <w:rsid w:val="00E9453D"/>
    <w:rsid w:val="00E97B6B"/>
    <w:rsid w:val="00EA438F"/>
    <w:rsid w:val="00EA540C"/>
    <w:rsid w:val="00EA7D4C"/>
    <w:rsid w:val="00EB038B"/>
    <w:rsid w:val="00EB1964"/>
    <w:rsid w:val="00EB2ACF"/>
    <w:rsid w:val="00EB3A7B"/>
    <w:rsid w:val="00EB6AD2"/>
    <w:rsid w:val="00EC4C9B"/>
    <w:rsid w:val="00EC5E6B"/>
    <w:rsid w:val="00ED1E67"/>
    <w:rsid w:val="00ED5FBE"/>
    <w:rsid w:val="00EE4C4E"/>
    <w:rsid w:val="00EE50E4"/>
    <w:rsid w:val="00EE556F"/>
    <w:rsid w:val="00EE786E"/>
    <w:rsid w:val="00EF009D"/>
    <w:rsid w:val="00EF66D9"/>
    <w:rsid w:val="00EF70AC"/>
    <w:rsid w:val="00F03433"/>
    <w:rsid w:val="00F03B4D"/>
    <w:rsid w:val="00F052A5"/>
    <w:rsid w:val="00F11A32"/>
    <w:rsid w:val="00F12AC5"/>
    <w:rsid w:val="00F12FE7"/>
    <w:rsid w:val="00F13E1B"/>
    <w:rsid w:val="00F161F4"/>
    <w:rsid w:val="00F2006B"/>
    <w:rsid w:val="00F22476"/>
    <w:rsid w:val="00F24526"/>
    <w:rsid w:val="00F30FA0"/>
    <w:rsid w:val="00F31391"/>
    <w:rsid w:val="00F318E6"/>
    <w:rsid w:val="00F34AB5"/>
    <w:rsid w:val="00F35CDC"/>
    <w:rsid w:val="00F36890"/>
    <w:rsid w:val="00F43061"/>
    <w:rsid w:val="00F436A1"/>
    <w:rsid w:val="00F46DBB"/>
    <w:rsid w:val="00F472B1"/>
    <w:rsid w:val="00F506F6"/>
    <w:rsid w:val="00F542C0"/>
    <w:rsid w:val="00F55BCE"/>
    <w:rsid w:val="00F5674D"/>
    <w:rsid w:val="00F57416"/>
    <w:rsid w:val="00F603A9"/>
    <w:rsid w:val="00F753D2"/>
    <w:rsid w:val="00F75F04"/>
    <w:rsid w:val="00F77083"/>
    <w:rsid w:val="00F81909"/>
    <w:rsid w:val="00F81D5E"/>
    <w:rsid w:val="00F84196"/>
    <w:rsid w:val="00F84AA9"/>
    <w:rsid w:val="00F851D5"/>
    <w:rsid w:val="00F87F6E"/>
    <w:rsid w:val="00F93839"/>
    <w:rsid w:val="00F95597"/>
    <w:rsid w:val="00FA0865"/>
    <w:rsid w:val="00FA1A40"/>
    <w:rsid w:val="00FA5491"/>
    <w:rsid w:val="00FA6835"/>
    <w:rsid w:val="00FA7366"/>
    <w:rsid w:val="00FB430E"/>
    <w:rsid w:val="00FC12ED"/>
    <w:rsid w:val="00FC2961"/>
    <w:rsid w:val="00FC2B8E"/>
    <w:rsid w:val="00FC2BEA"/>
    <w:rsid w:val="00FC7621"/>
    <w:rsid w:val="00FC7B10"/>
    <w:rsid w:val="00FD2679"/>
    <w:rsid w:val="00FD2A51"/>
    <w:rsid w:val="00FD3AFA"/>
    <w:rsid w:val="00FD3B03"/>
    <w:rsid w:val="00FD6A74"/>
    <w:rsid w:val="00FE07A4"/>
    <w:rsid w:val="00FE2D94"/>
    <w:rsid w:val="00FE375B"/>
    <w:rsid w:val="00FE462B"/>
    <w:rsid w:val="00FE668C"/>
    <w:rsid w:val="00FF0640"/>
    <w:rsid w:val="00FF2011"/>
    <w:rsid w:val="00FF2A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C28"/>
    <w:rPr>
      <w:sz w:val="24"/>
      <w:szCs w:val="24"/>
    </w:rPr>
  </w:style>
  <w:style w:type="paragraph" w:styleId="1">
    <w:name w:val="heading 1"/>
    <w:aliases w:val="Стиль Заголовок 2"/>
    <w:basedOn w:val="20"/>
    <w:next w:val="a0"/>
    <w:link w:val="10"/>
    <w:qFormat/>
    <w:rsid w:val="00062667"/>
    <w:pPr>
      <w:spacing w:before="120" w:after="120" w:line="360" w:lineRule="auto"/>
      <w:ind w:firstLine="709"/>
      <w:jc w:val="both"/>
      <w:outlineLvl w:val="0"/>
    </w:pPr>
    <w:rPr>
      <w:rFonts w:ascii="Times New Roman" w:hAnsi="Times New Roman"/>
      <w:bCs w:val="0"/>
      <w:color w:val="auto"/>
      <w:sz w:val="28"/>
      <w:szCs w:val="28"/>
    </w:rPr>
  </w:style>
  <w:style w:type="paragraph" w:styleId="20">
    <w:name w:val="heading 2"/>
    <w:basedOn w:val="a"/>
    <w:next w:val="a"/>
    <w:link w:val="21"/>
    <w:semiHidden/>
    <w:unhideWhenUsed/>
    <w:qFormat/>
    <w:rsid w:val="00F9383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327C28"/>
    <w:pPr>
      <w:tabs>
        <w:tab w:val="center" w:pos="4677"/>
        <w:tab w:val="right" w:pos="9355"/>
      </w:tabs>
    </w:pPr>
  </w:style>
  <w:style w:type="paragraph" w:styleId="a6">
    <w:name w:val="footer"/>
    <w:basedOn w:val="a"/>
    <w:link w:val="a7"/>
    <w:uiPriority w:val="99"/>
    <w:rsid w:val="00327C28"/>
    <w:pPr>
      <w:tabs>
        <w:tab w:val="center" w:pos="4677"/>
        <w:tab w:val="right" w:pos="9355"/>
      </w:tabs>
    </w:pPr>
  </w:style>
  <w:style w:type="character" w:styleId="a8">
    <w:name w:val="page number"/>
    <w:basedOn w:val="a1"/>
    <w:rsid w:val="00327C28"/>
  </w:style>
  <w:style w:type="paragraph" w:styleId="a9">
    <w:name w:val="Body Text"/>
    <w:basedOn w:val="a"/>
    <w:qFormat/>
    <w:rsid w:val="00F93839"/>
    <w:pPr>
      <w:spacing w:after="120" w:line="360" w:lineRule="auto"/>
      <w:jc w:val="both"/>
    </w:pPr>
    <w:rPr>
      <w:sz w:val="28"/>
    </w:rPr>
  </w:style>
  <w:style w:type="character" w:customStyle="1" w:styleId="a7">
    <w:name w:val="Нижний колонтитул Знак"/>
    <w:link w:val="a6"/>
    <w:uiPriority w:val="99"/>
    <w:rsid w:val="00327C28"/>
    <w:rPr>
      <w:sz w:val="24"/>
      <w:szCs w:val="24"/>
      <w:lang w:val="ru-RU" w:eastAsia="ru-RU" w:bidi="ar-SA"/>
    </w:rPr>
  </w:style>
  <w:style w:type="character" w:customStyle="1" w:styleId="a5">
    <w:name w:val="Верхний колонтитул Знак"/>
    <w:link w:val="a4"/>
    <w:uiPriority w:val="99"/>
    <w:rsid w:val="00327C28"/>
    <w:rPr>
      <w:sz w:val="24"/>
      <w:szCs w:val="24"/>
      <w:lang w:val="ru-RU" w:eastAsia="ru-RU" w:bidi="ar-SA"/>
    </w:rPr>
  </w:style>
  <w:style w:type="paragraph" w:styleId="aa">
    <w:name w:val="Balloon Text"/>
    <w:basedOn w:val="a"/>
    <w:link w:val="ab"/>
    <w:rsid w:val="00A457BB"/>
    <w:rPr>
      <w:rFonts w:ascii="Lucida Grande" w:hAnsi="Lucida Grande"/>
      <w:sz w:val="18"/>
      <w:szCs w:val="18"/>
    </w:rPr>
  </w:style>
  <w:style w:type="character" w:customStyle="1" w:styleId="ab">
    <w:name w:val="Текст выноски Знак"/>
    <w:link w:val="aa"/>
    <w:rsid w:val="00A457BB"/>
    <w:rPr>
      <w:rFonts w:ascii="Lucida Grande" w:hAnsi="Lucida Grande" w:cs="Lucida Grande"/>
      <w:sz w:val="18"/>
      <w:szCs w:val="18"/>
      <w:lang w:val="ru-RU" w:eastAsia="ru-RU"/>
    </w:rPr>
  </w:style>
  <w:style w:type="character" w:customStyle="1" w:styleId="10">
    <w:name w:val="Заголовок 1 Знак"/>
    <w:aliases w:val="Стиль Заголовок 2 Знак"/>
    <w:basedOn w:val="a1"/>
    <w:link w:val="1"/>
    <w:rsid w:val="00062667"/>
    <w:rPr>
      <w:rFonts w:eastAsiaTheme="majorEastAsia" w:cstheme="majorBidi"/>
      <w:b/>
      <w:sz w:val="28"/>
      <w:szCs w:val="28"/>
    </w:rPr>
  </w:style>
  <w:style w:type="paragraph" w:customStyle="1" w:styleId="112512">
    <w:name w:val="Стиль Заголовок 1 + Первая строка:  125 см После:  12 пт"/>
    <w:basedOn w:val="1"/>
    <w:next w:val="a0"/>
    <w:qFormat/>
    <w:rsid w:val="00573309"/>
    <w:pPr>
      <w:spacing w:before="600" w:after="240"/>
    </w:pPr>
    <w:rPr>
      <w:rFonts w:eastAsia="Times New Roman" w:cs="Times New Roman"/>
      <w:szCs w:val="20"/>
    </w:rPr>
  </w:style>
  <w:style w:type="table" w:styleId="ac">
    <w:name w:val="Table Grid"/>
    <w:basedOn w:val="a2"/>
    <w:rsid w:val="00E0199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Заголовок 2 Знак"/>
    <w:basedOn w:val="a1"/>
    <w:link w:val="20"/>
    <w:semiHidden/>
    <w:rsid w:val="00F93839"/>
    <w:rPr>
      <w:rFonts w:asciiTheme="majorHAnsi" w:eastAsiaTheme="majorEastAsia" w:hAnsiTheme="majorHAnsi" w:cstheme="majorBidi"/>
      <w:b/>
      <w:bCs/>
      <w:color w:val="4F81BD" w:themeColor="accent1"/>
      <w:sz w:val="26"/>
      <w:szCs w:val="26"/>
    </w:rPr>
  </w:style>
  <w:style w:type="paragraph" w:styleId="a0">
    <w:name w:val="Body Text Indent"/>
    <w:basedOn w:val="a"/>
    <w:link w:val="ad"/>
    <w:rsid w:val="00F93839"/>
    <w:pPr>
      <w:spacing w:after="120"/>
      <w:ind w:left="283"/>
    </w:pPr>
  </w:style>
  <w:style w:type="character" w:customStyle="1" w:styleId="ad">
    <w:name w:val="Основной текст с отступом Знак"/>
    <w:basedOn w:val="a1"/>
    <w:link w:val="a0"/>
    <w:rsid w:val="00F93839"/>
    <w:rPr>
      <w:sz w:val="24"/>
      <w:szCs w:val="24"/>
    </w:rPr>
  </w:style>
  <w:style w:type="paragraph" w:styleId="ae">
    <w:name w:val="TOC Heading"/>
    <w:basedOn w:val="1"/>
    <w:next w:val="a"/>
    <w:uiPriority w:val="39"/>
    <w:unhideWhenUsed/>
    <w:qFormat/>
    <w:rsid w:val="002D1D1B"/>
    <w:pPr>
      <w:spacing w:before="480" w:after="0" w:line="276" w:lineRule="auto"/>
      <w:ind w:firstLine="0"/>
      <w:jc w:val="left"/>
      <w:outlineLvl w:val="9"/>
    </w:pPr>
    <w:rPr>
      <w:rFonts w:asciiTheme="majorHAnsi" w:hAnsiTheme="majorHAnsi"/>
      <w:bCs/>
      <w:color w:val="365F91" w:themeColor="accent1" w:themeShade="BF"/>
    </w:rPr>
  </w:style>
  <w:style w:type="paragraph" w:styleId="11">
    <w:name w:val="toc 1"/>
    <w:basedOn w:val="a"/>
    <w:next w:val="a"/>
    <w:autoRedefine/>
    <w:uiPriority w:val="39"/>
    <w:rsid w:val="002D1D1B"/>
    <w:pPr>
      <w:spacing w:after="100"/>
    </w:pPr>
  </w:style>
  <w:style w:type="character" w:styleId="af">
    <w:name w:val="Hyperlink"/>
    <w:basedOn w:val="a1"/>
    <w:uiPriority w:val="99"/>
    <w:unhideWhenUsed/>
    <w:rsid w:val="002D1D1B"/>
    <w:rPr>
      <w:color w:val="0000FF" w:themeColor="hyperlink"/>
      <w:u w:val="single"/>
    </w:rPr>
  </w:style>
  <w:style w:type="paragraph" w:styleId="af0">
    <w:name w:val="Normal (Web)"/>
    <w:basedOn w:val="a"/>
    <w:rsid w:val="00FB430E"/>
  </w:style>
  <w:style w:type="paragraph" w:styleId="af1">
    <w:name w:val="List Paragraph"/>
    <w:basedOn w:val="a"/>
    <w:uiPriority w:val="34"/>
    <w:qFormat/>
    <w:rsid w:val="00345E4B"/>
    <w:pPr>
      <w:ind w:left="720"/>
      <w:contextualSpacing/>
    </w:pPr>
  </w:style>
  <w:style w:type="paragraph" w:customStyle="1" w:styleId="12">
    <w:name w:val="Абзац списка1"/>
    <w:basedOn w:val="a"/>
    <w:link w:val="ListParagraphChar"/>
    <w:uiPriority w:val="99"/>
    <w:qFormat/>
    <w:rsid w:val="00521743"/>
    <w:pPr>
      <w:spacing w:after="200" w:line="276" w:lineRule="auto"/>
      <w:ind w:left="720"/>
      <w:contextualSpacing/>
    </w:pPr>
    <w:rPr>
      <w:rFonts w:ascii="Calibri" w:hAnsi="Calibri"/>
      <w:sz w:val="22"/>
      <w:szCs w:val="22"/>
      <w:lang w:val="en-US" w:eastAsia="en-US"/>
    </w:rPr>
  </w:style>
  <w:style w:type="character" w:customStyle="1" w:styleId="ListParagraphChar">
    <w:name w:val="List Paragraph Char"/>
    <w:link w:val="12"/>
    <w:uiPriority w:val="99"/>
    <w:locked/>
    <w:rsid w:val="00521743"/>
    <w:rPr>
      <w:rFonts w:ascii="Calibri" w:hAnsi="Calibri"/>
      <w:sz w:val="22"/>
      <w:szCs w:val="22"/>
      <w:lang w:val="en-US" w:eastAsia="en-US"/>
    </w:rPr>
  </w:style>
  <w:style w:type="character" w:customStyle="1" w:styleId="apple-converted-space">
    <w:name w:val="apple-converted-space"/>
    <w:basedOn w:val="a1"/>
    <w:rsid w:val="00223756"/>
  </w:style>
  <w:style w:type="paragraph" w:customStyle="1" w:styleId="ConsPlusNormal">
    <w:name w:val="ConsPlusNormal"/>
    <w:rsid w:val="00696E49"/>
    <w:pPr>
      <w:autoSpaceDE w:val="0"/>
      <w:autoSpaceDN w:val="0"/>
      <w:adjustRightInd w:val="0"/>
    </w:pPr>
    <w:rPr>
      <w:rFonts w:ascii="Arial" w:hAnsi="Arial" w:cs="Arial"/>
    </w:rPr>
  </w:style>
  <w:style w:type="numbering" w:customStyle="1" w:styleId="2">
    <w:name w:val="Стиль2"/>
    <w:uiPriority w:val="99"/>
    <w:rsid w:val="00696E49"/>
    <w:pPr>
      <w:numPr>
        <w:numId w:val="8"/>
      </w:numPr>
    </w:pPr>
  </w:style>
  <w:style w:type="paragraph" w:customStyle="1" w:styleId="4">
    <w:name w:val="Стиль4"/>
    <w:basedOn w:val="1"/>
    <w:qFormat/>
    <w:rsid w:val="00696E49"/>
    <w:pPr>
      <w:keepLines w:val="0"/>
      <w:numPr>
        <w:numId w:val="9"/>
      </w:numPr>
      <w:suppressAutoHyphens/>
      <w:spacing w:before="0" w:line="276" w:lineRule="auto"/>
      <w:jc w:val="left"/>
    </w:pPr>
    <w:rPr>
      <w:rFonts w:eastAsia="Times New Roman" w:cs="Times New Roman"/>
      <w:kern w:val="28"/>
      <w:sz w:val="32"/>
      <w:lang w:eastAsia="ar-SA"/>
    </w:rPr>
  </w:style>
  <w:style w:type="character" w:styleId="af2">
    <w:name w:val="annotation reference"/>
    <w:basedOn w:val="a1"/>
    <w:rsid w:val="00F22476"/>
    <w:rPr>
      <w:sz w:val="16"/>
      <w:szCs w:val="16"/>
    </w:rPr>
  </w:style>
  <w:style w:type="paragraph" w:styleId="af3">
    <w:name w:val="annotation text"/>
    <w:basedOn w:val="a"/>
    <w:link w:val="af4"/>
    <w:rsid w:val="00F22476"/>
    <w:rPr>
      <w:sz w:val="20"/>
      <w:szCs w:val="20"/>
    </w:rPr>
  </w:style>
  <w:style w:type="character" w:customStyle="1" w:styleId="af4">
    <w:name w:val="Текст примечания Знак"/>
    <w:basedOn w:val="a1"/>
    <w:link w:val="af3"/>
    <w:rsid w:val="00F22476"/>
  </w:style>
  <w:style w:type="paragraph" w:styleId="af5">
    <w:name w:val="annotation subject"/>
    <w:basedOn w:val="af3"/>
    <w:next w:val="af3"/>
    <w:link w:val="af6"/>
    <w:rsid w:val="00F22476"/>
    <w:rPr>
      <w:b/>
      <w:bCs/>
    </w:rPr>
  </w:style>
  <w:style w:type="character" w:customStyle="1" w:styleId="af6">
    <w:name w:val="Тема примечания Знак"/>
    <w:basedOn w:val="af4"/>
    <w:link w:val="af5"/>
    <w:rsid w:val="00F22476"/>
    <w:rPr>
      <w:b/>
      <w:bCs/>
    </w:rPr>
  </w:style>
  <w:style w:type="paragraph" w:styleId="af7">
    <w:name w:val="endnote text"/>
    <w:basedOn w:val="a"/>
    <w:link w:val="af8"/>
    <w:rsid w:val="008D27DB"/>
    <w:rPr>
      <w:sz w:val="20"/>
      <w:szCs w:val="20"/>
    </w:rPr>
  </w:style>
  <w:style w:type="character" w:customStyle="1" w:styleId="af8">
    <w:name w:val="Текст концевой сноски Знак"/>
    <w:basedOn w:val="a1"/>
    <w:link w:val="af7"/>
    <w:rsid w:val="008D27DB"/>
  </w:style>
  <w:style w:type="character" w:styleId="af9">
    <w:name w:val="endnote reference"/>
    <w:basedOn w:val="a1"/>
    <w:rsid w:val="008D27DB"/>
    <w:rPr>
      <w:vertAlign w:val="superscript"/>
    </w:rPr>
  </w:style>
  <w:style w:type="paragraph" w:styleId="afa">
    <w:name w:val="footnote text"/>
    <w:basedOn w:val="a"/>
    <w:link w:val="afb"/>
    <w:semiHidden/>
    <w:unhideWhenUsed/>
    <w:rsid w:val="00431937"/>
    <w:rPr>
      <w:sz w:val="20"/>
      <w:szCs w:val="20"/>
    </w:rPr>
  </w:style>
  <w:style w:type="character" w:customStyle="1" w:styleId="afb">
    <w:name w:val="Текст сноски Знак"/>
    <w:basedOn w:val="a1"/>
    <w:link w:val="afa"/>
    <w:semiHidden/>
    <w:rsid w:val="00431937"/>
  </w:style>
  <w:style w:type="character" w:styleId="afc">
    <w:name w:val="footnote reference"/>
    <w:basedOn w:val="a1"/>
    <w:semiHidden/>
    <w:unhideWhenUsed/>
    <w:rsid w:val="004319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C28"/>
    <w:rPr>
      <w:sz w:val="24"/>
      <w:szCs w:val="24"/>
    </w:rPr>
  </w:style>
  <w:style w:type="paragraph" w:styleId="1">
    <w:name w:val="heading 1"/>
    <w:aliases w:val="Стиль Заголовок 2"/>
    <w:basedOn w:val="20"/>
    <w:next w:val="a0"/>
    <w:link w:val="10"/>
    <w:qFormat/>
    <w:rsid w:val="00062667"/>
    <w:pPr>
      <w:spacing w:before="120" w:after="120" w:line="360" w:lineRule="auto"/>
      <w:ind w:firstLine="709"/>
      <w:jc w:val="both"/>
      <w:outlineLvl w:val="0"/>
    </w:pPr>
    <w:rPr>
      <w:rFonts w:ascii="Times New Roman" w:hAnsi="Times New Roman"/>
      <w:bCs w:val="0"/>
      <w:color w:val="auto"/>
      <w:sz w:val="28"/>
      <w:szCs w:val="28"/>
    </w:rPr>
  </w:style>
  <w:style w:type="paragraph" w:styleId="20">
    <w:name w:val="heading 2"/>
    <w:basedOn w:val="a"/>
    <w:next w:val="a"/>
    <w:link w:val="21"/>
    <w:semiHidden/>
    <w:unhideWhenUsed/>
    <w:qFormat/>
    <w:rsid w:val="00F9383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327C28"/>
    <w:pPr>
      <w:tabs>
        <w:tab w:val="center" w:pos="4677"/>
        <w:tab w:val="right" w:pos="9355"/>
      </w:tabs>
    </w:pPr>
  </w:style>
  <w:style w:type="paragraph" w:styleId="a6">
    <w:name w:val="footer"/>
    <w:basedOn w:val="a"/>
    <w:link w:val="a7"/>
    <w:uiPriority w:val="99"/>
    <w:rsid w:val="00327C28"/>
    <w:pPr>
      <w:tabs>
        <w:tab w:val="center" w:pos="4677"/>
        <w:tab w:val="right" w:pos="9355"/>
      </w:tabs>
    </w:pPr>
  </w:style>
  <w:style w:type="character" w:styleId="a8">
    <w:name w:val="page number"/>
    <w:basedOn w:val="a1"/>
    <w:rsid w:val="00327C28"/>
  </w:style>
  <w:style w:type="paragraph" w:styleId="a9">
    <w:name w:val="Body Text"/>
    <w:basedOn w:val="a"/>
    <w:qFormat/>
    <w:rsid w:val="00F93839"/>
    <w:pPr>
      <w:spacing w:after="120" w:line="360" w:lineRule="auto"/>
      <w:jc w:val="both"/>
    </w:pPr>
    <w:rPr>
      <w:sz w:val="28"/>
    </w:rPr>
  </w:style>
  <w:style w:type="character" w:customStyle="1" w:styleId="a7">
    <w:name w:val="Нижний колонтитул Знак"/>
    <w:link w:val="a6"/>
    <w:uiPriority w:val="99"/>
    <w:rsid w:val="00327C28"/>
    <w:rPr>
      <w:sz w:val="24"/>
      <w:szCs w:val="24"/>
      <w:lang w:val="ru-RU" w:eastAsia="ru-RU" w:bidi="ar-SA"/>
    </w:rPr>
  </w:style>
  <w:style w:type="character" w:customStyle="1" w:styleId="a5">
    <w:name w:val="Верхний колонтитул Знак"/>
    <w:link w:val="a4"/>
    <w:uiPriority w:val="99"/>
    <w:rsid w:val="00327C28"/>
    <w:rPr>
      <w:sz w:val="24"/>
      <w:szCs w:val="24"/>
      <w:lang w:val="ru-RU" w:eastAsia="ru-RU" w:bidi="ar-SA"/>
    </w:rPr>
  </w:style>
  <w:style w:type="paragraph" w:styleId="aa">
    <w:name w:val="Balloon Text"/>
    <w:basedOn w:val="a"/>
    <w:link w:val="ab"/>
    <w:rsid w:val="00A457BB"/>
    <w:rPr>
      <w:rFonts w:ascii="Lucida Grande" w:hAnsi="Lucida Grande"/>
      <w:sz w:val="18"/>
      <w:szCs w:val="18"/>
    </w:rPr>
  </w:style>
  <w:style w:type="character" w:customStyle="1" w:styleId="ab">
    <w:name w:val="Текст выноски Знак"/>
    <w:link w:val="aa"/>
    <w:rsid w:val="00A457BB"/>
    <w:rPr>
      <w:rFonts w:ascii="Lucida Grande" w:hAnsi="Lucida Grande" w:cs="Lucida Grande"/>
      <w:sz w:val="18"/>
      <w:szCs w:val="18"/>
      <w:lang w:val="ru-RU" w:eastAsia="ru-RU"/>
    </w:rPr>
  </w:style>
  <w:style w:type="character" w:customStyle="1" w:styleId="10">
    <w:name w:val="Заголовок 1 Знак"/>
    <w:aliases w:val="Стиль Заголовок 2 Знак"/>
    <w:basedOn w:val="a1"/>
    <w:link w:val="1"/>
    <w:rsid w:val="00062667"/>
    <w:rPr>
      <w:rFonts w:eastAsiaTheme="majorEastAsia" w:cstheme="majorBidi"/>
      <w:b/>
      <w:sz w:val="28"/>
      <w:szCs w:val="28"/>
    </w:rPr>
  </w:style>
  <w:style w:type="paragraph" w:customStyle="1" w:styleId="112512">
    <w:name w:val="Стиль Заголовок 1 + Первая строка:  125 см После:  12 пт"/>
    <w:basedOn w:val="1"/>
    <w:next w:val="a0"/>
    <w:qFormat/>
    <w:rsid w:val="00573309"/>
    <w:pPr>
      <w:spacing w:before="600" w:after="240"/>
    </w:pPr>
    <w:rPr>
      <w:rFonts w:eastAsia="Times New Roman" w:cs="Times New Roman"/>
      <w:szCs w:val="20"/>
    </w:rPr>
  </w:style>
  <w:style w:type="table" w:styleId="ac">
    <w:name w:val="Table Grid"/>
    <w:basedOn w:val="a2"/>
    <w:rsid w:val="00E0199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Заголовок 2 Знак"/>
    <w:basedOn w:val="a1"/>
    <w:link w:val="20"/>
    <w:semiHidden/>
    <w:rsid w:val="00F93839"/>
    <w:rPr>
      <w:rFonts w:asciiTheme="majorHAnsi" w:eastAsiaTheme="majorEastAsia" w:hAnsiTheme="majorHAnsi" w:cstheme="majorBidi"/>
      <w:b/>
      <w:bCs/>
      <w:color w:val="4F81BD" w:themeColor="accent1"/>
      <w:sz w:val="26"/>
      <w:szCs w:val="26"/>
    </w:rPr>
  </w:style>
  <w:style w:type="paragraph" w:styleId="a0">
    <w:name w:val="Body Text Indent"/>
    <w:basedOn w:val="a"/>
    <w:link w:val="ad"/>
    <w:rsid w:val="00F93839"/>
    <w:pPr>
      <w:spacing w:after="120"/>
      <w:ind w:left="283"/>
    </w:pPr>
  </w:style>
  <w:style w:type="character" w:customStyle="1" w:styleId="ad">
    <w:name w:val="Основной текст с отступом Знак"/>
    <w:basedOn w:val="a1"/>
    <w:link w:val="a0"/>
    <w:rsid w:val="00F93839"/>
    <w:rPr>
      <w:sz w:val="24"/>
      <w:szCs w:val="24"/>
    </w:rPr>
  </w:style>
  <w:style w:type="paragraph" w:styleId="ae">
    <w:name w:val="TOC Heading"/>
    <w:basedOn w:val="1"/>
    <w:next w:val="a"/>
    <w:uiPriority w:val="39"/>
    <w:unhideWhenUsed/>
    <w:qFormat/>
    <w:rsid w:val="002D1D1B"/>
    <w:pPr>
      <w:spacing w:before="480" w:after="0" w:line="276" w:lineRule="auto"/>
      <w:ind w:firstLine="0"/>
      <w:jc w:val="left"/>
      <w:outlineLvl w:val="9"/>
    </w:pPr>
    <w:rPr>
      <w:rFonts w:asciiTheme="majorHAnsi" w:hAnsiTheme="majorHAnsi"/>
      <w:bCs/>
      <w:color w:val="365F91" w:themeColor="accent1" w:themeShade="BF"/>
    </w:rPr>
  </w:style>
  <w:style w:type="paragraph" w:styleId="11">
    <w:name w:val="toc 1"/>
    <w:basedOn w:val="a"/>
    <w:next w:val="a"/>
    <w:autoRedefine/>
    <w:uiPriority w:val="39"/>
    <w:rsid w:val="002D1D1B"/>
    <w:pPr>
      <w:spacing w:after="100"/>
    </w:pPr>
  </w:style>
  <w:style w:type="character" w:styleId="af">
    <w:name w:val="Hyperlink"/>
    <w:basedOn w:val="a1"/>
    <w:uiPriority w:val="99"/>
    <w:unhideWhenUsed/>
    <w:rsid w:val="002D1D1B"/>
    <w:rPr>
      <w:color w:val="0000FF" w:themeColor="hyperlink"/>
      <w:u w:val="single"/>
    </w:rPr>
  </w:style>
  <w:style w:type="paragraph" w:styleId="af0">
    <w:name w:val="Normal (Web)"/>
    <w:basedOn w:val="a"/>
    <w:rsid w:val="00FB430E"/>
  </w:style>
  <w:style w:type="paragraph" w:styleId="af1">
    <w:name w:val="List Paragraph"/>
    <w:basedOn w:val="a"/>
    <w:uiPriority w:val="34"/>
    <w:qFormat/>
    <w:rsid w:val="00345E4B"/>
    <w:pPr>
      <w:ind w:left="720"/>
      <w:contextualSpacing/>
    </w:pPr>
  </w:style>
  <w:style w:type="paragraph" w:customStyle="1" w:styleId="12">
    <w:name w:val="Абзац списка1"/>
    <w:basedOn w:val="a"/>
    <w:link w:val="ListParagraphChar"/>
    <w:uiPriority w:val="99"/>
    <w:qFormat/>
    <w:rsid w:val="00521743"/>
    <w:pPr>
      <w:spacing w:after="200" w:line="276" w:lineRule="auto"/>
      <w:ind w:left="720"/>
      <w:contextualSpacing/>
    </w:pPr>
    <w:rPr>
      <w:rFonts w:ascii="Calibri" w:hAnsi="Calibri"/>
      <w:sz w:val="22"/>
      <w:szCs w:val="22"/>
      <w:lang w:val="en-US" w:eastAsia="en-US"/>
    </w:rPr>
  </w:style>
  <w:style w:type="character" w:customStyle="1" w:styleId="ListParagraphChar">
    <w:name w:val="List Paragraph Char"/>
    <w:link w:val="12"/>
    <w:uiPriority w:val="99"/>
    <w:locked/>
    <w:rsid w:val="00521743"/>
    <w:rPr>
      <w:rFonts w:ascii="Calibri" w:hAnsi="Calibri"/>
      <w:sz w:val="22"/>
      <w:szCs w:val="22"/>
      <w:lang w:val="en-US" w:eastAsia="en-US"/>
    </w:rPr>
  </w:style>
  <w:style w:type="character" w:customStyle="1" w:styleId="apple-converted-space">
    <w:name w:val="apple-converted-space"/>
    <w:basedOn w:val="a1"/>
    <w:rsid w:val="00223756"/>
  </w:style>
  <w:style w:type="paragraph" w:customStyle="1" w:styleId="ConsPlusNormal">
    <w:name w:val="ConsPlusNormal"/>
    <w:rsid w:val="00696E49"/>
    <w:pPr>
      <w:autoSpaceDE w:val="0"/>
      <w:autoSpaceDN w:val="0"/>
      <w:adjustRightInd w:val="0"/>
    </w:pPr>
    <w:rPr>
      <w:rFonts w:ascii="Arial" w:hAnsi="Arial" w:cs="Arial"/>
    </w:rPr>
  </w:style>
  <w:style w:type="numbering" w:customStyle="1" w:styleId="2">
    <w:name w:val="Стиль2"/>
    <w:uiPriority w:val="99"/>
    <w:rsid w:val="00696E49"/>
    <w:pPr>
      <w:numPr>
        <w:numId w:val="8"/>
      </w:numPr>
    </w:pPr>
  </w:style>
  <w:style w:type="paragraph" w:customStyle="1" w:styleId="4">
    <w:name w:val="Стиль4"/>
    <w:basedOn w:val="1"/>
    <w:qFormat/>
    <w:rsid w:val="00696E49"/>
    <w:pPr>
      <w:keepLines w:val="0"/>
      <w:numPr>
        <w:numId w:val="9"/>
      </w:numPr>
      <w:suppressAutoHyphens/>
      <w:spacing w:before="0" w:line="276" w:lineRule="auto"/>
      <w:jc w:val="left"/>
    </w:pPr>
    <w:rPr>
      <w:rFonts w:eastAsia="Times New Roman" w:cs="Times New Roman"/>
      <w:kern w:val="28"/>
      <w:sz w:val="32"/>
      <w:lang w:eastAsia="ar-SA"/>
    </w:rPr>
  </w:style>
  <w:style w:type="character" w:styleId="af2">
    <w:name w:val="annotation reference"/>
    <w:basedOn w:val="a1"/>
    <w:rsid w:val="00F22476"/>
    <w:rPr>
      <w:sz w:val="16"/>
      <w:szCs w:val="16"/>
    </w:rPr>
  </w:style>
  <w:style w:type="paragraph" w:styleId="af3">
    <w:name w:val="annotation text"/>
    <w:basedOn w:val="a"/>
    <w:link w:val="af4"/>
    <w:rsid w:val="00F22476"/>
    <w:rPr>
      <w:sz w:val="20"/>
      <w:szCs w:val="20"/>
    </w:rPr>
  </w:style>
  <w:style w:type="character" w:customStyle="1" w:styleId="af4">
    <w:name w:val="Текст примечания Знак"/>
    <w:basedOn w:val="a1"/>
    <w:link w:val="af3"/>
    <w:rsid w:val="00F22476"/>
  </w:style>
  <w:style w:type="paragraph" w:styleId="af5">
    <w:name w:val="annotation subject"/>
    <w:basedOn w:val="af3"/>
    <w:next w:val="af3"/>
    <w:link w:val="af6"/>
    <w:rsid w:val="00F22476"/>
    <w:rPr>
      <w:b/>
      <w:bCs/>
    </w:rPr>
  </w:style>
  <w:style w:type="character" w:customStyle="1" w:styleId="af6">
    <w:name w:val="Тема примечания Знак"/>
    <w:basedOn w:val="af4"/>
    <w:link w:val="af5"/>
    <w:rsid w:val="00F22476"/>
    <w:rPr>
      <w:b/>
      <w:bCs/>
    </w:rPr>
  </w:style>
  <w:style w:type="paragraph" w:styleId="af7">
    <w:name w:val="endnote text"/>
    <w:basedOn w:val="a"/>
    <w:link w:val="af8"/>
    <w:rsid w:val="008D27DB"/>
    <w:rPr>
      <w:sz w:val="20"/>
      <w:szCs w:val="20"/>
    </w:rPr>
  </w:style>
  <w:style w:type="character" w:customStyle="1" w:styleId="af8">
    <w:name w:val="Текст концевой сноски Знак"/>
    <w:basedOn w:val="a1"/>
    <w:link w:val="af7"/>
    <w:rsid w:val="008D27DB"/>
  </w:style>
  <w:style w:type="character" w:styleId="af9">
    <w:name w:val="endnote reference"/>
    <w:basedOn w:val="a1"/>
    <w:rsid w:val="008D27DB"/>
    <w:rPr>
      <w:vertAlign w:val="superscript"/>
    </w:rPr>
  </w:style>
  <w:style w:type="paragraph" w:styleId="afa">
    <w:name w:val="footnote text"/>
    <w:basedOn w:val="a"/>
    <w:link w:val="afb"/>
    <w:semiHidden/>
    <w:unhideWhenUsed/>
    <w:rsid w:val="00431937"/>
    <w:rPr>
      <w:sz w:val="20"/>
      <w:szCs w:val="20"/>
    </w:rPr>
  </w:style>
  <w:style w:type="character" w:customStyle="1" w:styleId="afb">
    <w:name w:val="Текст сноски Знак"/>
    <w:basedOn w:val="a1"/>
    <w:link w:val="afa"/>
    <w:semiHidden/>
    <w:rsid w:val="00431937"/>
  </w:style>
  <w:style w:type="character" w:styleId="afc">
    <w:name w:val="footnote reference"/>
    <w:basedOn w:val="a1"/>
    <w:semiHidden/>
    <w:unhideWhenUsed/>
    <w:rsid w:val="00431937"/>
    <w:rPr>
      <w:vertAlign w:val="superscript"/>
    </w:rPr>
  </w:style>
</w:styles>
</file>

<file path=word/webSettings.xml><?xml version="1.0" encoding="utf-8"?>
<w:webSettings xmlns:r="http://schemas.openxmlformats.org/officeDocument/2006/relationships" xmlns:w="http://schemas.openxmlformats.org/wordprocessingml/2006/main">
  <w:divs>
    <w:div w:id="4674782">
      <w:bodyDiv w:val="1"/>
      <w:marLeft w:val="0"/>
      <w:marRight w:val="0"/>
      <w:marTop w:val="0"/>
      <w:marBottom w:val="0"/>
      <w:divBdr>
        <w:top w:val="none" w:sz="0" w:space="0" w:color="auto"/>
        <w:left w:val="none" w:sz="0" w:space="0" w:color="auto"/>
        <w:bottom w:val="none" w:sz="0" w:space="0" w:color="auto"/>
        <w:right w:val="none" w:sz="0" w:space="0" w:color="auto"/>
      </w:divBdr>
    </w:div>
    <w:div w:id="47455493">
      <w:bodyDiv w:val="1"/>
      <w:marLeft w:val="0"/>
      <w:marRight w:val="0"/>
      <w:marTop w:val="0"/>
      <w:marBottom w:val="0"/>
      <w:divBdr>
        <w:top w:val="none" w:sz="0" w:space="0" w:color="auto"/>
        <w:left w:val="none" w:sz="0" w:space="0" w:color="auto"/>
        <w:bottom w:val="none" w:sz="0" w:space="0" w:color="auto"/>
        <w:right w:val="none" w:sz="0" w:space="0" w:color="auto"/>
      </w:divBdr>
      <w:divsChild>
        <w:div w:id="1083797815">
          <w:marLeft w:val="0"/>
          <w:marRight w:val="0"/>
          <w:marTop w:val="0"/>
          <w:marBottom w:val="0"/>
          <w:divBdr>
            <w:top w:val="none" w:sz="0" w:space="0" w:color="auto"/>
            <w:left w:val="none" w:sz="0" w:space="0" w:color="auto"/>
            <w:bottom w:val="none" w:sz="0" w:space="0" w:color="auto"/>
            <w:right w:val="none" w:sz="0" w:space="0" w:color="auto"/>
          </w:divBdr>
          <w:divsChild>
            <w:div w:id="284042968">
              <w:marLeft w:val="0"/>
              <w:marRight w:val="0"/>
              <w:marTop w:val="0"/>
              <w:marBottom w:val="0"/>
              <w:divBdr>
                <w:top w:val="none" w:sz="0" w:space="0" w:color="auto"/>
                <w:left w:val="none" w:sz="0" w:space="0" w:color="auto"/>
                <w:bottom w:val="none" w:sz="0" w:space="0" w:color="auto"/>
                <w:right w:val="none" w:sz="0" w:space="0" w:color="auto"/>
              </w:divBdr>
              <w:divsChild>
                <w:div w:id="154224365">
                  <w:marLeft w:val="0"/>
                  <w:marRight w:val="0"/>
                  <w:marTop w:val="0"/>
                  <w:marBottom w:val="0"/>
                  <w:divBdr>
                    <w:top w:val="none" w:sz="0" w:space="0" w:color="auto"/>
                    <w:left w:val="none" w:sz="0" w:space="0" w:color="auto"/>
                    <w:bottom w:val="none" w:sz="0" w:space="0" w:color="auto"/>
                    <w:right w:val="none" w:sz="0" w:space="0" w:color="auto"/>
                  </w:divBdr>
                  <w:divsChild>
                    <w:div w:id="1935625311">
                      <w:marLeft w:val="0"/>
                      <w:marRight w:val="0"/>
                      <w:marTop w:val="0"/>
                      <w:marBottom w:val="0"/>
                      <w:divBdr>
                        <w:top w:val="none" w:sz="0" w:space="0" w:color="auto"/>
                        <w:left w:val="none" w:sz="0" w:space="0" w:color="auto"/>
                        <w:bottom w:val="none" w:sz="0" w:space="0" w:color="auto"/>
                        <w:right w:val="none" w:sz="0" w:space="0" w:color="auto"/>
                      </w:divBdr>
                      <w:divsChild>
                        <w:div w:id="495611558">
                          <w:marLeft w:val="0"/>
                          <w:marRight w:val="0"/>
                          <w:marTop w:val="0"/>
                          <w:marBottom w:val="0"/>
                          <w:divBdr>
                            <w:top w:val="none" w:sz="0" w:space="0" w:color="auto"/>
                            <w:left w:val="none" w:sz="0" w:space="0" w:color="auto"/>
                            <w:bottom w:val="none" w:sz="0" w:space="0" w:color="auto"/>
                            <w:right w:val="none" w:sz="0" w:space="0" w:color="auto"/>
                          </w:divBdr>
                          <w:divsChild>
                            <w:div w:id="126775461">
                              <w:marLeft w:val="0"/>
                              <w:marRight w:val="0"/>
                              <w:marTop w:val="0"/>
                              <w:marBottom w:val="0"/>
                              <w:divBdr>
                                <w:top w:val="none" w:sz="0" w:space="0" w:color="auto"/>
                                <w:left w:val="none" w:sz="0" w:space="0" w:color="auto"/>
                                <w:bottom w:val="none" w:sz="0" w:space="0" w:color="auto"/>
                                <w:right w:val="none" w:sz="0" w:space="0" w:color="auto"/>
                              </w:divBdr>
                              <w:divsChild>
                                <w:div w:id="1075203838">
                                  <w:marLeft w:val="0"/>
                                  <w:marRight w:val="0"/>
                                  <w:marTop w:val="0"/>
                                  <w:marBottom w:val="0"/>
                                  <w:divBdr>
                                    <w:top w:val="none" w:sz="0" w:space="0" w:color="auto"/>
                                    <w:left w:val="none" w:sz="0" w:space="0" w:color="auto"/>
                                    <w:bottom w:val="none" w:sz="0" w:space="0" w:color="auto"/>
                                    <w:right w:val="none" w:sz="0" w:space="0" w:color="auto"/>
                                  </w:divBdr>
                                  <w:divsChild>
                                    <w:div w:id="84000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341519">
      <w:bodyDiv w:val="1"/>
      <w:marLeft w:val="0"/>
      <w:marRight w:val="0"/>
      <w:marTop w:val="0"/>
      <w:marBottom w:val="0"/>
      <w:divBdr>
        <w:top w:val="none" w:sz="0" w:space="0" w:color="auto"/>
        <w:left w:val="none" w:sz="0" w:space="0" w:color="auto"/>
        <w:bottom w:val="none" w:sz="0" w:space="0" w:color="auto"/>
        <w:right w:val="none" w:sz="0" w:space="0" w:color="auto"/>
      </w:divBdr>
    </w:div>
    <w:div w:id="67576182">
      <w:bodyDiv w:val="1"/>
      <w:marLeft w:val="0"/>
      <w:marRight w:val="0"/>
      <w:marTop w:val="0"/>
      <w:marBottom w:val="0"/>
      <w:divBdr>
        <w:top w:val="none" w:sz="0" w:space="0" w:color="auto"/>
        <w:left w:val="none" w:sz="0" w:space="0" w:color="auto"/>
        <w:bottom w:val="none" w:sz="0" w:space="0" w:color="auto"/>
        <w:right w:val="none" w:sz="0" w:space="0" w:color="auto"/>
      </w:divBdr>
    </w:div>
    <w:div w:id="110901226">
      <w:bodyDiv w:val="1"/>
      <w:marLeft w:val="0"/>
      <w:marRight w:val="0"/>
      <w:marTop w:val="0"/>
      <w:marBottom w:val="0"/>
      <w:divBdr>
        <w:top w:val="none" w:sz="0" w:space="0" w:color="auto"/>
        <w:left w:val="none" w:sz="0" w:space="0" w:color="auto"/>
        <w:bottom w:val="none" w:sz="0" w:space="0" w:color="auto"/>
        <w:right w:val="none" w:sz="0" w:space="0" w:color="auto"/>
      </w:divBdr>
    </w:div>
    <w:div w:id="200827888">
      <w:bodyDiv w:val="1"/>
      <w:marLeft w:val="0"/>
      <w:marRight w:val="0"/>
      <w:marTop w:val="0"/>
      <w:marBottom w:val="0"/>
      <w:divBdr>
        <w:top w:val="none" w:sz="0" w:space="0" w:color="auto"/>
        <w:left w:val="none" w:sz="0" w:space="0" w:color="auto"/>
        <w:bottom w:val="none" w:sz="0" w:space="0" w:color="auto"/>
        <w:right w:val="none" w:sz="0" w:space="0" w:color="auto"/>
      </w:divBdr>
    </w:div>
    <w:div w:id="248925230">
      <w:bodyDiv w:val="1"/>
      <w:marLeft w:val="0"/>
      <w:marRight w:val="0"/>
      <w:marTop w:val="0"/>
      <w:marBottom w:val="0"/>
      <w:divBdr>
        <w:top w:val="none" w:sz="0" w:space="0" w:color="auto"/>
        <w:left w:val="none" w:sz="0" w:space="0" w:color="auto"/>
        <w:bottom w:val="none" w:sz="0" w:space="0" w:color="auto"/>
        <w:right w:val="none" w:sz="0" w:space="0" w:color="auto"/>
      </w:divBdr>
    </w:div>
    <w:div w:id="365571039">
      <w:bodyDiv w:val="1"/>
      <w:marLeft w:val="0"/>
      <w:marRight w:val="0"/>
      <w:marTop w:val="0"/>
      <w:marBottom w:val="0"/>
      <w:divBdr>
        <w:top w:val="none" w:sz="0" w:space="0" w:color="auto"/>
        <w:left w:val="none" w:sz="0" w:space="0" w:color="auto"/>
        <w:bottom w:val="none" w:sz="0" w:space="0" w:color="auto"/>
        <w:right w:val="none" w:sz="0" w:space="0" w:color="auto"/>
      </w:divBdr>
    </w:div>
    <w:div w:id="434176393">
      <w:bodyDiv w:val="1"/>
      <w:marLeft w:val="0"/>
      <w:marRight w:val="0"/>
      <w:marTop w:val="0"/>
      <w:marBottom w:val="0"/>
      <w:divBdr>
        <w:top w:val="none" w:sz="0" w:space="0" w:color="auto"/>
        <w:left w:val="none" w:sz="0" w:space="0" w:color="auto"/>
        <w:bottom w:val="none" w:sz="0" w:space="0" w:color="auto"/>
        <w:right w:val="none" w:sz="0" w:space="0" w:color="auto"/>
      </w:divBdr>
    </w:div>
    <w:div w:id="550579744">
      <w:bodyDiv w:val="1"/>
      <w:marLeft w:val="0"/>
      <w:marRight w:val="0"/>
      <w:marTop w:val="0"/>
      <w:marBottom w:val="0"/>
      <w:divBdr>
        <w:top w:val="none" w:sz="0" w:space="0" w:color="auto"/>
        <w:left w:val="none" w:sz="0" w:space="0" w:color="auto"/>
        <w:bottom w:val="none" w:sz="0" w:space="0" w:color="auto"/>
        <w:right w:val="none" w:sz="0" w:space="0" w:color="auto"/>
      </w:divBdr>
    </w:div>
    <w:div w:id="574555075">
      <w:bodyDiv w:val="1"/>
      <w:marLeft w:val="0"/>
      <w:marRight w:val="0"/>
      <w:marTop w:val="0"/>
      <w:marBottom w:val="0"/>
      <w:divBdr>
        <w:top w:val="none" w:sz="0" w:space="0" w:color="auto"/>
        <w:left w:val="none" w:sz="0" w:space="0" w:color="auto"/>
        <w:bottom w:val="none" w:sz="0" w:space="0" w:color="auto"/>
        <w:right w:val="none" w:sz="0" w:space="0" w:color="auto"/>
      </w:divBdr>
    </w:div>
    <w:div w:id="604264613">
      <w:bodyDiv w:val="1"/>
      <w:marLeft w:val="0"/>
      <w:marRight w:val="0"/>
      <w:marTop w:val="0"/>
      <w:marBottom w:val="0"/>
      <w:divBdr>
        <w:top w:val="none" w:sz="0" w:space="0" w:color="auto"/>
        <w:left w:val="none" w:sz="0" w:space="0" w:color="auto"/>
        <w:bottom w:val="none" w:sz="0" w:space="0" w:color="auto"/>
        <w:right w:val="none" w:sz="0" w:space="0" w:color="auto"/>
      </w:divBdr>
    </w:div>
    <w:div w:id="620964458">
      <w:bodyDiv w:val="1"/>
      <w:marLeft w:val="0"/>
      <w:marRight w:val="0"/>
      <w:marTop w:val="0"/>
      <w:marBottom w:val="0"/>
      <w:divBdr>
        <w:top w:val="none" w:sz="0" w:space="0" w:color="auto"/>
        <w:left w:val="none" w:sz="0" w:space="0" w:color="auto"/>
        <w:bottom w:val="none" w:sz="0" w:space="0" w:color="auto"/>
        <w:right w:val="none" w:sz="0" w:space="0" w:color="auto"/>
      </w:divBdr>
      <w:divsChild>
        <w:div w:id="90325758">
          <w:marLeft w:val="0"/>
          <w:marRight w:val="0"/>
          <w:marTop w:val="0"/>
          <w:marBottom w:val="0"/>
          <w:divBdr>
            <w:top w:val="none" w:sz="0" w:space="0" w:color="auto"/>
            <w:left w:val="none" w:sz="0" w:space="0" w:color="auto"/>
            <w:bottom w:val="none" w:sz="0" w:space="0" w:color="auto"/>
            <w:right w:val="none" w:sz="0" w:space="0" w:color="auto"/>
          </w:divBdr>
          <w:divsChild>
            <w:div w:id="485824991">
              <w:marLeft w:val="50"/>
              <w:marRight w:val="0"/>
              <w:marTop w:val="0"/>
              <w:marBottom w:val="0"/>
              <w:divBdr>
                <w:top w:val="none" w:sz="0" w:space="0" w:color="auto"/>
                <w:left w:val="none" w:sz="0" w:space="0" w:color="auto"/>
                <w:bottom w:val="none" w:sz="0" w:space="0" w:color="auto"/>
                <w:right w:val="none" w:sz="0" w:space="0" w:color="auto"/>
              </w:divBdr>
              <w:divsChild>
                <w:div w:id="1579054990">
                  <w:marLeft w:val="50"/>
                  <w:marRight w:val="50"/>
                  <w:marTop w:val="0"/>
                  <w:marBottom w:val="0"/>
                  <w:divBdr>
                    <w:top w:val="none" w:sz="0" w:space="0" w:color="auto"/>
                    <w:left w:val="none" w:sz="0" w:space="0" w:color="auto"/>
                    <w:bottom w:val="none" w:sz="0" w:space="0" w:color="auto"/>
                    <w:right w:val="single" w:sz="4" w:space="5" w:color="888888"/>
                  </w:divBdr>
                  <w:divsChild>
                    <w:div w:id="1954244254">
                      <w:marLeft w:val="0"/>
                      <w:marRight w:val="0"/>
                      <w:marTop w:val="0"/>
                      <w:marBottom w:val="0"/>
                      <w:divBdr>
                        <w:top w:val="none" w:sz="0" w:space="0" w:color="auto"/>
                        <w:left w:val="none" w:sz="0" w:space="0" w:color="auto"/>
                        <w:bottom w:val="none" w:sz="0" w:space="0" w:color="auto"/>
                        <w:right w:val="none" w:sz="0" w:space="0" w:color="auto"/>
                      </w:divBdr>
                      <w:divsChild>
                        <w:div w:id="716196579">
                          <w:marLeft w:val="0"/>
                          <w:marRight w:val="0"/>
                          <w:marTop w:val="0"/>
                          <w:marBottom w:val="0"/>
                          <w:divBdr>
                            <w:top w:val="none" w:sz="0" w:space="0" w:color="auto"/>
                            <w:left w:val="none" w:sz="0" w:space="0" w:color="auto"/>
                            <w:bottom w:val="none" w:sz="0" w:space="0" w:color="auto"/>
                            <w:right w:val="none" w:sz="0" w:space="0" w:color="auto"/>
                          </w:divBdr>
                          <w:divsChild>
                            <w:div w:id="1306661300">
                              <w:marLeft w:val="0"/>
                              <w:marRight w:val="0"/>
                              <w:marTop w:val="0"/>
                              <w:marBottom w:val="0"/>
                              <w:divBdr>
                                <w:top w:val="none" w:sz="0" w:space="0" w:color="auto"/>
                                <w:left w:val="none" w:sz="0" w:space="0" w:color="auto"/>
                                <w:bottom w:val="none" w:sz="0" w:space="0" w:color="auto"/>
                                <w:right w:val="none" w:sz="0" w:space="0" w:color="auto"/>
                              </w:divBdr>
                              <w:divsChild>
                                <w:div w:id="16007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410972">
      <w:bodyDiv w:val="1"/>
      <w:marLeft w:val="0"/>
      <w:marRight w:val="0"/>
      <w:marTop w:val="0"/>
      <w:marBottom w:val="0"/>
      <w:divBdr>
        <w:top w:val="none" w:sz="0" w:space="0" w:color="auto"/>
        <w:left w:val="none" w:sz="0" w:space="0" w:color="auto"/>
        <w:bottom w:val="none" w:sz="0" w:space="0" w:color="auto"/>
        <w:right w:val="none" w:sz="0" w:space="0" w:color="auto"/>
      </w:divBdr>
    </w:div>
    <w:div w:id="640496408">
      <w:bodyDiv w:val="1"/>
      <w:marLeft w:val="0"/>
      <w:marRight w:val="0"/>
      <w:marTop w:val="0"/>
      <w:marBottom w:val="0"/>
      <w:divBdr>
        <w:top w:val="none" w:sz="0" w:space="0" w:color="auto"/>
        <w:left w:val="none" w:sz="0" w:space="0" w:color="auto"/>
        <w:bottom w:val="none" w:sz="0" w:space="0" w:color="auto"/>
        <w:right w:val="none" w:sz="0" w:space="0" w:color="auto"/>
      </w:divBdr>
      <w:divsChild>
        <w:div w:id="1710639544">
          <w:marLeft w:val="0"/>
          <w:marRight w:val="0"/>
          <w:marTop w:val="0"/>
          <w:marBottom w:val="0"/>
          <w:divBdr>
            <w:top w:val="none" w:sz="0" w:space="0" w:color="auto"/>
            <w:left w:val="none" w:sz="0" w:space="0" w:color="auto"/>
            <w:bottom w:val="none" w:sz="0" w:space="0" w:color="auto"/>
            <w:right w:val="none" w:sz="0" w:space="0" w:color="auto"/>
          </w:divBdr>
          <w:divsChild>
            <w:div w:id="2076976894">
              <w:marLeft w:val="50"/>
              <w:marRight w:val="0"/>
              <w:marTop w:val="0"/>
              <w:marBottom w:val="0"/>
              <w:divBdr>
                <w:top w:val="none" w:sz="0" w:space="0" w:color="auto"/>
                <w:left w:val="none" w:sz="0" w:space="0" w:color="auto"/>
                <w:bottom w:val="none" w:sz="0" w:space="0" w:color="auto"/>
                <w:right w:val="none" w:sz="0" w:space="0" w:color="auto"/>
              </w:divBdr>
              <w:divsChild>
                <w:div w:id="1351833766">
                  <w:marLeft w:val="50"/>
                  <w:marRight w:val="50"/>
                  <w:marTop w:val="0"/>
                  <w:marBottom w:val="0"/>
                  <w:divBdr>
                    <w:top w:val="none" w:sz="0" w:space="0" w:color="auto"/>
                    <w:left w:val="none" w:sz="0" w:space="0" w:color="auto"/>
                    <w:bottom w:val="none" w:sz="0" w:space="0" w:color="auto"/>
                    <w:right w:val="single" w:sz="4" w:space="5" w:color="888888"/>
                  </w:divBdr>
                  <w:divsChild>
                    <w:div w:id="2077589111">
                      <w:marLeft w:val="0"/>
                      <w:marRight w:val="0"/>
                      <w:marTop w:val="0"/>
                      <w:marBottom w:val="0"/>
                      <w:divBdr>
                        <w:top w:val="none" w:sz="0" w:space="0" w:color="auto"/>
                        <w:left w:val="none" w:sz="0" w:space="0" w:color="auto"/>
                        <w:bottom w:val="none" w:sz="0" w:space="0" w:color="auto"/>
                        <w:right w:val="none" w:sz="0" w:space="0" w:color="auto"/>
                      </w:divBdr>
                      <w:divsChild>
                        <w:div w:id="947273008">
                          <w:marLeft w:val="0"/>
                          <w:marRight w:val="0"/>
                          <w:marTop w:val="0"/>
                          <w:marBottom w:val="0"/>
                          <w:divBdr>
                            <w:top w:val="none" w:sz="0" w:space="0" w:color="auto"/>
                            <w:left w:val="none" w:sz="0" w:space="0" w:color="auto"/>
                            <w:bottom w:val="none" w:sz="0" w:space="0" w:color="auto"/>
                            <w:right w:val="none" w:sz="0" w:space="0" w:color="auto"/>
                          </w:divBdr>
                          <w:divsChild>
                            <w:div w:id="868690441">
                              <w:marLeft w:val="0"/>
                              <w:marRight w:val="0"/>
                              <w:marTop w:val="0"/>
                              <w:marBottom w:val="0"/>
                              <w:divBdr>
                                <w:top w:val="none" w:sz="0" w:space="0" w:color="auto"/>
                                <w:left w:val="none" w:sz="0" w:space="0" w:color="auto"/>
                                <w:bottom w:val="none" w:sz="0" w:space="0" w:color="auto"/>
                                <w:right w:val="none" w:sz="0" w:space="0" w:color="auto"/>
                              </w:divBdr>
                              <w:divsChild>
                                <w:div w:id="11510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947546">
      <w:bodyDiv w:val="1"/>
      <w:marLeft w:val="0"/>
      <w:marRight w:val="0"/>
      <w:marTop w:val="0"/>
      <w:marBottom w:val="0"/>
      <w:divBdr>
        <w:top w:val="none" w:sz="0" w:space="0" w:color="auto"/>
        <w:left w:val="none" w:sz="0" w:space="0" w:color="auto"/>
        <w:bottom w:val="none" w:sz="0" w:space="0" w:color="auto"/>
        <w:right w:val="none" w:sz="0" w:space="0" w:color="auto"/>
      </w:divBdr>
      <w:divsChild>
        <w:div w:id="41950647">
          <w:marLeft w:val="0"/>
          <w:marRight w:val="0"/>
          <w:marTop w:val="0"/>
          <w:marBottom w:val="0"/>
          <w:divBdr>
            <w:top w:val="none" w:sz="0" w:space="0" w:color="auto"/>
            <w:left w:val="none" w:sz="0" w:space="0" w:color="auto"/>
            <w:bottom w:val="none" w:sz="0" w:space="0" w:color="auto"/>
            <w:right w:val="none" w:sz="0" w:space="0" w:color="auto"/>
          </w:divBdr>
        </w:div>
        <w:div w:id="670909350">
          <w:marLeft w:val="0"/>
          <w:marRight w:val="0"/>
          <w:marTop w:val="0"/>
          <w:marBottom w:val="0"/>
          <w:divBdr>
            <w:top w:val="none" w:sz="0" w:space="0" w:color="auto"/>
            <w:left w:val="none" w:sz="0" w:space="0" w:color="auto"/>
            <w:bottom w:val="none" w:sz="0" w:space="0" w:color="auto"/>
            <w:right w:val="none" w:sz="0" w:space="0" w:color="auto"/>
          </w:divBdr>
        </w:div>
        <w:div w:id="1213612052">
          <w:marLeft w:val="0"/>
          <w:marRight w:val="0"/>
          <w:marTop w:val="0"/>
          <w:marBottom w:val="0"/>
          <w:divBdr>
            <w:top w:val="none" w:sz="0" w:space="0" w:color="auto"/>
            <w:left w:val="none" w:sz="0" w:space="0" w:color="auto"/>
            <w:bottom w:val="none" w:sz="0" w:space="0" w:color="auto"/>
            <w:right w:val="none" w:sz="0" w:space="0" w:color="auto"/>
          </w:divBdr>
        </w:div>
        <w:div w:id="1760248360">
          <w:marLeft w:val="0"/>
          <w:marRight w:val="0"/>
          <w:marTop w:val="0"/>
          <w:marBottom w:val="0"/>
          <w:divBdr>
            <w:top w:val="none" w:sz="0" w:space="0" w:color="auto"/>
            <w:left w:val="none" w:sz="0" w:space="0" w:color="auto"/>
            <w:bottom w:val="none" w:sz="0" w:space="0" w:color="auto"/>
            <w:right w:val="none" w:sz="0" w:space="0" w:color="auto"/>
          </w:divBdr>
        </w:div>
        <w:div w:id="1920938402">
          <w:marLeft w:val="0"/>
          <w:marRight w:val="0"/>
          <w:marTop w:val="0"/>
          <w:marBottom w:val="0"/>
          <w:divBdr>
            <w:top w:val="none" w:sz="0" w:space="0" w:color="auto"/>
            <w:left w:val="none" w:sz="0" w:space="0" w:color="auto"/>
            <w:bottom w:val="none" w:sz="0" w:space="0" w:color="auto"/>
            <w:right w:val="none" w:sz="0" w:space="0" w:color="auto"/>
          </w:divBdr>
        </w:div>
        <w:div w:id="2079326813">
          <w:marLeft w:val="0"/>
          <w:marRight w:val="0"/>
          <w:marTop w:val="0"/>
          <w:marBottom w:val="0"/>
          <w:divBdr>
            <w:top w:val="none" w:sz="0" w:space="0" w:color="auto"/>
            <w:left w:val="none" w:sz="0" w:space="0" w:color="auto"/>
            <w:bottom w:val="none" w:sz="0" w:space="0" w:color="auto"/>
            <w:right w:val="none" w:sz="0" w:space="0" w:color="auto"/>
          </w:divBdr>
        </w:div>
      </w:divsChild>
    </w:div>
    <w:div w:id="808934357">
      <w:bodyDiv w:val="1"/>
      <w:marLeft w:val="0"/>
      <w:marRight w:val="0"/>
      <w:marTop w:val="0"/>
      <w:marBottom w:val="0"/>
      <w:divBdr>
        <w:top w:val="none" w:sz="0" w:space="0" w:color="auto"/>
        <w:left w:val="none" w:sz="0" w:space="0" w:color="auto"/>
        <w:bottom w:val="none" w:sz="0" w:space="0" w:color="auto"/>
        <w:right w:val="none" w:sz="0" w:space="0" w:color="auto"/>
      </w:divBdr>
    </w:div>
    <w:div w:id="844831978">
      <w:bodyDiv w:val="1"/>
      <w:marLeft w:val="0"/>
      <w:marRight w:val="0"/>
      <w:marTop w:val="0"/>
      <w:marBottom w:val="0"/>
      <w:divBdr>
        <w:top w:val="none" w:sz="0" w:space="0" w:color="auto"/>
        <w:left w:val="none" w:sz="0" w:space="0" w:color="auto"/>
        <w:bottom w:val="none" w:sz="0" w:space="0" w:color="auto"/>
        <w:right w:val="none" w:sz="0" w:space="0" w:color="auto"/>
      </w:divBdr>
    </w:div>
    <w:div w:id="1031536791">
      <w:bodyDiv w:val="1"/>
      <w:marLeft w:val="0"/>
      <w:marRight w:val="0"/>
      <w:marTop w:val="0"/>
      <w:marBottom w:val="0"/>
      <w:divBdr>
        <w:top w:val="none" w:sz="0" w:space="0" w:color="auto"/>
        <w:left w:val="none" w:sz="0" w:space="0" w:color="auto"/>
        <w:bottom w:val="none" w:sz="0" w:space="0" w:color="auto"/>
        <w:right w:val="none" w:sz="0" w:space="0" w:color="auto"/>
      </w:divBdr>
    </w:div>
    <w:div w:id="1099523362">
      <w:bodyDiv w:val="1"/>
      <w:marLeft w:val="0"/>
      <w:marRight w:val="0"/>
      <w:marTop w:val="0"/>
      <w:marBottom w:val="0"/>
      <w:divBdr>
        <w:top w:val="none" w:sz="0" w:space="0" w:color="auto"/>
        <w:left w:val="none" w:sz="0" w:space="0" w:color="auto"/>
        <w:bottom w:val="none" w:sz="0" w:space="0" w:color="auto"/>
        <w:right w:val="none" w:sz="0" w:space="0" w:color="auto"/>
      </w:divBdr>
    </w:div>
    <w:div w:id="1200781702">
      <w:bodyDiv w:val="1"/>
      <w:marLeft w:val="0"/>
      <w:marRight w:val="0"/>
      <w:marTop w:val="0"/>
      <w:marBottom w:val="0"/>
      <w:divBdr>
        <w:top w:val="none" w:sz="0" w:space="0" w:color="auto"/>
        <w:left w:val="none" w:sz="0" w:space="0" w:color="auto"/>
        <w:bottom w:val="none" w:sz="0" w:space="0" w:color="auto"/>
        <w:right w:val="none" w:sz="0" w:space="0" w:color="auto"/>
      </w:divBdr>
    </w:div>
    <w:div w:id="1284925628">
      <w:bodyDiv w:val="1"/>
      <w:marLeft w:val="0"/>
      <w:marRight w:val="0"/>
      <w:marTop w:val="0"/>
      <w:marBottom w:val="0"/>
      <w:divBdr>
        <w:top w:val="none" w:sz="0" w:space="0" w:color="auto"/>
        <w:left w:val="none" w:sz="0" w:space="0" w:color="auto"/>
        <w:bottom w:val="none" w:sz="0" w:space="0" w:color="auto"/>
        <w:right w:val="none" w:sz="0" w:space="0" w:color="auto"/>
      </w:divBdr>
    </w:div>
    <w:div w:id="1297953981">
      <w:bodyDiv w:val="1"/>
      <w:marLeft w:val="0"/>
      <w:marRight w:val="0"/>
      <w:marTop w:val="0"/>
      <w:marBottom w:val="0"/>
      <w:divBdr>
        <w:top w:val="none" w:sz="0" w:space="0" w:color="auto"/>
        <w:left w:val="none" w:sz="0" w:space="0" w:color="auto"/>
        <w:bottom w:val="none" w:sz="0" w:space="0" w:color="auto"/>
        <w:right w:val="none" w:sz="0" w:space="0" w:color="auto"/>
      </w:divBdr>
    </w:div>
    <w:div w:id="1459758127">
      <w:bodyDiv w:val="1"/>
      <w:marLeft w:val="0"/>
      <w:marRight w:val="0"/>
      <w:marTop w:val="0"/>
      <w:marBottom w:val="0"/>
      <w:divBdr>
        <w:top w:val="none" w:sz="0" w:space="0" w:color="auto"/>
        <w:left w:val="none" w:sz="0" w:space="0" w:color="auto"/>
        <w:bottom w:val="none" w:sz="0" w:space="0" w:color="auto"/>
        <w:right w:val="none" w:sz="0" w:space="0" w:color="auto"/>
      </w:divBdr>
    </w:div>
    <w:div w:id="1473330869">
      <w:bodyDiv w:val="1"/>
      <w:marLeft w:val="0"/>
      <w:marRight w:val="0"/>
      <w:marTop w:val="0"/>
      <w:marBottom w:val="0"/>
      <w:divBdr>
        <w:top w:val="none" w:sz="0" w:space="0" w:color="auto"/>
        <w:left w:val="none" w:sz="0" w:space="0" w:color="auto"/>
        <w:bottom w:val="none" w:sz="0" w:space="0" w:color="auto"/>
        <w:right w:val="none" w:sz="0" w:space="0" w:color="auto"/>
      </w:divBdr>
    </w:div>
    <w:div w:id="1539858199">
      <w:bodyDiv w:val="1"/>
      <w:marLeft w:val="0"/>
      <w:marRight w:val="0"/>
      <w:marTop w:val="0"/>
      <w:marBottom w:val="0"/>
      <w:divBdr>
        <w:top w:val="none" w:sz="0" w:space="0" w:color="auto"/>
        <w:left w:val="none" w:sz="0" w:space="0" w:color="auto"/>
        <w:bottom w:val="none" w:sz="0" w:space="0" w:color="auto"/>
        <w:right w:val="none" w:sz="0" w:space="0" w:color="auto"/>
      </w:divBdr>
    </w:div>
    <w:div w:id="1637107949">
      <w:bodyDiv w:val="1"/>
      <w:marLeft w:val="0"/>
      <w:marRight w:val="0"/>
      <w:marTop w:val="0"/>
      <w:marBottom w:val="0"/>
      <w:divBdr>
        <w:top w:val="none" w:sz="0" w:space="0" w:color="auto"/>
        <w:left w:val="none" w:sz="0" w:space="0" w:color="auto"/>
        <w:bottom w:val="none" w:sz="0" w:space="0" w:color="auto"/>
        <w:right w:val="none" w:sz="0" w:space="0" w:color="auto"/>
      </w:divBdr>
    </w:div>
    <w:div w:id="1649817395">
      <w:bodyDiv w:val="1"/>
      <w:marLeft w:val="0"/>
      <w:marRight w:val="0"/>
      <w:marTop w:val="0"/>
      <w:marBottom w:val="0"/>
      <w:divBdr>
        <w:top w:val="none" w:sz="0" w:space="0" w:color="auto"/>
        <w:left w:val="none" w:sz="0" w:space="0" w:color="auto"/>
        <w:bottom w:val="none" w:sz="0" w:space="0" w:color="auto"/>
        <w:right w:val="none" w:sz="0" w:space="0" w:color="auto"/>
      </w:divBdr>
      <w:divsChild>
        <w:div w:id="285046652">
          <w:marLeft w:val="0"/>
          <w:marRight w:val="0"/>
          <w:marTop w:val="0"/>
          <w:marBottom w:val="0"/>
          <w:divBdr>
            <w:top w:val="none" w:sz="0" w:space="0" w:color="auto"/>
            <w:left w:val="none" w:sz="0" w:space="0" w:color="auto"/>
            <w:bottom w:val="none" w:sz="0" w:space="0" w:color="auto"/>
            <w:right w:val="none" w:sz="0" w:space="0" w:color="auto"/>
          </w:divBdr>
        </w:div>
        <w:div w:id="374474568">
          <w:marLeft w:val="0"/>
          <w:marRight w:val="0"/>
          <w:marTop w:val="0"/>
          <w:marBottom w:val="0"/>
          <w:divBdr>
            <w:top w:val="none" w:sz="0" w:space="0" w:color="auto"/>
            <w:left w:val="none" w:sz="0" w:space="0" w:color="auto"/>
            <w:bottom w:val="none" w:sz="0" w:space="0" w:color="auto"/>
            <w:right w:val="none" w:sz="0" w:space="0" w:color="auto"/>
          </w:divBdr>
        </w:div>
        <w:div w:id="463235215">
          <w:marLeft w:val="0"/>
          <w:marRight w:val="0"/>
          <w:marTop w:val="0"/>
          <w:marBottom w:val="0"/>
          <w:divBdr>
            <w:top w:val="none" w:sz="0" w:space="0" w:color="auto"/>
            <w:left w:val="none" w:sz="0" w:space="0" w:color="auto"/>
            <w:bottom w:val="none" w:sz="0" w:space="0" w:color="auto"/>
            <w:right w:val="none" w:sz="0" w:space="0" w:color="auto"/>
          </w:divBdr>
        </w:div>
        <w:div w:id="609052229">
          <w:marLeft w:val="0"/>
          <w:marRight w:val="0"/>
          <w:marTop w:val="0"/>
          <w:marBottom w:val="0"/>
          <w:divBdr>
            <w:top w:val="none" w:sz="0" w:space="0" w:color="auto"/>
            <w:left w:val="none" w:sz="0" w:space="0" w:color="auto"/>
            <w:bottom w:val="none" w:sz="0" w:space="0" w:color="auto"/>
            <w:right w:val="none" w:sz="0" w:space="0" w:color="auto"/>
          </w:divBdr>
        </w:div>
        <w:div w:id="1621182163">
          <w:marLeft w:val="0"/>
          <w:marRight w:val="0"/>
          <w:marTop w:val="0"/>
          <w:marBottom w:val="0"/>
          <w:divBdr>
            <w:top w:val="none" w:sz="0" w:space="0" w:color="auto"/>
            <w:left w:val="none" w:sz="0" w:space="0" w:color="auto"/>
            <w:bottom w:val="none" w:sz="0" w:space="0" w:color="auto"/>
            <w:right w:val="none" w:sz="0" w:space="0" w:color="auto"/>
          </w:divBdr>
        </w:div>
        <w:div w:id="2028946157">
          <w:marLeft w:val="0"/>
          <w:marRight w:val="0"/>
          <w:marTop w:val="0"/>
          <w:marBottom w:val="0"/>
          <w:divBdr>
            <w:top w:val="none" w:sz="0" w:space="0" w:color="auto"/>
            <w:left w:val="none" w:sz="0" w:space="0" w:color="auto"/>
            <w:bottom w:val="none" w:sz="0" w:space="0" w:color="auto"/>
            <w:right w:val="none" w:sz="0" w:space="0" w:color="auto"/>
          </w:divBdr>
        </w:div>
      </w:divsChild>
    </w:div>
    <w:div w:id="1666123745">
      <w:bodyDiv w:val="1"/>
      <w:marLeft w:val="0"/>
      <w:marRight w:val="0"/>
      <w:marTop w:val="0"/>
      <w:marBottom w:val="0"/>
      <w:divBdr>
        <w:top w:val="none" w:sz="0" w:space="0" w:color="auto"/>
        <w:left w:val="none" w:sz="0" w:space="0" w:color="auto"/>
        <w:bottom w:val="none" w:sz="0" w:space="0" w:color="auto"/>
        <w:right w:val="none" w:sz="0" w:space="0" w:color="auto"/>
      </w:divBdr>
    </w:div>
    <w:div w:id="1689481670">
      <w:bodyDiv w:val="1"/>
      <w:marLeft w:val="0"/>
      <w:marRight w:val="0"/>
      <w:marTop w:val="0"/>
      <w:marBottom w:val="0"/>
      <w:divBdr>
        <w:top w:val="none" w:sz="0" w:space="0" w:color="auto"/>
        <w:left w:val="none" w:sz="0" w:space="0" w:color="auto"/>
        <w:bottom w:val="none" w:sz="0" w:space="0" w:color="auto"/>
        <w:right w:val="none" w:sz="0" w:space="0" w:color="auto"/>
      </w:divBdr>
      <w:divsChild>
        <w:div w:id="1427114160">
          <w:marLeft w:val="0"/>
          <w:marRight w:val="0"/>
          <w:marTop w:val="0"/>
          <w:marBottom w:val="0"/>
          <w:divBdr>
            <w:top w:val="none" w:sz="0" w:space="0" w:color="auto"/>
            <w:left w:val="none" w:sz="0" w:space="0" w:color="auto"/>
            <w:bottom w:val="none" w:sz="0" w:space="0" w:color="auto"/>
            <w:right w:val="none" w:sz="0" w:space="0" w:color="auto"/>
          </w:divBdr>
          <w:divsChild>
            <w:div w:id="1477066458">
              <w:marLeft w:val="50"/>
              <w:marRight w:val="0"/>
              <w:marTop w:val="0"/>
              <w:marBottom w:val="0"/>
              <w:divBdr>
                <w:top w:val="none" w:sz="0" w:space="0" w:color="auto"/>
                <w:left w:val="none" w:sz="0" w:space="0" w:color="auto"/>
                <w:bottom w:val="none" w:sz="0" w:space="0" w:color="auto"/>
                <w:right w:val="none" w:sz="0" w:space="0" w:color="auto"/>
              </w:divBdr>
              <w:divsChild>
                <w:div w:id="1734936192">
                  <w:marLeft w:val="50"/>
                  <w:marRight w:val="50"/>
                  <w:marTop w:val="0"/>
                  <w:marBottom w:val="0"/>
                  <w:divBdr>
                    <w:top w:val="none" w:sz="0" w:space="0" w:color="auto"/>
                    <w:left w:val="none" w:sz="0" w:space="0" w:color="auto"/>
                    <w:bottom w:val="none" w:sz="0" w:space="0" w:color="auto"/>
                    <w:right w:val="single" w:sz="4" w:space="5" w:color="888888"/>
                  </w:divBdr>
                  <w:divsChild>
                    <w:div w:id="310982536">
                      <w:marLeft w:val="0"/>
                      <w:marRight w:val="0"/>
                      <w:marTop w:val="0"/>
                      <w:marBottom w:val="0"/>
                      <w:divBdr>
                        <w:top w:val="none" w:sz="0" w:space="0" w:color="auto"/>
                        <w:left w:val="none" w:sz="0" w:space="0" w:color="auto"/>
                        <w:bottom w:val="none" w:sz="0" w:space="0" w:color="auto"/>
                        <w:right w:val="none" w:sz="0" w:space="0" w:color="auto"/>
                      </w:divBdr>
                      <w:divsChild>
                        <w:div w:id="1987856132">
                          <w:marLeft w:val="0"/>
                          <w:marRight w:val="0"/>
                          <w:marTop w:val="0"/>
                          <w:marBottom w:val="0"/>
                          <w:divBdr>
                            <w:top w:val="none" w:sz="0" w:space="0" w:color="auto"/>
                            <w:left w:val="none" w:sz="0" w:space="0" w:color="auto"/>
                            <w:bottom w:val="none" w:sz="0" w:space="0" w:color="auto"/>
                            <w:right w:val="none" w:sz="0" w:space="0" w:color="auto"/>
                          </w:divBdr>
                          <w:divsChild>
                            <w:div w:id="1615477076">
                              <w:marLeft w:val="0"/>
                              <w:marRight w:val="0"/>
                              <w:marTop w:val="0"/>
                              <w:marBottom w:val="0"/>
                              <w:divBdr>
                                <w:top w:val="none" w:sz="0" w:space="0" w:color="auto"/>
                                <w:left w:val="none" w:sz="0" w:space="0" w:color="auto"/>
                                <w:bottom w:val="none" w:sz="0" w:space="0" w:color="auto"/>
                                <w:right w:val="none" w:sz="0" w:space="0" w:color="auto"/>
                              </w:divBdr>
                              <w:divsChild>
                                <w:div w:id="5319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488797">
      <w:bodyDiv w:val="1"/>
      <w:marLeft w:val="0"/>
      <w:marRight w:val="0"/>
      <w:marTop w:val="0"/>
      <w:marBottom w:val="0"/>
      <w:divBdr>
        <w:top w:val="none" w:sz="0" w:space="0" w:color="auto"/>
        <w:left w:val="none" w:sz="0" w:space="0" w:color="auto"/>
        <w:bottom w:val="none" w:sz="0" w:space="0" w:color="auto"/>
        <w:right w:val="none" w:sz="0" w:space="0" w:color="auto"/>
      </w:divBdr>
    </w:div>
    <w:div w:id="1855881035">
      <w:bodyDiv w:val="1"/>
      <w:marLeft w:val="0"/>
      <w:marRight w:val="0"/>
      <w:marTop w:val="0"/>
      <w:marBottom w:val="0"/>
      <w:divBdr>
        <w:top w:val="none" w:sz="0" w:space="0" w:color="auto"/>
        <w:left w:val="none" w:sz="0" w:space="0" w:color="auto"/>
        <w:bottom w:val="none" w:sz="0" w:space="0" w:color="auto"/>
        <w:right w:val="none" w:sz="0" w:space="0" w:color="auto"/>
      </w:divBdr>
      <w:divsChild>
        <w:div w:id="1499539201">
          <w:marLeft w:val="0"/>
          <w:marRight w:val="0"/>
          <w:marTop w:val="0"/>
          <w:marBottom w:val="0"/>
          <w:divBdr>
            <w:top w:val="none" w:sz="0" w:space="0" w:color="auto"/>
            <w:left w:val="none" w:sz="0" w:space="0" w:color="auto"/>
            <w:bottom w:val="none" w:sz="0" w:space="0" w:color="auto"/>
            <w:right w:val="none" w:sz="0" w:space="0" w:color="auto"/>
          </w:divBdr>
          <w:divsChild>
            <w:div w:id="760760708">
              <w:marLeft w:val="0"/>
              <w:marRight w:val="0"/>
              <w:marTop w:val="0"/>
              <w:marBottom w:val="0"/>
              <w:divBdr>
                <w:top w:val="none" w:sz="0" w:space="0" w:color="auto"/>
                <w:left w:val="none" w:sz="0" w:space="0" w:color="auto"/>
                <w:bottom w:val="none" w:sz="0" w:space="0" w:color="auto"/>
                <w:right w:val="none" w:sz="0" w:space="0" w:color="auto"/>
              </w:divBdr>
              <w:divsChild>
                <w:div w:id="457840953">
                  <w:marLeft w:val="0"/>
                  <w:marRight w:val="0"/>
                  <w:marTop w:val="0"/>
                  <w:marBottom w:val="0"/>
                  <w:divBdr>
                    <w:top w:val="none" w:sz="0" w:space="0" w:color="auto"/>
                    <w:left w:val="none" w:sz="0" w:space="0" w:color="auto"/>
                    <w:bottom w:val="none" w:sz="0" w:space="0" w:color="auto"/>
                    <w:right w:val="none" w:sz="0" w:space="0" w:color="auto"/>
                  </w:divBdr>
                  <w:divsChild>
                    <w:div w:id="1439593627">
                      <w:marLeft w:val="0"/>
                      <w:marRight w:val="0"/>
                      <w:marTop w:val="0"/>
                      <w:marBottom w:val="0"/>
                      <w:divBdr>
                        <w:top w:val="none" w:sz="0" w:space="0" w:color="auto"/>
                        <w:left w:val="none" w:sz="0" w:space="0" w:color="auto"/>
                        <w:bottom w:val="none" w:sz="0" w:space="0" w:color="auto"/>
                        <w:right w:val="none" w:sz="0" w:space="0" w:color="auto"/>
                      </w:divBdr>
                      <w:divsChild>
                        <w:div w:id="1956867982">
                          <w:marLeft w:val="0"/>
                          <w:marRight w:val="0"/>
                          <w:marTop w:val="0"/>
                          <w:marBottom w:val="0"/>
                          <w:divBdr>
                            <w:top w:val="none" w:sz="0" w:space="0" w:color="auto"/>
                            <w:left w:val="none" w:sz="0" w:space="0" w:color="auto"/>
                            <w:bottom w:val="none" w:sz="0" w:space="0" w:color="auto"/>
                            <w:right w:val="none" w:sz="0" w:space="0" w:color="auto"/>
                          </w:divBdr>
                          <w:divsChild>
                            <w:div w:id="173765890">
                              <w:marLeft w:val="0"/>
                              <w:marRight w:val="0"/>
                              <w:marTop w:val="0"/>
                              <w:marBottom w:val="0"/>
                              <w:divBdr>
                                <w:top w:val="none" w:sz="0" w:space="0" w:color="auto"/>
                                <w:left w:val="none" w:sz="0" w:space="0" w:color="auto"/>
                                <w:bottom w:val="none" w:sz="0" w:space="0" w:color="auto"/>
                                <w:right w:val="none" w:sz="0" w:space="0" w:color="auto"/>
                              </w:divBdr>
                              <w:divsChild>
                                <w:div w:id="1660887693">
                                  <w:marLeft w:val="0"/>
                                  <w:marRight w:val="0"/>
                                  <w:marTop w:val="0"/>
                                  <w:marBottom w:val="0"/>
                                  <w:divBdr>
                                    <w:top w:val="none" w:sz="0" w:space="0" w:color="auto"/>
                                    <w:left w:val="none" w:sz="0" w:space="0" w:color="auto"/>
                                    <w:bottom w:val="none" w:sz="0" w:space="0" w:color="auto"/>
                                    <w:right w:val="none" w:sz="0" w:space="0" w:color="auto"/>
                                  </w:divBdr>
                                  <w:divsChild>
                                    <w:div w:id="131945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7646B-DEF4-473B-A707-5B4CFD0E9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47</Pages>
  <Words>8321</Words>
  <Characters>62880</Characters>
  <Application>Microsoft Office Word</Application>
  <DocSecurity>0</DocSecurity>
  <Lines>524</Lines>
  <Paragraphs>142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РЭА</Company>
  <LinksUpToDate>false</LinksUpToDate>
  <CharactersWithSpaces>71059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 JOBS</dc:creator>
  <cp:lastModifiedBy>abramova_yv</cp:lastModifiedBy>
  <cp:revision>6</cp:revision>
  <cp:lastPrinted>2016-08-22T13:01:00Z</cp:lastPrinted>
  <dcterms:created xsi:type="dcterms:W3CDTF">2016-08-24T13:12:00Z</dcterms:created>
  <dcterms:modified xsi:type="dcterms:W3CDTF">2016-08-25T10:01:00Z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ies>
</file>