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28" w:rsidRPr="007854D6" w:rsidRDefault="00FB3E28" w:rsidP="00FB3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4D6">
        <w:rPr>
          <w:rFonts w:ascii="Times New Roman" w:hAnsi="Times New Roman" w:cs="Times New Roman"/>
          <w:sz w:val="28"/>
          <w:szCs w:val="28"/>
        </w:rPr>
        <w:t xml:space="preserve">Аннотация к изменениям в </w:t>
      </w:r>
      <w:proofErr w:type="gramStart"/>
      <w:r w:rsidRPr="007854D6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7854D6">
        <w:rPr>
          <w:rFonts w:ascii="Times New Roman" w:hAnsi="Times New Roman" w:cs="Times New Roman"/>
          <w:sz w:val="28"/>
          <w:szCs w:val="28"/>
        </w:rPr>
        <w:t xml:space="preserve"> утверждаемых на Общем Собрании членов СРО «СОЮЗАТОМПРОЕКТ»</w:t>
      </w:r>
    </w:p>
    <w:tbl>
      <w:tblPr>
        <w:tblStyle w:val="a3"/>
        <w:tblW w:w="0" w:type="auto"/>
        <w:tblLook w:val="04A0"/>
      </w:tblPr>
      <w:tblGrid>
        <w:gridCol w:w="833"/>
        <w:gridCol w:w="3386"/>
        <w:gridCol w:w="5119"/>
      </w:tblGrid>
      <w:tr w:rsidR="00FB3E28" w:rsidRPr="007854D6" w:rsidTr="001D6EA3">
        <w:tc>
          <w:tcPr>
            <w:tcW w:w="833" w:type="dxa"/>
          </w:tcPr>
          <w:p w:rsidR="00FB3E28" w:rsidRPr="007854D6" w:rsidRDefault="00FB3E28" w:rsidP="001D6E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>№п.п.</w:t>
            </w:r>
          </w:p>
        </w:tc>
        <w:tc>
          <w:tcPr>
            <w:tcW w:w="3386" w:type="dxa"/>
          </w:tcPr>
          <w:p w:rsidR="00FB3E28" w:rsidRPr="007854D6" w:rsidRDefault="00FB3E28" w:rsidP="001D6E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19" w:type="dxa"/>
          </w:tcPr>
          <w:p w:rsidR="00FB3E28" w:rsidRPr="007854D6" w:rsidRDefault="00FB3E28" w:rsidP="001D6E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>Вносимые изменения</w:t>
            </w:r>
          </w:p>
        </w:tc>
      </w:tr>
      <w:tr w:rsidR="00FB3E28" w:rsidRPr="007854D6" w:rsidTr="001D6EA3">
        <w:tc>
          <w:tcPr>
            <w:tcW w:w="833" w:type="dxa"/>
          </w:tcPr>
          <w:p w:rsidR="00FB3E28" w:rsidRPr="007854D6" w:rsidRDefault="00FB3E28" w:rsidP="001D6E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6" w:type="dxa"/>
          </w:tcPr>
          <w:p w:rsidR="00FB3E28" w:rsidRPr="007854D6" w:rsidRDefault="00FB3E28" w:rsidP="001D6EA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>Положение о членстве</w:t>
            </w:r>
          </w:p>
        </w:tc>
        <w:tc>
          <w:tcPr>
            <w:tcW w:w="5119" w:type="dxa"/>
          </w:tcPr>
          <w:p w:rsidR="00FB3E28" w:rsidRPr="007854D6" w:rsidRDefault="00FB3E28" w:rsidP="001D6EA3">
            <w:pPr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>Подпункт 4 пункта 1.6. раздела 1 Положения, приводится в соответствие с требованиями части 6 статьи 55.7 Градостроительного кодекса Российской Федерации.</w:t>
            </w:r>
          </w:p>
          <w:p w:rsidR="00FB3E28" w:rsidRPr="007854D6" w:rsidRDefault="00FB3E28" w:rsidP="001D6EA3">
            <w:pPr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>Пункты 1.9. и 1.10 раздела 1 Положения, приводятся в соответствие с требованиями частей 11 и 12 статьи 55.6 Градостроительного кодекса Российской Федерации.</w:t>
            </w:r>
          </w:p>
          <w:p w:rsidR="00FB3E28" w:rsidRPr="007854D6" w:rsidRDefault="00FB3E28" w:rsidP="001D6EA3">
            <w:pPr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 xml:space="preserve">Пункт 2.3. раздела 4 Положения,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исключается</w:t>
            </w: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 xml:space="preserve"> т.к. дублирует пункт 2.2.1.</w:t>
            </w:r>
          </w:p>
          <w:p w:rsidR="00FB3E28" w:rsidRPr="007854D6" w:rsidRDefault="00FB3E28" w:rsidP="001D6EA3">
            <w:pPr>
              <w:spacing w:before="120" w:after="12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 xml:space="preserve">Раздел 5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исключается</w:t>
            </w: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>, т.к. утратил актуальность.</w:t>
            </w:r>
          </w:p>
        </w:tc>
      </w:tr>
      <w:tr w:rsidR="00FB3E28" w:rsidRPr="007854D6" w:rsidTr="001D6EA3">
        <w:tc>
          <w:tcPr>
            <w:tcW w:w="833" w:type="dxa"/>
          </w:tcPr>
          <w:p w:rsidR="00FB3E28" w:rsidRPr="007854D6" w:rsidRDefault="00FB3E28" w:rsidP="001D6E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6" w:type="dxa"/>
          </w:tcPr>
          <w:p w:rsidR="00FB3E28" w:rsidRPr="007854D6" w:rsidRDefault="00FB3E28" w:rsidP="001D6EA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>Положение о компенсационном фонде возмещения вреда</w:t>
            </w:r>
          </w:p>
        </w:tc>
        <w:tc>
          <w:tcPr>
            <w:tcW w:w="5119" w:type="dxa"/>
          </w:tcPr>
          <w:p w:rsidR="00FB3E28" w:rsidRPr="007854D6" w:rsidRDefault="00FB3E28" w:rsidP="001D6EA3">
            <w:pPr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>Пункт 2.7 Положения приводится в соответствие с требованиями части 1 статьи 55.16-1.</w:t>
            </w:r>
          </w:p>
        </w:tc>
      </w:tr>
      <w:tr w:rsidR="00FB3E28" w:rsidRPr="007854D6" w:rsidTr="001D6EA3">
        <w:tc>
          <w:tcPr>
            <w:tcW w:w="833" w:type="dxa"/>
          </w:tcPr>
          <w:p w:rsidR="00FB3E28" w:rsidRPr="007854D6" w:rsidRDefault="00FB3E28" w:rsidP="001D6E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6" w:type="dxa"/>
          </w:tcPr>
          <w:p w:rsidR="00FB3E28" w:rsidRPr="007854D6" w:rsidRDefault="00FB3E28" w:rsidP="001D6EA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>Положение о компенсационном фонде обеспечения договорных обязательств</w:t>
            </w:r>
          </w:p>
        </w:tc>
        <w:tc>
          <w:tcPr>
            <w:tcW w:w="5119" w:type="dxa"/>
          </w:tcPr>
          <w:p w:rsidR="00FB3E28" w:rsidRPr="007854D6" w:rsidRDefault="00FB3E28" w:rsidP="001D6EA3">
            <w:pPr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>Пункт 2.9 Положения приводится в соответствие с требованиями части 1 статьи 55.16-1 Градостроительного кодекса Российской Федерации.</w:t>
            </w:r>
          </w:p>
          <w:p w:rsidR="00FB3E28" w:rsidRPr="007854D6" w:rsidRDefault="00FB3E28" w:rsidP="001D6EA3">
            <w:pPr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>Пункты 3.5. и 3.6 Положения приводятся в соответствие с требованиями статьи 55.16-1 Градостроительного кодекса Российской Федерации.</w:t>
            </w:r>
          </w:p>
        </w:tc>
      </w:tr>
      <w:tr w:rsidR="00FB3E28" w:rsidRPr="007854D6" w:rsidTr="001D6EA3">
        <w:tc>
          <w:tcPr>
            <w:tcW w:w="833" w:type="dxa"/>
          </w:tcPr>
          <w:p w:rsidR="00FB3E28" w:rsidRPr="007854D6" w:rsidRDefault="00FB3E28" w:rsidP="001D6E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6" w:type="dxa"/>
          </w:tcPr>
          <w:p w:rsidR="00FB3E28" w:rsidRPr="007854D6" w:rsidRDefault="00FB3E28" w:rsidP="001D6EA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6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анализа деятельности членов</w:t>
            </w:r>
          </w:p>
        </w:tc>
        <w:tc>
          <w:tcPr>
            <w:tcW w:w="5119" w:type="dxa"/>
          </w:tcPr>
          <w:p w:rsidR="00FB3E28" w:rsidRPr="007D445F" w:rsidRDefault="00FB3E28" w:rsidP="001D6EA3">
            <w:pPr>
              <w:tabs>
                <w:tab w:val="left" w:pos="699"/>
              </w:tabs>
              <w:spacing w:before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5F">
              <w:rPr>
                <w:rFonts w:ascii="Times New Roman" w:hAnsi="Times New Roman" w:cs="Times New Roman"/>
                <w:sz w:val="24"/>
                <w:szCs w:val="24"/>
              </w:rPr>
              <w:t>Сокращено количество представляемой информации. Исключены следующие таблицы:</w:t>
            </w:r>
          </w:p>
          <w:p w:rsidR="00FB3E28" w:rsidRPr="007D445F" w:rsidRDefault="00FB3E28" w:rsidP="001D6EA3">
            <w:pPr>
              <w:pStyle w:val="a4"/>
              <w:numPr>
                <w:ilvl w:val="0"/>
                <w:numId w:val="1"/>
              </w:numPr>
              <w:tabs>
                <w:tab w:val="left" w:pos="699"/>
                <w:tab w:val="left" w:pos="1134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5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финансово-экономическом положении члена </w:t>
            </w:r>
            <w:proofErr w:type="spellStart"/>
            <w:r w:rsidRPr="007D445F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7D445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FB3E28" w:rsidRPr="007D445F" w:rsidRDefault="00FB3E28" w:rsidP="001D6EA3">
            <w:pPr>
              <w:pStyle w:val="a4"/>
              <w:numPr>
                <w:ilvl w:val="0"/>
                <w:numId w:val="1"/>
              </w:numPr>
              <w:tabs>
                <w:tab w:val="left" w:pos="699"/>
                <w:tab w:val="left" w:pos="1134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5F">
              <w:rPr>
                <w:rFonts w:ascii="Times New Roman" w:hAnsi="Times New Roman" w:cs="Times New Roman"/>
                <w:sz w:val="24"/>
                <w:szCs w:val="24"/>
              </w:rPr>
              <w:t>Сведения о системе контроля качества работ и охране труда.</w:t>
            </w:r>
          </w:p>
          <w:p w:rsidR="00FB3E28" w:rsidRPr="007D445F" w:rsidRDefault="00FB3E28" w:rsidP="001D6EA3">
            <w:pPr>
              <w:pStyle w:val="a4"/>
              <w:numPr>
                <w:ilvl w:val="0"/>
                <w:numId w:val="1"/>
              </w:numPr>
              <w:tabs>
                <w:tab w:val="left" w:pos="699"/>
                <w:tab w:val="left" w:pos="1134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5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страховых случаях и выплатах при страховании членом СРО риска гражданской ответственности, которая может наступить в случае причинения вреда; риска ответственности за нарушение членом СРО условий договора строительного подряда. </w:t>
            </w:r>
          </w:p>
          <w:p w:rsidR="00FB3E28" w:rsidRPr="007D445F" w:rsidRDefault="00FB3E28" w:rsidP="001D6EA3">
            <w:pPr>
              <w:pStyle w:val="a4"/>
              <w:numPr>
                <w:ilvl w:val="0"/>
                <w:numId w:val="1"/>
              </w:numPr>
              <w:tabs>
                <w:tab w:val="left" w:pos="699"/>
              </w:tabs>
              <w:spacing w:after="120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5F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имуществе.</w:t>
            </w:r>
          </w:p>
        </w:tc>
      </w:tr>
    </w:tbl>
    <w:p w:rsidR="00FB3E28" w:rsidRDefault="00FB3E28" w:rsidP="00FB3E28">
      <w:pPr>
        <w:rPr>
          <w:rFonts w:ascii="Times New Roman" w:hAnsi="Times New Roman" w:cs="Times New Roman"/>
          <w:sz w:val="28"/>
          <w:szCs w:val="28"/>
        </w:rPr>
      </w:pPr>
      <w:r w:rsidRPr="007854D6">
        <w:rPr>
          <w:rFonts w:ascii="Times New Roman" w:hAnsi="Times New Roman" w:cs="Times New Roman"/>
          <w:sz w:val="28"/>
          <w:szCs w:val="28"/>
        </w:rPr>
        <w:tab/>
      </w:r>
    </w:p>
    <w:p w:rsidR="002B513F" w:rsidRDefault="002B513F"/>
    <w:sectPr w:rsidR="002B513F" w:rsidSect="002B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50AE"/>
    <w:multiLevelType w:val="hybridMultilevel"/>
    <w:tmpl w:val="E6FAB90E"/>
    <w:lvl w:ilvl="0" w:tplc="FF7247E8">
      <w:start w:val="1"/>
      <w:numFmt w:val="decimal"/>
      <w:lvlText w:val="%1."/>
      <w:lvlJc w:val="left"/>
      <w:pPr>
        <w:ind w:left="68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3E28"/>
    <w:rsid w:val="000643F7"/>
    <w:rsid w:val="00123615"/>
    <w:rsid w:val="001F5864"/>
    <w:rsid w:val="0020798E"/>
    <w:rsid w:val="00256CCD"/>
    <w:rsid w:val="002B513F"/>
    <w:rsid w:val="003B6A01"/>
    <w:rsid w:val="003D185D"/>
    <w:rsid w:val="003E4D30"/>
    <w:rsid w:val="00422A69"/>
    <w:rsid w:val="0042637B"/>
    <w:rsid w:val="00435DB7"/>
    <w:rsid w:val="00436A9F"/>
    <w:rsid w:val="00450E5C"/>
    <w:rsid w:val="004A4DF8"/>
    <w:rsid w:val="004C06BB"/>
    <w:rsid w:val="004E4921"/>
    <w:rsid w:val="004F7A82"/>
    <w:rsid w:val="00526E05"/>
    <w:rsid w:val="005438FB"/>
    <w:rsid w:val="005D5450"/>
    <w:rsid w:val="006954F8"/>
    <w:rsid w:val="006978B7"/>
    <w:rsid w:val="006B711F"/>
    <w:rsid w:val="00702A86"/>
    <w:rsid w:val="00704FCA"/>
    <w:rsid w:val="007247BB"/>
    <w:rsid w:val="007755B7"/>
    <w:rsid w:val="007949C7"/>
    <w:rsid w:val="00874868"/>
    <w:rsid w:val="00881F31"/>
    <w:rsid w:val="00885F8D"/>
    <w:rsid w:val="008B72A4"/>
    <w:rsid w:val="008F1FE8"/>
    <w:rsid w:val="009535DA"/>
    <w:rsid w:val="009B067D"/>
    <w:rsid w:val="009B21BD"/>
    <w:rsid w:val="00A478E4"/>
    <w:rsid w:val="00A85865"/>
    <w:rsid w:val="00A935D5"/>
    <w:rsid w:val="00AB0420"/>
    <w:rsid w:val="00B12931"/>
    <w:rsid w:val="00B23E44"/>
    <w:rsid w:val="00C7000D"/>
    <w:rsid w:val="00C70EBA"/>
    <w:rsid w:val="00C90AD7"/>
    <w:rsid w:val="00CB2D3C"/>
    <w:rsid w:val="00CC3A97"/>
    <w:rsid w:val="00DB3EBB"/>
    <w:rsid w:val="00EC61AB"/>
    <w:rsid w:val="00F860C5"/>
    <w:rsid w:val="00FB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3E28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knyazev_vi</dc:creator>
  <cp:keywords/>
  <dc:description/>
  <cp:lastModifiedBy>knyazev_vi</cp:lastModifiedBy>
  <cp:revision>2</cp:revision>
  <dcterms:created xsi:type="dcterms:W3CDTF">2017-08-11T12:55:00Z</dcterms:created>
  <dcterms:modified xsi:type="dcterms:W3CDTF">2017-08-11T12:56:00Z</dcterms:modified>
</cp:coreProperties>
</file>