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0BD3" w:rsidRPr="00BE1910" w:rsidRDefault="00F97068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F97068" w:rsidRPr="00BE1910" w:rsidRDefault="00F97068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Общего собрания членов </w:t>
      </w:r>
    </w:p>
    <w:p w:rsidR="00F97068" w:rsidRPr="00BE1910" w:rsidRDefault="001F0182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СРО</w:t>
      </w:r>
      <w:r w:rsidR="00773D0C" w:rsidRPr="00BE1910">
        <w:rPr>
          <w:rFonts w:ascii="Times New Roman" w:hAnsi="Times New Roman" w:cs="Times New Roman"/>
          <w:sz w:val="28"/>
          <w:szCs w:val="28"/>
        </w:rPr>
        <w:t xml:space="preserve"> НП</w:t>
      </w:r>
      <w:r w:rsidR="00F97068" w:rsidRPr="00BE1910">
        <w:rPr>
          <w:rFonts w:ascii="Times New Roman" w:hAnsi="Times New Roman" w:cs="Times New Roman"/>
          <w:sz w:val="28"/>
          <w:szCs w:val="28"/>
        </w:rPr>
        <w:t xml:space="preserve"> «СОЮЗАТОМ</w:t>
      </w:r>
      <w:r w:rsidR="00870631" w:rsidRPr="00BE1910">
        <w:rPr>
          <w:rFonts w:ascii="Times New Roman" w:hAnsi="Times New Roman" w:cs="Times New Roman"/>
          <w:sz w:val="28"/>
          <w:szCs w:val="28"/>
        </w:rPr>
        <w:t>ГЕО</w:t>
      </w:r>
      <w:r w:rsidR="00F97068" w:rsidRPr="00BE1910">
        <w:rPr>
          <w:rFonts w:ascii="Times New Roman" w:hAnsi="Times New Roman" w:cs="Times New Roman"/>
          <w:sz w:val="28"/>
          <w:szCs w:val="28"/>
        </w:rPr>
        <w:t>»</w:t>
      </w:r>
    </w:p>
    <w:p w:rsidR="00F97068" w:rsidRPr="00BE1910" w:rsidRDefault="00F97068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Протокол №</w:t>
      </w:r>
      <w:r w:rsidR="00E20048" w:rsidRPr="00BE1910">
        <w:rPr>
          <w:rFonts w:ascii="Times New Roman" w:hAnsi="Times New Roman" w:cs="Times New Roman"/>
          <w:sz w:val="28"/>
          <w:szCs w:val="28"/>
        </w:rPr>
        <w:t xml:space="preserve"> 12</w:t>
      </w:r>
      <w:r w:rsidRPr="00BE1910">
        <w:rPr>
          <w:rFonts w:ascii="Times New Roman" w:hAnsi="Times New Roman" w:cs="Times New Roman"/>
          <w:sz w:val="28"/>
          <w:szCs w:val="28"/>
        </w:rPr>
        <w:t xml:space="preserve"> от 10 февраля 2017 г.</w:t>
      </w:r>
    </w:p>
    <w:p w:rsidR="001F0182" w:rsidRPr="00BE1910" w:rsidRDefault="002413D8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BE1910">
        <w:rPr>
          <w:rFonts w:ascii="Times New Roman" w:hAnsi="Times New Roman" w:cs="Times New Roman"/>
          <w:spacing w:val="-8"/>
          <w:sz w:val="28"/>
          <w:szCs w:val="28"/>
          <w:lang w:val="en-US"/>
        </w:rPr>
        <w:t>C</w:t>
      </w:r>
      <w:r w:rsidRPr="00BE19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F0182" w:rsidRPr="00BE1910">
        <w:rPr>
          <w:rFonts w:ascii="Times New Roman" w:hAnsi="Times New Roman" w:cs="Times New Roman"/>
          <w:spacing w:val="-8"/>
          <w:sz w:val="28"/>
          <w:szCs w:val="28"/>
        </w:rPr>
        <w:t>изменениями, утвержденными решением</w:t>
      </w:r>
      <w:r w:rsidRPr="00BE19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F0182" w:rsidRPr="00BE1910">
        <w:rPr>
          <w:rFonts w:ascii="Times New Roman" w:hAnsi="Times New Roman" w:cs="Times New Roman"/>
          <w:sz w:val="28"/>
          <w:szCs w:val="28"/>
        </w:rPr>
        <w:t>Общего собрания членов</w:t>
      </w:r>
    </w:p>
    <w:p w:rsidR="001F0182" w:rsidRPr="00BE1910" w:rsidRDefault="001F0182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СРО «СОЮЗАТОМГЕО»</w:t>
      </w:r>
    </w:p>
    <w:p w:rsidR="001F0182" w:rsidRPr="00BE1910" w:rsidRDefault="001F0182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742361" w:rsidRPr="00BE1910">
        <w:rPr>
          <w:rFonts w:ascii="Times New Roman" w:hAnsi="Times New Roman" w:cs="Times New Roman"/>
          <w:sz w:val="28"/>
          <w:szCs w:val="28"/>
        </w:rPr>
        <w:t>13</w:t>
      </w:r>
      <w:r w:rsidRPr="00BE1910">
        <w:rPr>
          <w:rFonts w:ascii="Times New Roman" w:hAnsi="Times New Roman" w:cs="Times New Roman"/>
          <w:sz w:val="28"/>
          <w:szCs w:val="28"/>
        </w:rPr>
        <w:t xml:space="preserve"> от </w:t>
      </w:r>
      <w:r w:rsidR="00742361" w:rsidRPr="00BE1910">
        <w:rPr>
          <w:rFonts w:ascii="Times New Roman" w:hAnsi="Times New Roman" w:cs="Times New Roman"/>
          <w:sz w:val="28"/>
          <w:szCs w:val="28"/>
        </w:rPr>
        <w:t>23</w:t>
      </w:r>
      <w:r w:rsidRPr="00BE1910">
        <w:rPr>
          <w:rFonts w:ascii="Times New Roman" w:hAnsi="Times New Roman" w:cs="Times New Roman"/>
          <w:sz w:val="28"/>
          <w:szCs w:val="28"/>
        </w:rPr>
        <w:t xml:space="preserve"> июня 2017 г.</w:t>
      </w:r>
    </w:p>
    <w:p w:rsidR="004E220C" w:rsidRPr="00BE1910" w:rsidRDefault="004E220C" w:rsidP="004E220C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BE1910">
        <w:rPr>
          <w:rFonts w:ascii="Times New Roman" w:hAnsi="Times New Roman" w:cs="Times New Roman"/>
          <w:spacing w:val="-8"/>
          <w:sz w:val="28"/>
          <w:szCs w:val="28"/>
          <w:lang w:val="en-US"/>
        </w:rPr>
        <w:t>C</w:t>
      </w:r>
      <w:r w:rsidRPr="00BE1910">
        <w:rPr>
          <w:rFonts w:ascii="Times New Roman" w:hAnsi="Times New Roman" w:cs="Times New Roman"/>
          <w:spacing w:val="-8"/>
          <w:sz w:val="28"/>
          <w:szCs w:val="28"/>
        </w:rPr>
        <w:t xml:space="preserve"> изменениями, утвержденными решением </w:t>
      </w:r>
      <w:r w:rsidRPr="00BE1910">
        <w:rPr>
          <w:rFonts w:ascii="Times New Roman" w:hAnsi="Times New Roman" w:cs="Times New Roman"/>
          <w:sz w:val="28"/>
          <w:szCs w:val="28"/>
        </w:rPr>
        <w:t>Общего собрания членов</w:t>
      </w:r>
    </w:p>
    <w:p w:rsidR="004E220C" w:rsidRPr="00BE1910" w:rsidRDefault="004E220C" w:rsidP="004E220C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СРО «СОЮЗАТОМГЕО»</w:t>
      </w:r>
    </w:p>
    <w:p w:rsidR="004E220C" w:rsidRPr="00BE1910" w:rsidRDefault="004E220C" w:rsidP="004E220C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Протокол № ___ от ___ августа 2017 г.</w:t>
      </w:r>
    </w:p>
    <w:p w:rsidR="004E220C" w:rsidRPr="00BE1910" w:rsidRDefault="004E220C" w:rsidP="002413D8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2F0711" w:rsidRPr="00BE1910" w:rsidRDefault="002F0711" w:rsidP="001F01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0711" w:rsidRPr="00BE1910" w:rsidRDefault="002F0711" w:rsidP="001F01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0711" w:rsidRPr="00BE1910" w:rsidRDefault="002F0711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068" w:rsidRPr="00BE1910" w:rsidRDefault="00F97068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068" w:rsidRPr="00BE1910" w:rsidRDefault="00F97068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0711" w:rsidRPr="00BE1910" w:rsidRDefault="002F0711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068" w:rsidRPr="00BE1910" w:rsidRDefault="00F97068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068" w:rsidRPr="00BE1910" w:rsidRDefault="00F97068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068" w:rsidRPr="00BE1910" w:rsidRDefault="00F97068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068" w:rsidRPr="00BE1910" w:rsidRDefault="00F97068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068" w:rsidRPr="00BE1910" w:rsidRDefault="00F97068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BD3" w:rsidRPr="00BE1910" w:rsidRDefault="00C80BD3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5B9" w:rsidRPr="00BE1910" w:rsidRDefault="00F705B9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BD3" w:rsidRPr="00BE1910" w:rsidRDefault="00C80BD3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32"/>
          <w:szCs w:val="28"/>
        </w:rPr>
      </w:pPr>
      <w:r w:rsidRPr="00BE1910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F97068" w:rsidRPr="00BE1910" w:rsidRDefault="00F97068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32"/>
          <w:szCs w:val="28"/>
        </w:rPr>
      </w:pPr>
    </w:p>
    <w:p w:rsidR="00C80BD3" w:rsidRPr="00BE1910" w:rsidRDefault="000C036F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</w:t>
      </w:r>
      <w:r w:rsidR="002F0711" w:rsidRPr="00BE1910">
        <w:rPr>
          <w:rFonts w:ascii="Times New Roman" w:hAnsi="Times New Roman" w:cs="Times New Roman"/>
          <w:b/>
          <w:sz w:val="32"/>
          <w:szCs w:val="28"/>
        </w:rPr>
        <w:t xml:space="preserve"> членстве</w:t>
      </w:r>
      <w:r>
        <w:rPr>
          <w:rFonts w:ascii="Times New Roman" w:hAnsi="Times New Roman" w:cs="Times New Roman"/>
          <w:b/>
          <w:sz w:val="32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организации</w:t>
      </w:r>
    </w:p>
    <w:p w:rsidR="00C80BD3" w:rsidRPr="00BE1910" w:rsidRDefault="00C80BD3" w:rsidP="00C80B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BD3" w:rsidRPr="00BE1910" w:rsidRDefault="00C80BD3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BD3" w:rsidRPr="00BE1910" w:rsidRDefault="00C80BD3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BD3" w:rsidRPr="00BE1910" w:rsidRDefault="00C80BD3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BD3" w:rsidRPr="00BE1910" w:rsidRDefault="00C80BD3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BD3" w:rsidRPr="00BE1910" w:rsidRDefault="00C80BD3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BD3" w:rsidRPr="00BE1910" w:rsidRDefault="00C80BD3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0182" w:rsidRPr="00BE1910" w:rsidRDefault="001F0182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0182" w:rsidRPr="00BE1910" w:rsidRDefault="001F0182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0182" w:rsidRPr="00BE1910" w:rsidRDefault="001F0182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0711" w:rsidRPr="00BE1910" w:rsidRDefault="002F0711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631" w:rsidRPr="00BE1910" w:rsidRDefault="00D63631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068" w:rsidRPr="00BE1910" w:rsidRDefault="00F97068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068" w:rsidRPr="00BE1910" w:rsidRDefault="00F97068" w:rsidP="00C80B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Москва</w:t>
      </w:r>
    </w:p>
    <w:p w:rsidR="00C80BD3" w:rsidRPr="00BE1910" w:rsidRDefault="00C80BD3" w:rsidP="00C80BD3">
      <w:pPr>
        <w:jc w:val="center"/>
      </w:pPr>
      <w:r w:rsidRPr="00BE1910">
        <w:rPr>
          <w:rFonts w:ascii="Times New Roman" w:hAnsi="Times New Roman" w:cs="Times New Roman"/>
          <w:sz w:val="28"/>
          <w:szCs w:val="28"/>
        </w:rPr>
        <w:t>201</w:t>
      </w:r>
      <w:r w:rsidR="00F97068" w:rsidRPr="00BE1910">
        <w:rPr>
          <w:rFonts w:ascii="Times New Roman" w:hAnsi="Times New Roman" w:cs="Times New Roman"/>
          <w:sz w:val="28"/>
          <w:szCs w:val="28"/>
        </w:rPr>
        <w:t>7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80BD3" w:rsidRPr="00BE1910" w:rsidRDefault="00C80BD3" w:rsidP="007B088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</w:t>
      </w:r>
      <w:r w:rsidR="00633B8C"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ГЛАВЛЕНИЕ</w:t>
      </w:r>
    </w:p>
    <w:p w:rsidR="00440C3B" w:rsidRPr="00BE1910" w:rsidRDefault="00440C3B" w:rsidP="007B088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42448" w:rsidRDefault="000C371B">
      <w:pPr>
        <w:pStyle w:val="10"/>
        <w:tabs>
          <w:tab w:val="right" w:leader="dot" w:pos="996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BE1910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="00C80BD3" w:rsidRPr="00BE1910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"1-3" </w:instrText>
      </w:r>
      <w:r w:rsidRPr="00BE1910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="00742448" w:rsidRPr="00BB5C03">
        <w:rPr>
          <w:rFonts w:ascii="Times New Roman" w:hAnsi="Times New Roman" w:cs="Times New Roman"/>
          <w:noProof/>
        </w:rPr>
        <w:t>РАЗДЕЛ 1. Порядок вступления в члены саморегулируемой организации</w:t>
      </w:r>
      <w:r w:rsidR="00742448">
        <w:rPr>
          <w:noProof/>
        </w:rPr>
        <w:tab/>
      </w:r>
      <w:r w:rsidR="00742448">
        <w:rPr>
          <w:noProof/>
        </w:rPr>
        <w:fldChar w:fldCharType="begin"/>
      </w:r>
      <w:r w:rsidR="00742448">
        <w:rPr>
          <w:noProof/>
        </w:rPr>
        <w:instrText xml:space="preserve"> PAGEREF _Toc490226159 \h </w:instrText>
      </w:r>
      <w:r w:rsidR="00742448">
        <w:rPr>
          <w:noProof/>
        </w:rPr>
      </w:r>
      <w:r w:rsidR="00742448">
        <w:rPr>
          <w:noProof/>
        </w:rPr>
        <w:fldChar w:fldCharType="separate"/>
      </w:r>
      <w:r w:rsidR="00DE0017">
        <w:rPr>
          <w:noProof/>
        </w:rPr>
        <w:t>3</w:t>
      </w:r>
      <w:r w:rsidR="00742448">
        <w:rPr>
          <w:noProof/>
        </w:rPr>
        <w:fldChar w:fldCharType="end"/>
      </w:r>
    </w:p>
    <w:p w:rsidR="00742448" w:rsidRDefault="00742448">
      <w:pPr>
        <w:pStyle w:val="30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BB5C03">
        <w:rPr>
          <w:rFonts w:ascii="Times New Roman" w:hAnsi="Times New Roman" w:cs="Times New Roman"/>
          <w:i/>
          <w:noProof/>
        </w:rPr>
        <w:t>Приложение 1. Заявление о приеме в члены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_Toc490226160 \h </w:instrText>
      </w:r>
      <w:r>
        <w:rPr>
          <w:noProof/>
        </w:rPr>
      </w:r>
      <w:r>
        <w:rPr>
          <w:noProof/>
        </w:rPr>
        <w:fldChar w:fldCharType="separate"/>
      </w:r>
      <w:r w:rsidR="00DE0017">
        <w:rPr>
          <w:noProof/>
        </w:rPr>
        <w:t>7</w:t>
      </w:r>
      <w:r>
        <w:rPr>
          <w:noProof/>
        </w:rPr>
        <w:fldChar w:fldCharType="end"/>
      </w:r>
    </w:p>
    <w:p w:rsidR="00742448" w:rsidRDefault="00742448">
      <w:pPr>
        <w:pStyle w:val="30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BB5C03">
        <w:rPr>
          <w:rFonts w:ascii="Times New Roman" w:hAnsi="Times New Roman" w:cs="Times New Roman"/>
          <w:i/>
          <w:noProof/>
        </w:rPr>
        <w:t>Приложение 2. Паспорт организации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_Toc490226161 \h </w:instrText>
      </w:r>
      <w:r>
        <w:rPr>
          <w:noProof/>
        </w:rPr>
      </w:r>
      <w:r>
        <w:rPr>
          <w:noProof/>
        </w:rPr>
        <w:fldChar w:fldCharType="separate"/>
      </w:r>
      <w:r w:rsidR="00DE0017">
        <w:rPr>
          <w:noProof/>
        </w:rPr>
        <w:t>9</w:t>
      </w:r>
      <w:r>
        <w:rPr>
          <w:noProof/>
        </w:rPr>
        <w:fldChar w:fldCharType="end"/>
      </w:r>
    </w:p>
    <w:p w:rsidR="00742448" w:rsidRDefault="00742448">
      <w:pPr>
        <w:pStyle w:val="10"/>
        <w:tabs>
          <w:tab w:val="right" w:leader="dot" w:pos="996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BB5C03">
        <w:rPr>
          <w:rFonts w:ascii="Times New Roman" w:hAnsi="Times New Roman" w:cs="Times New Roman"/>
          <w:noProof/>
        </w:rPr>
        <w:t>РАЗДЕЛ 2. Требования к членам саморегулируемой организации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_Toc490226162 \h </w:instrText>
      </w:r>
      <w:r>
        <w:rPr>
          <w:noProof/>
        </w:rPr>
      </w:r>
      <w:r>
        <w:rPr>
          <w:noProof/>
        </w:rPr>
        <w:fldChar w:fldCharType="separate"/>
      </w:r>
      <w:r w:rsidR="00DE0017">
        <w:rPr>
          <w:noProof/>
        </w:rPr>
        <w:t>22</w:t>
      </w:r>
      <w:r>
        <w:rPr>
          <w:noProof/>
        </w:rPr>
        <w:fldChar w:fldCharType="end"/>
      </w:r>
    </w:p>
    <w:p w:rsidR="00742448" w:rsidRDefault="00742448">
      <w:pPr>
        <w:pStyle w:val="20"/>
        <w:tabs>
          <w:tab w:val="left" w:pos="660"/>
          <w:tab w:val="right" w:leader="dot" w:pos="996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r w:rsidRPr="00BB5C03">
        <w:rPr>
          <w:rFonts w:ascii="Times New Roman" w:hAnsi="Times New Roman" w:cs="Times New Roman"/>
          <w:noProof/>
        </w:rPr>
        <w:t>1.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  <w:tab/>
      </w:r>
      <w:r w:rsidRPr="00BB5C03">
        <w:rPr>
          <w:rFonts w:ascii="Times New Roman" w:hAnsi="Times New Roman" w:cs="Times New Roman"/>
          <w:noProof/>
        </w:rPr>
        <w:t>Общие положения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_Toc490226163 \h </w:instrText>
      </w:r>
      <w:r>
        <w:rPr>
          <w:noProof/>
        </w:rPr>
      </w:r>
      <w:r>
        <w:rPr>
          <w:noProof/>
        </w:rPr>
        <w:fldChar w:fldCharType="separate"/>
      </w:r>
      <w:r w:rsidR="00DE0017">
        <w:rPr>
          <w:noProof/>
        </w:rPr>
        <w:t>22</w:t>
      </w:r>
      <w:r>
        <w:rPr>
          <w:noProof/>
        </w:rPr>
        <w:fldChar w:fldCharType="end"/>
      </w:r>
    </w:p>
    <w:p w:rsidR="00742448" w:rsidRDefault="00742448">
      <w:pPr>
        <w:pStyle w:val="20"/>
        <w:tabs>
          <w:tab w:val="left" w:pos="660"/>
          <w:tab w:val="right" w:leader="dot" w:pos="996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r w:rsidRPr="00BB5C03">
        <w:rPr>
          <w:rFonts w:ascii="Times New Roman" w:hAnsi="Times New Roman" w:cs="Times New Roman"/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  <w:tab/>
      </w:r>
      <w:r w:rsidRPr="00BB5C03">
        <w:rPr>
          <w:rFonts w:ascii="Times New Roman" w:hAnsi="Times New Roman" w:cs="Times New Roman"/>
          <w:noProof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использования атомной энергии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_Toc490226164 \h </w:instrText>
      </w:r>
      <w:r>
        <w:rPr>
          <w:noProof/>
        </w:rPr>
      </w:r>
      <w:r>
        <w:rPr>
          <w:noProof/>
        </w:rPr>
        <w:fldChar w:fldCharType="separate"/>
      </w:r>
      <w:r w:rsidR="00DE0017">
        <w:rPr>
          <w:noProof/>
        </w:rPr>
        <w:t>22</w:t>
      </w:r>
      <w:r>
        <w:rPr>
          <w:noProof/>
        </w:rPr>
        <w:fldChar w:fldCharType="end"/>
      </w:r>
    </w:p>
    <w:p w:rsidR="00742448" w:rsidRDefault="00742448">
      <w:pPr>
        <w:pStyle w:val="20"/>
        <w:tabs>
          <w:tab w:val="left" w:pos="660"/>
          <w:tab w:val="right" w:leader="dot" w:pos="996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r w:rsidRPr="00BB5C03">
        <w:rPr>
          <w:rFonts w:ascii="Times New Roman" w:hAnsi="Times New Roman" w:cs="Times New Roman"/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  <w:tab/>
      </w:r>
      <w:r w:rsidRPr="00BB5C03">
        <w:rPr>
          <w:rFonts w:ascii="Times New Roman" w:hAnsi="Times New Roman" w:cs="Times New Roman"/>
          <w:noProof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особо опасных, технически сложных и уникальных объектов за исключением объектов использования атомной энергии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_Toc490226165 \h </w:instrText>
      </w:r>
      <w:r>
        <w:rPr>
          <w:noProof/>
        </w:rPr>
      </w:r>
      <w:r>
        <w:rPr>
          <w:noProof/>
        </w:rPr>
        <w:fldChar w:fldCharType="separate"/>
      </w:r>
      <w:r w:rsidR="00DE0017">
        <w:rPr>
          <w:noProof/>
        </w:rPr>
        <w:t>27</w:t>
      </w:r>
      <w:r>
        <w:rPr>
          <w:noProof/>
        </w:rPr>
        <w:fldChar w:fldCharType="end"/>
      </w:r>
    </w:p>
    <w:p w:rsidR="00742448" w:rsidRDefault="00742448">
      <w:pPr>
        <w:pStyle w:val="20"/>
        <w:tabs>
          <w:tab w:val="left" w:pos="660"/>
          <w:tab w:val="right" w:leader="dot" w:pos="996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</w:pPr>
      <w:r w:rsidRPr="00BB5C03">
        <w:rPr>
          <w:rFonts w:ascii="Times New Roman" w:hAnsi="Times New Roman" w:cs="Times New Roman"/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lang w:eastAsia="ru-RU"/>
        </w:rPr>
        <w:tab/>
      </w:r>
      <w:r w:rsidRPr="00BB5C03">
        <w:rPr>
          <w:rFonts w:ascii="Times New Roman" w:hAnsi="Times New Roman" w:cs="Times New Roman"/>
          <w:noProof/>
        </w:rPr>
        <w:t>Требования к членам саморегулируемой организации, выполняющим инженерные изыскания для подготовки проектной документации, строительства, реконструкции объектов капитального строительства за исключением особо опасных, технически сложных и уникальных объектов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_Toc490226166 \h </w:instrText>
      </w:r>
      <w:r>
        <w:rPr>
          <w:noProof/>
        </w:rPr>
      </w:r>
      <w:r>
        <w:rPr>
          <w:noProof/>
        </w:rPr>
        <w:fldChar w:fldCharType="separate"/>
      </w:r>
      <w:r w:rsidR="00DE0017">
        <w:rPr>
          <w:noProof/>
        </w:rPr>
        <w:t>32</w:t>
      </w:r>
      <w:r>
        <w:rPr>
          <w:noProof/>
        </w:rPr>
        <w:fldChar w:fldCharType="end"/>
      </w:r>
    </w:p>
    <w:p w:rsidR="00742448" w:rsidRDefault="00742448">
      <w:pPr>
        <w:pStyle w:val="30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BB5C03">
        <w:rPr>
          <w:rFonts w:ascii="Times New Roman" w:hAnsi="Times New Roman" w:cs="Times New Roman"/>
          <w:i/>
          <w:noProof/>
        </w:rPr>
        <w:t>Приложение 3. Положение об аттестации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_Toc490226167 \h </w:instrText>
      </w:r>
      <w:r>
        <w:rPr>
          <w:noProof/>
        </w:rPr>
      </w:r>
      <w:r>
        <w:rPr>
          <w:noProof/>
        </w:rPr>
        <w:fldChar w:fldCharType="separate"/>
      </w:r>
      <w:r w:rsidR="00DE0017">
        <w:rPr>
          <w:noProof/>
        </w:rPr>
        <w:t>35</w:t>
      </w:r>
      <w:r>
        <w:rPr>
          <w:noProof/>
        </w:rPr>
        <w:fldChar w:fldCharType="end"/>
      </w:r>
    </w:p>
    <w:p w:rsidR="00742448" w:rsidRDefault="00742448">
      <w:pPr>
        <w:pStyle w:val="30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BB5C03">
        <w:rPr>
          <w:rFonts w:ascii="Times New Roman" w:hAnsi="Times New Roman" w:cs="Times New Roman"/>
          <w:i/>
          <w:noProof/>
        </w:rPr>
        <w:t>Приложение 4. Положение о ДПО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_Toc490226168 \h </w:instrText>
      </w:r>
      <w:r>
        <w:rPr>
          <w:noProof/>
        </w:rPr>
      </w:r>
      <w:r>
        <w:rPr>
          <w:noProof/>
        </w:rPr>
        <w:fldChar w:fldCharType="separate"/>
      </w:r>
      <w:r w:rsidR="00DE0017">
        <w:rPr>
          <w:noProof/>
        </w:rPr>
        <w:t>41</w:t>
      </w:r>
      <w:r>
        <w:rPr>
          <w:noProof/>
        </w:rPr>
        <w:fldChar w:fldCharType="end"/>
      </w:r>
    </w:p>
    <w:p w:rsidR="00742448" w:rsidRDefault="00742448">
      <w:pPr>
        <w:pStyle w:val="10"/>
        <w:tabs>
          <w:tab w:val="right" w:leader="dot" w:pos="996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BB5C03">
        <w:rPr>
          <w:rFonts w:ascii="Times New Roman" w:hAnsi="Times New Roman" w:cs="Times New Roman"/>
          <w:noProof/>
        </w:rPr>
        <w:t>РАЗДЕЛ 3. Размеры, порядок расчета и уплаты вступительного и членского взносов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_Toc490226169 \h </w:instrText>
      </w:r>
      <w:r>
        <w:rPr>
          <w:noProof/>
        </w:rPr>
      </w:r>
      <w:r>
        <w:rPr>
          <w:noProof/>
        </w:rPr>
        <w:fldChar w:fldCharType="separate"/>
      </w:r>
      <w:r w:rsidR="00DE0017">
        <w:rPr>
          <w:noProof/>
        </w:rPr>
        <w:t>51</w:t>
      </w:r>
      <w:r>
        <w:rPr>
          <w:noProof/>
        </w:rPr>
        <w:fldChar w:fldCharType="end"/>
      </w:r>
    </w:p>
    <w:p w:rsidR="00742448" w:rsidRDefault="00742448">
      <w:pPr>
        <w:pStyle w:val="30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BB5C03">
        <w:rPr>
          <w:rFonts w:ascii="Times New Roman" w:hAnsi="Times New Roman" w:cs="Times New Roman"/>
          <w:i/>
          <w:noProof/>
        </w:rPr>
        <w:t>Приложение 5. Размер вступительного взноса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_Toc490226170 \h </w:instrText>
      </w:r>
      <w:r>
        <w:rPr>
          <w:noProof/>
        </w:rPr>
      </w:r>
      <w:r>
        <w:rPr>
          <w:noProof/>
        </w:rPr>
        <w:fldChar w:fldCharType="separate"/>
      </w:r>
      <w:r w:rsidR="00DE0017">
        <w:rPr>
          <w:noProof/>
        </w:rPr>
        <w:t>56</w:t>
      </w:r>
      <w:r>
        <w:rPr>
          <w:noProof/>
        </w:rPr>
        <w:fldChar w:fldCharType="end"/>
      </w:r>
    </w:p>
    <w:p w:rsidR="00742448" w:rsidRDefault="00742448">
      <w:pPr>
        <w:pStyle w:val="30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BB5C03">
        <w:rPr>
          <w:rFonts w:ascii="Times New Roman" w:hAnsi="Times New Roman" w:cs="Times New Roman"/>
          <w:i/>
          <w:noProof/>
        </w:rPr>
        <w:t>Приложение 6. Размер членского взноса</w:t>
      </w:r>
      <w:r w:rsidRPr="00BB5C03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BB5C03">
        <w:rPr>
          <w:rFonts w:ascii="Times New Roman" w:hAnsi="Times New Roman" w:cs="Times New Roman"/>
          <w:i/>
          <w:noProof/>
        </w:rPr>
        <w:t>исходя из планируемой стоимости строительства по одному договору и объема выручки члена СРО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_Toc490226171 \h </w:instrText>
      </w:r>
      <w:r>
        <w:rPr>
          <w:noProof/>
        </w:rPr>
      </w:r>
      <w:r>
        <w:rPr>
          <w:noProof/>
        </w:rPr>
        <w:fldChar w:fldCharType="separate"/>
      </w:r>
      <w:r w:rsidR="00DE0017">
        <w:rPr>
          <w:noProof/>
        </w:rPr>
        <w:t>57</w:t>
      </w:r>
      <w:r>
        <w:rPr>
          <w:noProof/>
        </w:rPr>
        <w:fldChar w:fldCharType="end"/>
      </w:r>
    </w:p>
    <w:p w:rsidR="00742448" w:rsidRDefault="00742448">
      <w:pPr>
        <w:pStyle w:val="30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BB5C03">
        <w:rPr>
          <w:rFonts w:ascii="Times New Roman" w:hAnsi="Times New Roman" w:cs="Times New Roman"/>
          <w:i/>
          <w:noProof/>
        </w:rPr>
        <w:t>Приложение 7. Размер членского взноса исходя из предельного размера обязательств по договорам строительного подряда и объема выручки члена СРО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_Toc490226172 \h </w:instrText>
      </w:r>
      <w:r>
        <w:rPr>
          <w:noProof/>
        </w:rPr>
      </w:r>
      <w:r>
        <w:rPr>
          <w:noProof/>
        </w:rPr>
        <w:fldChar w:fldCharType="separate"/>
      </w:r>
      <w:r w:rsidR="00DE0017">
        <w:rPr>
          <w:noProof/>
        </w:rPr>
        <w:t>58</w:t>
      </w:r>
      <w:r>
        <w:rPr>
          <w:noProof/>
        </w:rPr>
        <w:fldChar w:fldCharType="end"/>
      </w:r>
    </w:p>
    <w:p w:rsidR="00742448" w:rsidRDefault="00742448">
      <w:pPr>
        <w:pStyle w:val="30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BB5C03">
        <w:rPr>
          <w:rFonts w:ascii="Times New Roman" w:hAnsi="Times New Roman" w:cs="Times New Roman"/>
          <w:i/>
          <w:noProof/>
        </w:rPr>
        <w:t>Приложение 8. Образец акта сверки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_Toc490226173 \h </w:instrText>
      </w:r>
      <w:r>
        <w:rPr>
          <w:noProof/>
        </w:rPr>
      </w:r>
      <w:r>
        <w:rPr>
          <w:noProof/>
        </w:rPr>
        <w:fldChar w:fldCharType="separate"/>
      </w:r>
      <w:r w:rsidR="00DE0017">
        <w:rPr>
          <w:noProof/>
        </w:rPr>
        <w:t>59</w:t>
      </w:r>
      <w:r>
        <w:rPr>
          <w:noProof/>
        </w:rPr>
        <w:fldChar w:fldCharType="end"/>
      </w:r>
    </w:p>
    <w:p w:rsidR="00742448" w:rsidRDefault="00742448">
      <w:pPr>
        <w:pStyle w:val="30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color w:val="auto"/>
          <w:lang w:eastAsia="ru-RU"/>
        </w:rPr>
      </w:pPr>
      <w:r w:rsidRPr="00BB5C03">
        <w:rPr>
          <w:rFonts w:ascii="Times New Roman" w:hAnsi="Times New Roman" w:cs="Times New Roman"/>
          <w:i/>
          <w:noProof/>
        </w:rPr>
        <w:t>Приложение 9. Образец протокола согласования ежемесячного членского взноса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_Toc490226174 \h </w:instrText>
      </w:r>
      <w:r>
        <w:rPr>
          <w:noProof/>
        </w:rPr>
      </w:r>
      <w:r>
        <w:rPr>
          <w:noProof/>
        </w:rPr>
        <w:fldChar w:fldCharType="separate"/>
      </w:r>
      <w:r w:rsidR="00DE0017">
        <w:rPr>
          <w:noProof/>
        </w:rPr>
        <w:t>60</w:t>
      </w:r>
      <w:r>
        <w:rPr>
          <w:noProof/>
        </w:rPr>
        <w:fldChar w:fldCharType="end"/>
      </w:r>
    </w:p>
    <w:p w:rsidR="00742448" w:rsidRDefault="00742448">
      <w:pPr>
        <w:pStyle w:val="10"/>
        <w:tabs>
          <w:tab w:val="right" w:leader="dot" w:pos="996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BB5C03">
        <w:rPr>
          <w:rFonts w:ascii="Times New Roman" w:hAnsi="Times New Roman" w:cs="Times New Roman"/>
          <w:noProof/>
        </w:rPr>
        <w:t>РАЗДЕЛ 4. Основание и порядок прекращения членства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_Toc490226175 \h </w:instrText>
      </w:r>
      <w:r>
        <w:rPr>
          <w:noProof/>
        </w:rPr>
      </w:r>
      <w:r>
        <w:rPr>
          <w:noProof/>
        </w:rPr>
        <w:fldChar w:fldCharType="separate"/>
      </w:r>
      <w:r w:rsidR="00DE0017">
        <w:rPr>
          <w:noProof/>
        </w:rPr>
        <w:t>63</w:t>
      </w:r>
      <w:r>
        <w:rPr>
          <w:noProof/>
        </w:rPr>
        <w:fldChar w:fldCharType="end"/>
      </w:r>
    </w:p>
    <w:p w:rsidR="00633B8C" w:rsidRPr="00BE1910" w:rsidRDefault="000C371B" w:rsidP="00C80B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fldChar w:fldCharType="end"/>
      </w:r>
      <w:r w:rsidR="00C80BD3" w:rsidRPr="00BE191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B54DD" w:rsidRPr="00BE1910" w:rsidRDefault="00633B8C" w:rsidP="00C80B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90226159"/>
      <w:r w:rsidRPr="00BE19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403DE6" w:rsidRPr="00BE191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74D91" w:rsidRPr="00BE19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74D91" w:rsidRPr="00BE191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1227B" w:rsidRPr="00BE1910">
        <w:rPr>
          <w:rFonts w:ascii="Times New Roman" w:hAnsi="Times New Roman" w:cs="Times New Roman"/>
          <w:b/>
          <w:bCs/>
          <w:sz w:val="32"/>
          <w:szCs w:val="32"/>
        </w:rPr>
        <w:t>Порядок вступления</w:t>
      </w:r>
      <w:r w:rsidR="00B74D91" w:rsidRPr="00BE1910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D1227B" w:rsidRPr="00BE1910">
        <w:rPr>
          <w:rFonts w:ascii="Times New Roman" w:hAnsi="Times New Roman" w:cs="Times New Roman"/>
          <w:b/>
          <w:bCs/>
          <w:sz w:val="32"/>
          <w:szCs w:val="32"/>
        </w:rPr>
        <w:t>в члены саморегулируемой организации</w:t>
      </w:r>
      <w:bookmarkEnd w:id="1"/>
    </w:p>
    <w:p w:rsidR="00D1227B" w:rsidRPr="00BE1910" w:rsidRDefault="00D1227B" w:rsidP="00924E06">
      <w:pPr>
        <w:pStyle w:val="aff2"/>
        <w:numPr>
          <w:ilvl w:val="1"/>
          <w:numId w:val="1"/>
        </w:numPr>
        <w:spacing w:line="360" w:lineRule="auto"/>
        <w:ind w:left="0" w:firstLine="720"/>
        <w:jc w:val="both"/>
      </w:pPr>
      <w:bookmarkStart w:id="2" w:name="_Ref472090063"/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Для приема в члены </w:t>
      </w:r>
      <w:r w:rsidR="001F0182" w:rsidRPr="00BE1910">
        <w:rPr>
          <w:rFonts w:ascii="Times New Roman" w:eastAsia="Times New Roman" w:hAnsi="Times New Roman" w:cs="Times New Roman"/>
          <w:sz w:val="28"/>
          <w:szCs w:val="28"/>
        </w:rPr>
        <w:t>СРО</w:t>
      </w:r>
      <w:r w:rsidR="00440C3B" w:rsidRPr="00BE1910">
        <w:rPr>
          <w:rFonts w:ascii="Times New Roman" w:eastAsia="Times New Roman" w:hAnsi="Times New Roman" w:cs="Times New Roman"/>
          <w:sz w:val="28"/>
          <w:szCs w:val="28"/>
        </w:rPr>
        <w:t xml:space="preserve"> «СОЮЗАТОМ</w:t>
      </w:r>
      <w:r w:rsidR="00870631" w:rsidRPr="00BE1910">
        <w:rPr>
          <w:rFonts w:ascii="Times New Roman" w:eastAsia="Times New Roman" w:hAnsi="Times New Roman" w:cs="Times New Roman"/>
          <w:sz w:val="28"/>
          <w:szCs w:val="28"/>
        </w:rPr>
        <w:t>ГЕО</w:t>
      </w:r>
      <w:r w:rsidR="00440C3B" w:rsidRPr="00BE1910">
        <w:rPr>
          <w:rFonts w:ascii="Times New Roman" w:eastAsia="Times New Roman" w:hAnsi="Times New Roman" w:cs="Times New Roman"/>
          <w:sz w:val="28"/>
          <w:szCs w:val="28"/>
        </w:rPr>
        <w:t xml:space="preserve">» (далее – </w:t>
      </w:r>
      <w:r w:rsidR="000C036F">
        <w:rPr>
          <w:rFonts w:ascii="Times New Roman" w:eastAsia="Times New Roman" w:hAnsi="Times New Roman" w:cs="Times New Roman"/>
          <w:sz w:val="28"/>
          <w:szCs w:val="28"/>
        </w:rPr>
        <w:t>СРО</w:t>
      </w:r>
      <w:r w:rsidR="00440C3B" w:rsidRPr="00BE19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 представляет в </w:t>
      </w:r>
      <w:r w:rsidR="000C036F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  <w:bookmarkEnd w:id="2"/>
    </w:p>
    <w:p w:rsidR="00D1227B" w:rsidRPr="00BE1910" w:rsidRDefault="00D1227B" w:rsidP="00924E06">
      <w:pPr>
        <w:tabs>
          <w:tab w:val="left" w:pos="709"/>
        </w:tabs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приеме в члены </w:t>
      </w:r>
      <w:r w:rsidR="000C036F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, в котором должны быть указаны в том числе сведения о намерении принимать участие в заключении договоров подряда</w:t>
      </w:r>
      <w:r w:rsidR="007620F2" w:rsidRPr="00BE1910">
        <w:rPr>
          <w:rFonts w:ascii="Times New Roman" w:eastAsia="Times New Roman" w:hAnsi="Times New Roman" w:cs="Times New Roman"/>
          <w:sz w:val="28"/>
          <w:szCs w:val="28"/>
        </w:rPr>
        <w:t xml:space="preserve"> на инженерные изыскания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 или об отсутствии таких намерений (</w:t>
      </w:r>
      <w:r w:rsidR="00786A7A" w:rsidRPr="00BE191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33C8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227B" w:rsidRPr="00BE1910" w:rsidRDefault="00D1227B" w:rsidP="00924E06">
      <w:pPr>
        <w:tabs>
          <w:tab w:val="left" w:pos="709"/>
        </w:tabs>
        <w:spacing w:line="360" w:lineRule="auto"/>
        <w:ind w:firstLine="720"/>
        <w:contextualSpacing/>
        <w:jc w:val="both"/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лица;</w:t>
      </w:r>
    </w:p>
    <w:p w:rsidR="00D1227B" w:rsidRPr="00BE1910" w:rsidRDefault="00D1227B" w:rsidP="00924E06">
      <w:pPr>
        <w:tabs>
          <w:tab w:val="left" w:pos="709"/>
        </w:tabs>
        <w:spacing w:line="360" w:lineRule="auto"/>
        <w:ind w:firstLine="720"/>
        <w:contextualSpacing/>
        <w:jc w:val="both"/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юридического лица: устава и (или) учредительного договора;</w:t>
      </w:r>
    </w:p>
    <w:p w:rsidR="00D1227B" w:rsidRPr="00BE1910" w:rsidRDefault="00D1227B" w:rsidP="00924E06">
      <w:pPr>
        <w:tabs>
          <w:tab w:val="left" w:pos="709"/>
        </w:tabs>
        <w:spacing w:line="360" w:lineRule="auto"/>
        <w:ind w:firstLine="720"/>
        <w:contextualSpacing/>
        <w:jc w:val="both"/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4)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надлежащим образом заверенный перевод на русский язык документов 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br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br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с законодательством соответствующего государства - для иностранных юридических лиц;</w:t>
      </w:r>
    </w:p>
    <w:p w:rsidR="00D1227B" w:rsidRPr="00BE1910" w:rsidRDefault="00D1227B" w:rsidP="00924E06">
      <w:pPr>
        <w:tabs>
          <w:tab w:val="left" w:pos="709"/>
        </w:tabs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5)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33C8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юридического лица требованиям, установленным </w:t>
      </w:r>
      <w:proofErr w:type="spellStart"/>
      <w:r w:rsidR="00A333C8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A333C8">
        <w:rPr>
          <w:rFonts w:ascii="Times New Roman" w:hAnsi="Times New Roman" w:cs="Times New Roman"/>
          <w:sz w:val="28"/>
          <w:szCs w:val="28"/>
        </w:rPr>
        <w:t xml:space="preserve"> организацией к своим членам во внутренних документах </w:t>
      </w:r>
      <w:proofErr w:type="spellStart"/>
      <w:r w:rsidR="00A333C8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A333C8">
        <w:rPr>
          <w:rFonts w:ascii="Times New Roman" w:hAnsi="Times New Roman" w:cs="Times New Roman"/>
          <w:sz w:val="28"/>
          <w:szCs w:val="28"/>
        </w:rPr>
        <w:t xml:space="preserve"> организации (</w:t>
      </w:r>
      <w:r w:rsidR="00A333C8" w:rsidRPr="00C9684B">
        <w:rPr>
          <w:rFonts w:ascii="Times New Roman" w:hAnsi="Times New Roman" w:cs="Times New Roman"/>
          <w:sz w:val="28"/>
          <w:szCs w:val="28"/>
        </w:rPr>
        <w:t>Паспорт организации</w:t>
      </w:r>
      <w:r w:rsidR="00A333C8">
        <w:rPr>
          <w:rFonts w:ascii="Times New Roman" w:hAnsi="Times New Roman" w:cs="Times New Roman"/>
          <w:sz w:val="28"/>
          <w:szCs w:val="28"/>
        </w:rPr>
        <w:t xml:space="preserve">, </w:t>
      </w:r>
      <w:r w:rsidR="00A333C8" w:rsidRPr="00C9684B">
        <w:rPr>
          <w:rFonts w:ascii="Times New Roman" w:hAnsi="Times New Roman" w:cs="Times New Roman"/>
          <w:sz w:val="28"/>
          <w:szCs w:val="28"/>
        </w:rPr>
        <w:t>Приложение 2)</w:t>
      </w:r>
      <w:r w:rsidR="002321A2" w:rsidRPr="00BE19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0EE0" w:rsidRDefault="00A333C8" w:rsidP="009A0EE0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A0EE0">
        <w:rPr>
          <w:rFonts w:ascii="Times New Roman" w:hAnsi="Times New Roman" w:cs="Times New Roman"/>
          <w:sz w:val="28"/>
          <w:szCs w:val="28"/>
        </w:rPr>
        <w:t>документы, подтверждающие наличие у юридического лица специалистов, указанных в Градостроительном Кодексе;</w:t>
      </w:r>
    </w:p>
    <w:p w:rsidR="00A333C8" w:rsidRPr="00C9684B" w:rsidRDefault="009A0EE0" w:rsidP="009A0EE0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документы, подтверждающие наличие у специалистов должностных обязанностей, предусмотренных в Градостроительном Кодексе</w:t>
      </w:r>
      <w:r w:rsidR="00A333C8">
        <w:rPr>
          <w:rFonts w:ascii="Times New Roman" w:hAnsi="Times New Roman" w:cs="Times New Roman"/>
          <w:sz w:val="28"/>
          <w:szCs w:val="28"/>
        </w:rPr>
        <w:t>;</w:t>
      </w:r>
    </w:p>
    <w:p w:rsidR="00F47EDA" w:rsidRPr="00BE1910" w:rsidRDefault="00A333C8" w:rsidP="00A333C8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9684B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иные документы, предусмотренные законодательством Российской Федерации</w:t>
      </w:r>
      <w:r w:rsidR="00F47EDA" w:rsidRPr="00BE19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27B" w:rsidRPr="00BE1910" w:rsidRDefault="00D1227B" w:rsidP="00924E06">
      <w:pPr>
        <w:pStyle w:val="aff2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Копии представляемых документов должны быть</w:t>
      </w:r>
      <w:r w:rsidR="00A20DDA" w:rsidRPr="00BE1910"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заверены</w:t>
      </w:r>
      <w:r w:rsidR="00DE0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017">
        <w:rPr>
          <w:rFonts w:ascii="Times New Roman" w:hAnsi="Times New Roman" w:cs="Times New Roman"/>
          <w:sz w:val="28"/>
          <w:szCs w:val="28"/>
        </w:rPr>
        <w:t>и подписаны уполномоченным лицом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27B" w:rsidRPr="00BE1910" w:rsidRDefault="00D1227B" w:rsidP="00924E06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D1227B" w:rsidRPr="00BE1910" w:rsidRDefault="00D1227B" w:rsidP="00924E06">
      <w:pPr>
        <w:pStyle w:val="aff2"/>
        <w:numPr>
          <w:ilvl w:val="1"/>
          <w:numId w:val="2"/>
        </w:numPr>
        <w:spacing w:line="360" w:lineRule="auto"/>
        <w:ind w:left="0" w:firstLine="720"/>
        <w:jc w:val="both"/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Порядок принятия и проверки документов, указанных в пункте </w:t>
      </w:r>
      <w:fldSimple w:instr=" REF _Ref472090063 \n \h  \* MERGEFORMAT ">
        <w:r w:rsidR="00DE0017" w:rsidRPr="00DE0017">
          <w:rPr>
            <w:rFonts w:ascii="Times New Roman" w:eastAsia="Times New Roman" w:hAnsi="Times New Roman" w:cs="Times New Roman"/>
            <w:sz w:val="28"/>
            <w:szCs w:val="28"/>
          </w:rPr>
          <w:t>1.1</w:t>
        </w:r>
      </w:fldSimple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. настоящего Положения, устанавливается внутренними документами </w:t>
      </w:r>
      <w:r w:rsidR="000C036F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27B" w:rsidRPr="00BE1910" w:rsidRDefault="00D1227B" w:rsidP="00413AAD">
      <w:pPr>
        <w:pStyle w:val="aff2"/>
        <w:numPr>
          <w:ilvl w:val="1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Ref472092437"/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В срок не более чем два месяца со дня получения документов, указанных в пункте </w:t>
      </w:r>
      <w:fldSimple w:instr=" REF _Ref472090063 \n \h  \* MERGEFORMAT ">
        <w:r w:rsidR="00DE0017" w:rsidRPr="00DE0017">
          <w:rPr>
            <w:rFonts w:ascii="Times New Roman" w:eastAsia="Times New Roman" w:hAnsi="Times New Roman" w:cs="Times New Roman"/>
            <w:sz w:val="28"/>
            <w:szCs w:val="28"/>
          </w:rPr>
          <w:t>1.1</w:t>
        </w:r>
      </w:fldSimple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</w:t>
      </w:r>
      <w:r w:rsidR="000C036F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проверку юридического лица на соответствие требованиям </w:t>
      </w:r>
      <w:r w:rsidR="000C036F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к своим членам. Проверка осуществляется в форме документарной и/или выездной проверки. При этом </w:t>
      </w:r>
      <w:r w:rsidR="00E246EA" w:rsidRPr="00BE1910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вправе обратиться:</w:t>
      </w:r>
      <w:bookmarkEnd w:id="3"/>
    </w:p>
    <w:p w:rsidR="00413AAD" w:rsidRPr="00BE1910" w:rsidRDefault="00D1227B" w:rsidP="006A045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tab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13AAD" w:rsidRPr="00BE1910">
        <w:rPr>
          <w:rFonts w:ascii="Times New Roman" w:eastAsia="Times New Roman" w:hAnsi="Times New Roman" w:cs="Times New Roman"/>
          <w:sz w:val="28"/>
          <w:szCs w:val="28"/>
        </w:rPr>
        <w:t xml:space="preserve"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</w:t>
      </w:r>
      <w:r w:rsidR="007620F2" w:rsidRPr="00BE1910">
        <w:rPr>
          <w:rFonts w:ascii="Times New Roman" w:eastAsia="Times New Roman" w:hAnsi="Times New Roman" w:cs="Times New Roman"/>
          <w:sz w:val="28"/>
          <w:szCs w:val="28"/>
        </w:rPr>
        <w:t>с запросом сведений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227B" w:rsidRPr="00BE1910" w:rsidRDefault="00D1227B" w:rsidP="006A045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о выплатах из компенсационного фонда саморегулируемой организации, членом которой являлось юридическое лицо, произведенных по вине такого юридического лица;</w:t>
      </w:r>
    </w:p>
    <w:p w:rsidR="00D1227B" w:rsidRPr="00BE1910" w:rsidRDefault="00D1227B" w:rsidP="00413AAD">
      <w:pPr>
        <w:spacing w:line="360" w:lineRule="auto"/>
        <w:ind w:firstLine="720"/>
        <w:contextualSpacing/>
        <w:jc w:val="both"/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о наличии или об отсутствии в отношении специалистов юридического лица, указанных в документах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E246EA" w:rsidRPr="00BE1910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указанных в пункте </w:t>
      </w:r>
      <w:fldSimple w:instr=" REF _Ref472090063 \n \h  \* MERGEFORMAT ">
        <w:r w:rsidR="00DE0017" w:rsidRPr="00DE0017">
          <w:rPr>
            <w:rFonts w:ascii="Times New Roman" w:eastAsia="Times New Roman" w:hAnsi="Times New Roman" w:cs="Times New Roman"/>
            <w:sz w:val="28"/>
            <w:szCs w:val="28"/>
          </w:rPr>
          <w:t>1.1</w:t>
        </w:r>
      </w:fldSimple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:rsidR="00D1227B" w:rsidRPr="00BE1910" w:rsidRDefault="00D1227B" w:rsidP="00924E06">
      <w:pPr>
        <w:spacing w:line="360" w:lineRule="auto"/>
        <w:ind w:firstLine="720"/>
        <w:contextualSpacing/>
        <w:jc w:val="both"/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tab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в органы государственной власти и органы местного самоуправления 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br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с запросом информации, необходимой </w:t>
      </w:r>
      <w:r w:rsidR="00E246EA" w:rsidRPr="00BE191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решения 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br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о приеме юридического лица в члены </w:t>
      </w:r>
      <w:r w:rsidR="000C036F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227B" w:rsidRPr="00BE1910" w:rsidRDefault="00D1227B" w:rsidP="00924E06">
      <w:pPr>
        <w:spacing w:line="360" w:lineRule="auto"/>
        <w:ind w:firstLine="720"/>
        <w:contextualSpacing/>
        <w:jc w:val="both"/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tab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в саморегулируемые организации, членом которых юридическое лицо являлось ранее с запросом документов и (или) информации, касающихся деятельности такого юридического лица, включая акты проверок его деятельности.</w:t>
      </w:r>
    </w:p>
    <w:p w:rsidR="00D1227B" w:rsidRPr="00BE1910" w:rsidRDefault="00D1227B" w:rsidP="00924E06">
      <w:pPr>
        <w:pStyle w:val="aff2"/>
        <w:numPr>
          <w:ilvl w:val="1"/>
          <w:numId w:val="4"/>
        </w:numPr>
        <w:spacing w:line="360" w:lineRule="auto"/>
        <w:ind w:left="0" w:firstLine="720"/>
        <w:jc w:val="both"/>
      </w:pPr>
      <w:bookmarkStart w:id="4" w:name="_Ref472092633"/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проверки, предусмотренной пунктом </w:t>
      </w:r>
      <w:fldSimple w:instr=" REF _Ref472092437 \n \h  \* MERGEFORMAT ">
        <w:r w:rsidR="00DE0017" w:rsidRPr="00DE0017">
          <w:rPr>
            <w:rFonts w:ascii="Times New Roman" w:eastAsia="Times New Roman" w:hAnsi="Times New Roman" w:cs="Times New Roman"/>
            <w:sz w:val="28"/>
            <w:szCs w:val="28"/>
          </w:rPr>
          <w:t>1.4</w:t>
        </w:r>
      </w:fldSimple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постоянно действующий коллегиальный орган управления </w:t>
      </w:r>
      <w:r w:rsidR="000C036F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</w:t>
      </w:r>
      <w:r w:rsidR="000C03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4"/>
    </w:p>
    <w:p w:rsidR="00D1227B" w:rsidRPr="00BE1910" w:rsidRDefault="00D1227B" w:rsidP="00924E06">
      <w:pPr>
        <w:spacing w:line="360" w:lineRule="auto"/>
        <w:ind w:firstLine="720"/>
        <w:contextualSpacing/>
        <w:jc w:val="both"/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о приеме юридического лица в члены </w:t>
      </w:r>
      <w:r w:rsidR="000C036F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227B" w:rsidRPr="00BE1910" w:rsidRDefault="000C036F" w:rsidP="00924E06">
      <w:pPr>
        <w:spacing w:line="360" w:lineRule="auto"/>
        <w:ind w:firstLine="72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либо </w:t>
      </w:r>
      <w:r w:rsidR="00D1227B" w:rsidRPr="00BE1910">
        <w:rPr>
          <w:rFonts w:ascii="Times New Roman" w:eastAsia="Times New Roman" w:hAnsi="Times New Roman" w:cs="Times New Roman"/>
          <w:sz w:val="28"/>
          <w:szCs w:val="28"/>
        </w:rPr>
        <w:t>об отказе в приеме с указанием причин такого отказа.</w:t>
      </w:r>
    </w:p>
    <w:p w:rsidR="00D1227B" w:rsidRPr="00BE1910" w:rsidRDefault="000C036F" w:rsidP="00924E06">
      <w:pPr>
        <w:pStyle w:val="aff2"/>
        <w:numPr>
          <w:ilvl w:val="1"/>
          <w:numId w:val="5"/>
        </w:numPr>
        <w:spacing w:line="360" w:lineRule="auto"/>
        <w:ind w:left="0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СРО</w:t>
      </w:r>
      <w:r w:rsidR="00D1227B" w:rsidRPr="00BE1910">
        <w:rPr>
          <w:rFonts w:ascii="Times New Roman" w:eastAsia="Times New Roman" w:hAnsi="Times New Roman" w:cs="Times New Roman"/>
          <w:sz w:val="28"/>
          <w:szCs w:val="28"/>
        </w:rPr>
        <w:t xml:space="preserve"> отказывает в приеме юридического лица по следующим основаниям:</w:t>
      </w:r>
    </w:p>
    <w:p w:rsidR="00D1227B" w:rsidRPr="00BE1910" w:rsidRDefault="00D1227B" w:rsidP="00924E06">
      <w:pPr>
        <w:spacing w:line="360" w:lineRule="auto"/>
        <w:ind w:firstLine="720"/>
        <w:contextualSpacing/>
        <w:jc w:val="both"/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tab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юридического лица требованиям </w:t>
      </w:r>
      <w:r w:rsidR="00E246EA" w:rsidRPr="00BE191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к своим членам;</w:t>
      </w:r>
    </w:p>
    <w:p w:rsidR="00D1227B" w:rsidRPr="00BE1910" w:rsidRDefault="00D1227B" w:rsidP="00EE5F23">
      <w:pPr>
        <w:spacing w:line="360" w:lineRule="auto"/>
        <w:ind w:firstLine="720"/>
        <w:contextualSpacing/>
        <w:jc w:val="both"/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tab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юридическим лицом в полном объеме документов, предусмотренных пунктом </w:t>
      </w:r>
      <w:fldSimple w:instr=" REF _Ref472090063 \n \h  \* MERGEFORMAT ">
        <w:r w:rsidR="00DE0017" w:rsidRPr="00DE0017">
          <w:rPr>
            <w:rFonts w:ascii="Times New Roman" w:eastAsia="Times New Roman" w:hAnsi="Times New Roman" w:cs="Times New Roman"/>
            <w:sz w:val="28"/>
            <w:szCs w:val="28"/>
          </w:rPr>
          <w:t>1.1</w:t>
        </w:r>
      </w:fldSimple>
      <w:r w:rsidR="00572BAF" w:rsidRPr="00BE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настоящего Положения;</w:t>
      </w:r>
    </w:p>
    <w:p w:rsidR="00D1227B" w:rsidRPr="00BE1910" w:rsidRDefault="00D1227B" w:rsidP="00924E06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tab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если юридическое лицо уже является членом саморегулируемой организации, основанной на членстве лиц, осуществляющих строительство;</w:t>
      </w:r>
    </w:p>
    <w:p w:rsidR="00D1227B" w:rsidRPr="00BE1910" w:rsidRDefault="007620F2" w:rsidP="00924E06">
      <w:pPr>
        <w:spacing w:line="360" w:lineRule="auto"/>
        <w:ind w:firstLine="720"/>
        <w:contextualSpacing/>
        <w:jc w:val="both"/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D1227B" w:rsidRPr="00BE1910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tab/>
      </w:r>
      <w:r w:rsidR="00E15EBC" w:rsidRPr="00BE19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случае прекращения юридическим лицом членства в </w:t>
      </w:r>
      <w:proofErr w:type="spellStart"/>
      <w:r w:rsidR="00E15EBC" w:rsidRPr="00BE19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саморегулируемой</w:t>
      </w:r>
      <w:proofErr w:type="spellEnd"/>
      <w:r w:rsidR="00E15EBC" w:rsidRPr="00BE191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 течение одного года.</w:t>
      </w:r>
    </w:p>
    <w:p w:rsidR="00D1227B" w:rsidRPr="00BE1910" w:rsidRDefault="000C036F" w:rsidP="00924E06">
      <w:pPr>
        <w:pStyle w:val="aff2"/>
        <w:numPr>
          <w:ilvl w:val="1"/>
          <w:numId w:val="6"/>
        </w:numPr>
        <w:spacing w:line="360" w:lineRule="auto"/>
        <w:ind w:left="0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СРО</w:t>
      </w:r>
      <w:r w:rsidR="00D1227B" w:rsidRPr="00BE1910">
        <w:rPr>
          <w:rFonts w:ascii="Times New Roman" w:eastAsia="Times New Roman" w:hAnsi="Times New Roman" w:cs="Times New Roman"/>
          <w:sz w:val="28"/>
          <w:szCs w:val="28"/>
        </w:rPr>
        <w:t xml:space="preserve"> вправе отказать в приеме юридического лица по следующим основаниям:</w:t>
      </w:r>
    </w:p>
    <w:p w:rsidR="00D1227B" w:rsidRPr="00BE1910" w:rsidRDefault="00D1227B" w:rsidP="00924E06">
      <w:pPr>
        <w:spacing w:line="360" w:lineRule="auto"/>
        <w:ind w:firstLine="720"/>
        <w:contextualSpacing/>
        <w:jc w:val="both"/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tab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по вине юридического лица осуществлялись выплаты 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br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являлось такое юридическое лицо;</w:t>
      </w:r>
    </w:p>
    <w:p w:rsidR="00D1227B" w:rsidRPr="00BE1910" w:rsidRDefault="00D1227B" w:rsidP="00924E06">
      <w:pPr>
        <w:spacing w:line="360" w:lineRule="auto"/>
        <w:ind w:firstLine="720"/>
        <w:contextualSpacing/>
        <w:jc w:val="both"/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tab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совершение юридическим лицом в течение одного года двух и более аналогичных административных правонарушений, допущенных при </w:t>
      </w:r>
      <w:r w:rsidR="007620F2" w:rsidRPr="00BE1910">
        <w:rPr>
          <w:rFonts w:ascii="Times New Roman" w:eastAsia="Times New Roman" w:hAnsi="Times New Roman" w:cs="Times New Roman"/>
          <w:sz w:val="28"/>
          <w:szCs w:val="28"/>
        </w:rPr>
        <w:t>выполнении инженерных изысканий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227B" w:rsidRPr="00BE1910" w:rsidRDefault="00D1227B" w:rsidP="00924E06">
      <w:pPr>
        <w:spacing w:line="360" w:lineRule="auto"/>
        <w:ind w:firstLine="720"/>
        <w:contextualSpacing/>
        <w:jc w:val="both"/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tab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проведение процедуры банкротства в отношении юридического лица;</w:t>
      </w:r>
    </w:p>
    <w:p w:rsidR="00D1227B" w:rsidRPr="00BE1910" w:rsidRDefault="00D1227B" w:rsidP="00924E06">
      <w:pPr>
        <w:spacing w:line="360" w:lineRule="auto"/>
        <w:ind w:firstLine="720"/>
        <w:contextualSpacing/>
        <w:jc w:val="both"/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4)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tab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юридическое лицо включен</w:t>
      </w:r>
      <w:r w:rsidR="00BE3224" w:rsidRPr="00BE19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в реестр недобросовестных поставщиков (подрядчиков, исполнителей).</w:t>
      </w:r>
    </w:p>
    <w:p w:rsidR="00D1227B" w:rsidRPr="00BE1910" w:rsidRDefault="00D1227B" w:rsidP="00924E06">
      <w:pPr>
        <w:pStyle w:val="aff2"/>
        <w:numPr>
          <w:ilvl w:val="1"/>
          <w:numId w:val="6"/>
        </w:numPr>
        <w:tabs>
          <w:tab w:val="left" w:pos="1276"/>
        </w:tabs>
        <w:spacing w:line="360" w:lineRule="auto"/>
        <w:ind w:left="0" w:firstLine="720"/>
        <w:jc w:val="both"/>
      </w:pPr>
      <w:bookmarkStart w:id="5" w:name="_Ref472235269"/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В трехдневный срок с момента принятия одного из решений, указанных в пункте </w:t>
      </w:r>
      <w:fldSimple w:instr=" REF _Ref472092633 \n \h  \* MERGEFORMAT ">
        <w:r w:rsidR="00DE0017" w:rsidRPr="00DE0017">
          <w:rPr>
            <w:rFonts w:ascii="Times New Roman" w:eastAsia="Times New Roman" w:hAnsi="Times New Roman" w:cs="Times New Roman"/>
            <w:sz w:val="28"/>
            <w:szCs w:val="28"/>
          </w:rPr>
          <w:t>1.5</w:t>
        </w:r>
      </w:fldSimple>
      <w:r w:rsidR="006D0B53" w:rsidRPr="00BE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Положения, </w:t>
      </w:r>
      <w:r w:rsidR="000C036F">
        <w:rPr>
          <w:rFonts w:ascii="Times New Roman" w:eastAsia="Times New Roman" w:hAnsi="Times New Roman" w:cs="Times New Roman"/>
          <w:sz w:val="28"/>
          <w:szCs w:val="28"/>
        </w:rPr>
        <w:t>СРО</w:t>
      </w:r>
      <w:r w:rsidR="00E246EA" w:rsidRPr="00BE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обязана направить юридическому лицу уведомление о принятом решении с приложением копии такого решения.</w:t>
      </w:r>
      <w:bookmarkEnd w:id="5"/>
    </w:p>
    <w:p w:rsidR="00D1227B" w:rsidRPr="00BE1910" w:rsidRDefault="00D1227B" w:rsidP="00924E06">
      <w:pPr>
        <w:pStyle w:val="aff2"/>
        <w:numPr>
          <w:ilvl w:val="1"/>
          <w:numId w:val="7"/>
        </w:numPr>
        <w:tabs>
          <w:tab w:val="left" w:pos="1276"/>
        </w:tabs>
        <w:spacing w:line="360" w:lineRule="auto"/>
        <w:ind w:left="0" w:firstLine="720"/>
        <w:jc w:val="both"/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в отношении которого принято решение о приеме 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br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в члены </w:t>
      </w:r>
      <w:r w:rsidR="000C036F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, в течение семи рабочих дней со дня получения уведомления, указанного в пункте </w:t>
      </w:r>
      <w:fldSimple w:instr=" REF _Ref472235269 \n \h  \* MERGEFORMAT ">
        <w:r w:rsidR="00DE0017" w:rsidRPr="00DE0017">
          <w:rPr>
            <w:rFonts w:ascii="Times New Roman" w:eastAsia="Times New Roman" w:hAnsi="Times New Roman" w:cs="Times New Roman"/>
            <w:sz w:val="28"/>
            <w:szCs w:val="28"/>
          </w:rPr>
          <w:t>1.8</w:t>
        </w:r>
      </w:fldSimple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обязаны уплатить 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br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в полном объеме:</w:t>
      </w:r>
    </w:p>
    <w:p w:rsidR="00D1227B" w:rsidRPr="00BE1910" w:rsidRDefault="00D1227B" w:rsidP="00924E06">
      <w:pPr>
        <w:spacing w:line="360" w:lineRule="auto"/>
        <w:ind w:firstLine="720"/>
        <w:contextualSpacing/>
        <w:jc w:val="both"/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tab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взнос в компенсационный фонд возмещения вреда;</w:t>
      </w:r>
    </w:p>
    <w:p w:rsidR="00D1227B" w:rsidRPr="00BE1910" w:rsidRDefault="00D1227B" w:rsidP="00924E06">
      <w:pPr>
        <w:spacing w:line="360" w:lineRule="auto"/>
        <w:ind w:firstLine="720"/>
        <w:contextualSpacing/>
        <w:jc w:val="both"/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tab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взнос в компенсационный фонд обеспечения договорных обязательств в случае, если в заявлении юридического лица о приеме в члены </w:t>
      </w:r>
      <w:r w:rsidR="000C036F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указаны сведения о намерении принимать участие в заключении договоров подряда</w:t>
      </w:r>
      <w:r w:rsidR="007620F2" w:rsidRPr="00BE1910">
        <w:rPr>
          <w:rFonts w:ascii="Times New Roman" w:eastAsia="Times New Roman" w:hAnsi="Times New Roman" w:cs="Times New Roman"/>
          <w:sz w:val="28"/>
          <w:szCs w:val="28"/>
        </w:rPr>
        <w:t xml:space="preserve"> на инженерные изыскания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договоров;</w:t>
      </w:r>
    </w:p>
    <w:p w:rsidR="00D12A4D" w:rsidRPr="00BE1910" w:rsidRDefault="00D1227B" w:rsidP="001407D3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E5F23" w:rsidRPr="00BE1910">
        <w:rPr>
          <w:rFonts w:ascii="Times New Roman" w:eastAsia="Times New Roman" w:hAnsi="Times New Roman" w:cs="Times New Roman"/>
          <w:sz w:val="28"/>
          <w:szCs w:val="28"/>
        </w:rPr>
        <w:tab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вступительный взнос</w:t>
      </w:r>
      <w:r w:rsidR="00D12A4D" w:rsidRPr="00BE19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27B" w:rsidRPr="00BE1910" w:rsidRDefault="00D1227B" w:rsidP="00924E06">
      <w:pPr>
        <w:pStyle w:val="aff2"/>
        <w:numPr>
          <w:ilvl w:val="1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Решение о приеме в вступает в силу со дня </w:t>
      </w:r>
      <w:r w:rsidR="000C036F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 взноса (взносов) в компенсационный фонд (компенсационные фонды) </w:t>
      </w:r>
      <w:r w:rsidR="000C036F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1ADE" w:rsidRPr="00BE19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вступительного взноса</w:t>
      </w:r>
      <w:r w:rsidR="00EF68BF" w:rsidRPr="00BE19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27B" w:rsidRPr="00BE1910" w:rsidRDefault="00D1227B" w:rsidP="00924E06">
      <w:pPr>
        <w:spacing w:line="360" w:lineRule="auto"/>
        <w:ind w:firstLine="720"/>
        <w:contextualSpacing/>
        <w:jc w:val="both"/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В случае неуплаты в установленный срок указанных в настоящем пункте взносов решение </w:t>
      </w:r>
      <w:r w:rsidR="000C036F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о приеме в члены считается не вступившим в силу, а юридическое лицо считается не принятым в </w:t>
      </w:r>
      <w:r w:rsidR="000C036F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0B53" w:rsidRPr="00BE1910" w:rsidRDefault="0019327D" w:rsidP="00EE5F23">
      <w:pPr>
        <w:pStyle w:val="aff2"/>
        <w:numPr>
          <w:ilvl w:val="1"/>
          <w:numId w:val="9"/>
        </w:numPr>
        <w:spacing w:line="360" w:lineRule="auto"/>
        <w:ind w:left="0" w:firstLine="720"/>
        <w:jc w:val="both"/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D1227B" w:rsidRPr="00BE1910">
        <w:rPr>
          <w:rFonts w:ascii="Times New Roman" w:eastAsia="Times New Roman" w:hAnsi="Times New Roman" w:cs="Times New Roman"/>
          <w:sz w:val="28"/>
          <w:szCs w:val="28"/>
        </w:rPr>
        <w:t xml:space="preserve"> о приеме, об отказе в приеме, бездействие </w:t>
      </w:r>
      <w:r w:rsidR="000C036F">
        <w:rPr>
          <w:rFonts w:ascii="Times New Roman" w:eastAsia="Times New Roman" w:hAnsi="Times New Roman" w:cs="Times New Roman"/>
          <w:sz w:val="28"/>
          <w:szCs w:val="28"/>
        </w:rPr>
        <w:t>СРО</w:t>
      </w:r>
      <w:r w:rsidR="00D1227B" w:rsidRPr="00BE1910">
        <w:rPr>
          <w:rFonts w:ascii="Times New Roman" w:eastAsia="Times New Roman" w:hAnsi="Times New Roman" w:cs="Times New Roman"/>
          <w:sz w:val="28"/>
          <w:szCs w:val="28"/>
        </w:rPr>
        <w:t xml:space="preserve"> при приеме, перечень оснований для отказа в приеме, установленный настоящим Положением, могут быть обжалованы в арбитражный суд, а также третейский суд, сформированный Национальным объединени</w:t>
      </w:r>
      <w:r w:rsidR="007620F2" w:rsidRPr="00BE1910">
        <w:rPr>
          <w:rFonts w:ascii="Times New Roman" w:eastAsia="Times New Roman" w:hAnsi="Times New Roman" w:cs="Times New Roman"/>
          <w:sz w:val="28"/>
          <w:szCs w:val="28"/>
        </w:rPr>
        <w:t>ем саморегулируемых организаций изыскателей и проектировщиков</w:t>
      </w:r>
      <w:r w:rsidR="00D1227B" w:rsidRPr="00BE19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0B53" w:rsidRPr="00BE1910">
        <w:br w:type="page"/>
      </w:r>
    </w:p>
    <w:p w:rsidR="004B54DD" w:rsidRPr="00BE1910" w:rsidRDefault="00B74D91" w:rsidP="0082003A">
      <w:pPr>
        <w:pStyle w:val="3"/>
        <w:jc w:val="right"/>
        <w:rPr>
          <w:rFonts w:ascii="Times New Roman" w:hAnsi="Times New Roman" w:cs="Times New Roman"/>
          <w:i/>
        </w:rPr>
      </w:pPr>
      <w:bookmarkStart w:id="6" w:name="_Ref472241766"/>
      <w:bookmarkStart w:id="7" w:name="_Ref472241772"/>
      <w:bookmarkStart w:id="8" w:name="_Ref472241800"/>
      <w:bookmarkStart w:id="9" w:name="_Toc474070540"/>
      <w:bookmarkStart w:id="10" w:name="_Toc490226160"/>
      <w:r w:rsidRPr="00BE1910">
        <w:rPr>
          <w:rFonts w:ascii="Times New Roman" w:hAnsi="Times New Roman" w:cs="Times New Roman"/>
          <w:i/>
        </w:rPr>
        <w:lastRenderedPageBreak/>
        <w:t>Приложение 1</w:t>
      </w:r>
      <w:r w:rsidR="0007481D" w:rsidRPr="00BE1910">
        <w:rPr>
          <w:rFonts w:ascii="Times New Roman" w:hAnsi="Times New Roman" w:cs="Times New Roman"/>
          <w:i/>
        </w:rPr>
        <w:t>.</w:t>
      </w:r>
      <w:r w:rsidR="0007481D" w:rsidRPr="00BE1910">
        <w:rPr>
          <w:rFonts w:ascii="Times New Roman" w:hAnsi="Times New Roman" w:cs="Times New Roman"/>
          <w:i/>
        </w:rPr>
        <w:br/>
        <w:t>Заявление о приеме в члены</w:t>
      </w:r>
      <w:bookmarkEnd w:id="6"/>
      <w:bookmarkEnd w:id="7"/>
      <w:bookmarkEnd w:id="8"/>
      <w:bookmarkEnd w:id="9"/>
      <w:bookmarkEnd w:id="10"/>
    </w:p>
    <w:p w:rsidR="00B74D91" w:rsidRPr="00BE1910" w:rsidRDefault="00B74D91" w:rsidP="00B74D91">
      <w:pPr>
        <w:spacing w:line="360" w:lineRule="auto"/>
        <w:rPr>
          <w:i/>
        </w:rPr>
      </w:pPr>
      <w:r w:rsidRPr="00BE1910">
        <w:rPr>
          <w:rFonts w:ascii="Times New Roman" w:eastAsia="Times New Roman" w:hAnsi="Times New Roman" w:cs="Times New Roman"/>
          <w:i/>
          <w:sz w:val="24"/>
          <w:szCs w:val="24"/>
        </w:rPr>
        <w:t>[На бланке организации</w:t>
      </w:r>
    </w:p>
    <w:p w:rsidR="00B74D91" w:rsidRPr="00BE1910" w:rsidRDefault="00B74D91" w:rsidP="00B74D91">
      <w:pPr>
        <w:rPr>
          <w:rFonts w:ascii="Times New Roman" w:hAnsi="Times New Roman" w:cs="Times New Roman"/>
          <w:i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i/>
          <w:sz w:val="24"/>
          <w:szCs w:val="24"/>
        </w:rPr>
        <w:t>с указанием</w:t>
      </w:r>
      <w:r w:rsidR="00115ADB" w:rsidRPr="00BE191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E1910">
        <w:rPr>
          <w:rFonts w:ascii="Times New Roman" w:eastAsia="Times New Roman" w:hAnsi="Times New Roman" w:cs="Times New Roman"/>
          <w:i/>
          <w:sz w:val="24"/>
          <w:szCs w:val="24"/>
        </w:rPr>
        <w:t>исх. № и даты]</w:t>
      </w:r>
    </w:p>
    <w:p w:rsidR="00B74D91" w:rsidRPr="00BE1910" w:rsidRDefault="00B74D91" w:rsidP="00B74D91">
      <w:pPr>
        <w:spacing w:line="360" w:lineRule="auto"/>
        <w:ind w:left="467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1F0182" w:rsidRPr="00BE1910">
        <w:rPr>
          <w:rFonts w:ascii="Times New Roman" w:eastAsia="Times New Roman" w:hAnsi="Times New Roman" w:cs="Times New Roman"/>
          <w:b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«СОЮЗАТОМ</w:t>
      </w:r>
      <w:r w:rsidR="007620F2" w:rsidRPr="00BE1910">
        <w:rPr>
          <w:rFonts w:ascii="Times New Roman" w:eastAsia="Times New Roman" w:hAnsi="Times New Roman" w:cs="Times New Roman"/>
          <w:b/>
          <w:sz w:val="28"/>
          <w:szCs w:val="28"/>
        </w:rPr>
        <w:t>ГЕО</w:t>
      </w:r>
      <w:r w:rsidRPr="00BE191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74D91" w:rsidRPr="00BE1910" w:rsidRDefault="00B74D91" w:rsidP="00FD5637">
      <w:pPr>
        <w:spacing w:line="360" w:lineRule="auto"/>
        <w:ind w:left="467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4D91" w:rsidRPr="00BE1910" w:rsidRDefault="00B74D91" w:rsidP="00B74D91">
      <w:pPr>
        <w:jc w:val="center"/>
        <w:rPr>
          <w:b/>
          <w:bCs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B74D91" w:rsidRPr="00BE1910" w:rsidRDefault="00B74D91" w:rsidP="00B74D91">
      <w:pPr>
        <w:jc w:val="center"/>
        <w:rPr>
          <w:b/>
          <w:bCs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приеме в члены саморегулируемой организации</w:t>
      </w:r>
    </w:p>
    <w:p w:rsidR="008645D2" w:rsidRDefault="008645D2" w:rsidP="00FD5637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79BB" w:rsidRPr="00941A60" w:rsidRDefault="00AE79BB" w:rsidP="00AE79BB">
      <w:pPr>
        <w:pStyle w:val="af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9BB" w:rsidRPr="00941A60" w:rsidRDefault="00AE79BB" w:rsidP="00AE79BB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принять в члены</w:t>
      </w:r>
      <w:r w:rsidRPr="00941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 </w:t>
      </w:r>
      <w:r w:rsidRPr="00941A60">
        <w:rPr>
          <w:rFonts w:ascii="Times New Roman" w:hAnsi="Times New Roman" w:cs="Times New Roman"/>
        </w:rPr>
        <w:t>«СОЮЗАТОМПРОЕКТ»</w:t>
      </w:r>
      <w:r>
        <w:rPr>
          <w:rFonts w:ascii="Times New Roman" w:hAnsi="Times New Roman" w:cs="Times New Roman"/>
        </w:rPr>
        <w:t xml:space="preserve"> </w:t>
      </w:r>
      <w:r w:rsidRPr="00941A60">
        <w:rPr>
          <w:rFonts w:ascii="Times New Roman" w:hAnsi="Times New Roman" w:cs="Times New Roman"/>
        </w:rPr>
        <w:t xml:space="preserve">_________________ </w:t>
      </w:r>
      <w:r w:rsidRPr="00941A60">
        <w:rPr>
          <w:rFonts w:ascii="Times New Roman" w:hAnsi="Times New Roman" w:cs="Times New Roman"/>
          <w:i/>
        </w:rPr>
        <w:t>(полное наименование юридического лица)</w:t>
      </w:r>
      <w:r w:rsidRPr="00941A60">
        <w:rPr>
          <w:rFonts w:ascii="Times New Roman" w:hAnsi="Times New Roman" w:cs="Times New Roman"/>
        </w:rPr>
        <w:t>.</w:t>
      </w:r>
    </w:p>
    <w:p w:rsidR="00AE79BB" w:rsidRPr="00941A60" w:rsidRDefault="00AE79BB" w:rsidP="00AE79BB">
      <w:pPr>
        <w:ind w:firstLine="709"/>
        <w:jc w:val="both"/>
        <w:rPr>
          <w:rFonts w:ascii="Times New Roman" w:hAnsi="Times New Roman" w:cs="Times New Roman"/>
        </w:rPr>
      </w:pPr>
    </w:p>
    <w:p w:rsidR="00AE79BB" w:rsidRPr="00941A60" w:rsidRDefault="00AE79BB" w:rsidP="00AE79BB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Сообщаю следующие сведения, необходимые, в том числе, для внесения в реестр членов:</w:t>
      </w:r>
    </w:p>
    <w:p w:rsidR="00AE79BB" w:rsidRPr="00941A60" w:rsidRDefault="00AE79BB" w:rsidP="00AE79BB">
      <w:pPr>
        <w:ind w:firstLine="709"/>
        <w:jc w:val="both"/>
        <w:rPr>
          <w:rFonts w:ascii="Times New Roman" w:hAnsi="Times New Roman" w:cs="Times New Roman"/>
        </w:rPr>
      </w:pPr>
    </w:p>
    <w:p w:rsidR="00AE79BB" w:rsidRPr="00941A60" w:rsidRDefault="00AE79BB" w:rsidP="00AE79BB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AE79BB" w:rsidRPr="00941A60" w:rsidTr="00527D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79BB" w:rsidRPr="00941A60" w:rsidRDefault="00AE79BB" w:rsidP="00AE79BB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AE79BB" w:rsidRPr="00941A60" w:rsidTr="00527D8A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79BB" w:rsidRPr="00941A60" w:rsidRDefault="00AE79BB" w:rsidP="00AE79BB">
      <w:pPr>
        <w:ind w:firstLine="709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3. Полное и сокращенное наименование юридического лица в соответствии с учредительными документами_____________________________________________________________________________</w:t>
      </w:r>
    </w:p>
    <w:p w:rsidR="00AE79BB" w:rsidRPr="00941A60" w:rsidRDefault="00AE79BB" w:rsidP="00AE79BB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AE79BB" w:rsidRPr="00941A60" w:rsidRDefault="00AE79BB" w:rsidP="00AE79BB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4. Адрес регистрации юридического лица (юридический адрес)</w:t>
      </w:r>
    </w:p>
    <w:p w:rsidR="00AE79BB" w:rsidRPr="00941A60" w:rsidRDefault="00AE79BB" w:rsidP="00AE79BB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AE79BB" w:rsidRPr="00941A60" w:rsidRDefault="00AE79BB" w:rsidP="00AE79BB">
      <w:pPr>
        <w:jc w:val="both"/>
        <w:rPr>
          <w:rFonts w:ascii="Times New Roman" w:hAnsi="Times New Roman" w:cs="Times New Roman"/>
          <w:vertAlign w:val="superscript"/>
        </w:rPr>
      </w:pPr>
      <w:r w:rsidRPr="00941A60">
        <w:rPr>
          <w:rFonts w:ascii="Times New Roman" w:hAnsi="Times New Roman" w:cs="Times New Roman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 и офиса</w:t>
      </w:r>
    </w:p>
    <w:p w:rsidR="00AE79BB" w:rsidRPr="00941A60" w:rsidRDefault="00AE79BB" w:rsidP="00AE79BB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AE79BB" w:rsidRPr="00941A60" w:rsidRDefault="00AE79BB" w:rsidP="00AE79BB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5. Контактные данные _______________________________________________________________</w:t>
      </w:r>
    </w:p>
    <w:p w:rsidR="00AE79BB" w:rsidRPr="00941A60" w:rsidRDefault="00AE79BB" w:rsidP="00AE79BB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AE79BB" w:rsidRPr="00941A60" w:rsidRDefault="00AE79BB" w:rsidP="00AE79BB">
      <w:pPr>
        <w:jc w:val="both"/>
        <w:rPr>
          <w:rFonts w:ascii="Times New Roman" w:hAnsi="Times New Roman" w:cs="Times New Roman"/>
          <w:vertAlign w:val="superscript"/>
        </w:rPr>
      </w:pPr>
      <w:r w:rsidRPr="00941A60">
        <w:rPr>
          <w:rFonts w:ascii="Times New Roman" w:hAnsi="Times New Roman" w:cs="Times New Roman"/>
          <w:vertAlign w:val="superscript"/>
        </w:rPr>
        <w:t>факс, адрес сайта в сети Интернет, электронная почта, ФИО, должность и телефон контактного лица, его  мобильный телефон)</w:t>
      </w:r>
    </w:p>
    <w:p w:rsidR="00AE79BB" w:rsidRPr="00941A60" w:rsidRDefault="00AE79BB" w:rsidP="00AE79BB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6. </w:t>
      </w:r>
      <w:r w:rsidRPr="00941A60">
        <w:rPr>
          <w:rFonts w:ascii="Times New Roman" w:hAnsi="Times New Roman" w:cs="Times New Roman"/>
          <w:i/>
        </w:rPr>
        <w:t>__________________________ (сокращенное наименование юридического лица)</w:t>
      </w:r>
      <w:r w:rsidRPr="00941A60">
        <w:rPr>
          <w:rFonts w:ascii="Times New Roman" w:hAnsi="Times New Roman" w:cs="Times New Roman"/>
        </w:rPr>
        <w:t xml:space="preserve"> планирует выполнять </w:t>
      </w:r>
      <w:r>
        <w:rPr>
          <w:rFonts w:ascii="Times New Roman" w:hAnsi="Times New Roman" w:cs="Times New Roman"/>
        </w:rPr>
        <w:t>инженерные изыскания</w:t>
      </w:r>
      <w:r w:rsidRPr="00941A60">
        <w:rPr>
          <w:rFonts w:ascii="Times New Roman" w:hAnsi="Times New Roman" w:cs="Times New Roman"/>
        </w:rPr>
        <w:t xml:space="preserve"> и заключать договоры подряда, стоимость, которой по одному договору составляет:</w:t>
      </w:r>
      <w:r w:rsidRPr="00941A60">
        <w:rPr>
          <w:rFonts w:ascii="Times New Roman" w:hAnsi="Times New Roman" w:cs="Times New Roman"/>
        </w:rPr>
        <w:tab/>
        <w:t xml:space="preserve"> </w:t>
      </w: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0"/>
        <w:gridCol w:w="388"/>
      </w:tblGrid>
      <w:tr w:rsidR="00AE79BB" w:rsidRPr="00941A60" w:rsidTr="00527D8A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79BB" w:rsidRPr="00941A60" w:rsidRDefault="00AE79BB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1) до 25 млн. руб. (1 уровень</w:t>
            </w:r>
            <w:r>
              <w:rPr>
                <w:rFonts w:ascii="Times New Roman" w:hAnsi="Times New Roman" w:cs="Times New Roman"/>
              </w:rPr>
              <w:t>, 50 000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AE79BB" w:rsidRPr="00941A60" w:rsidTr="00527D8A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79BB" w:rsidRPr="00941A60" w:rsidRDefault="00AE79BB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2) до 50 млн. руб. (2 уровень</w:t>
            </w:r>
            <w:r>
              <w:rPr>
                <w:rFonts w:ascii="Times New Roman" w:hAnsi="Times New Roman" w:cs="Times New Roman"/>
              </w:rPr>
              <w:t>, 150 000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AE79BB" w:rsidRPr="00941A60" w:rsidTr="00527D8A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79BB" w:rsidRPr="00941A60" w:rsidRDefault="00AE79BB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3) до 300 млн. руб. (3 уровень</w:t>
            </w:r>
            <w:r>
              <w:rPr>
                <w:rFonts w:ascii="Times New Roman" w:hAnsi="Times New Roman" w:cs="Times New Roman"/>
              </w:rPr>
              <w:t>, 500 000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AE79BB" w:rsidRPr="00941A60" w:rsidTr="00527D8A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79BB" w:rsidRPr="00941A60" w:rsidRDefault="00AE79BB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4) 300 млн. руб. и более (4 уровень</w:t>
            </w:r>
            <w:r>
              <w:rPr>
                <w:rFonts w:ascii="Times New Roman" w:hAnsi="Times New Roman" w:cs="Times New Roman"/>
              </w:rPr>
              <w:t>, 1 000 000,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</w:tbl>
    <w:p w:rsidR="00AE79BB" w:rsidRPr="00941A60" w:rsidRDefault="00AE79BB" w:rsidP="00AE79BB">
      <w:pPr>
        <w:ind w:firstLine="708"/>
        <w:jc w:val="both"/>
        <w:rPr>
          <w:rFonts w:ascii="Times New Roman" w:hAnsi="Times New Roman" w:cs="Times New Roman"/>
        </w:rPr>
      </w:pPr>
    </w:p>
    <w:p w:rsidR="00AE79BB" w:rsidRPr="00941A60" w:rsidRDefault="00AE79BB" w:rsidP="00AE79BB">
      <w:pPr>
        <w:ind w:firstLine="708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>7</w:t>
      </w:r>
      <w:r w:rsidRPr="00941A60">
        <w:rPr>
          <w:rStyle w:val="aff7"/>
          <w:rFonts w:ascii="Times New Roman" w:hAnsi="Times New Roman" w:cs="Times New Roman"/>
        </w:rPr>
        <w:footnoteReference w:customMarkFollows="1" w:id="1"/>
        <w:sym w:font="Symbol" w:char="F02A"/>
      </w:r>
      <w:r w:rsidRPr="00941A60">
        <w:rPr>
          <w:rFonts w:ascii="Times New Roman" w:hAnsi="Times New Roman" w:cs="Times New Roman"/>
        </w:rPr>
        <w:t xml:space="preserve">. </w:t>
      </w:r>
      <w:r w:rsidRPr="00941A60">
        <w:rPr>
          <w:rFonts w:ascii="Times New Roman" w:hAnsi="Times New Roman" w:cs="Times New Roman"/>
          <w:i/>
        </w:rPr>
        <w:t>_________________________ (сокращенное наименование юридического лица)</w:t>
      </w:r>
      <w:r w:rsidRPr="00941A60">
        <w:rPr>
          <w:rFonts w:ascii="Times New Roman" w:hAnsi="Times New Roman" w:cs="Times New Roman"/>
        </w:rPr>
        <w:t xml:space="preserve"> (имеет намерения / намерения отсутствуют) </w:t>
      </w:r>
      <w:r w:rsidRPr="00941A60">
        <w:rPr>
          <w:rFonts w:ascii="Times New Roman" w:hAnsi="Times New Roman" w:cs="Times New Roman"/>
          <w:bCs/>
        </w:rPr>
        <w:t>приним</w:t>
      </w:r>
      <w:r>
        <w:rPr>
          <w:rFonts w:ascii="Times New Roman" w:hAnsi="Times New Roman" w:cs="Times New Roman"/>
          <w:bCs/>
        </w:rPr>
        <w:t xml:space="preserve">ать участие в закупках работ и </w:t>
      </w:r>
      <w:r w:rsidRPr="00941A60">
        <w:rPr>
          <w:rFonts w:ascii="Times New Roman" w:hAnsi="Times New Roman" w:cs="Times New Roman"/>
        </w:rPr>
        <w:t xml:space="preserve">выполнять </w:t>
      </w:r>
      <w:r>
        <w:rPr>
          <w:rFonts w:ascii="Times New Roman" w:hAnsi="Times New Roman" w:cs="Times New Roman"/>
        </w:rPr>
        <w:t>инженерные изыскания</w:t>
      </w:r>
      <w:r w:rsidRPr="00941A60">
        <w:rPr>
          <w:rFonts w:ascii="Times New Roman" w:hAnsi="Times New Roman" w:cs="Times New Roman"/>
        </w:rPr>
        <w:t xml:space="preserve"> на конкурсной основе</w:t>
      </w:r>
      <w:r w:rsidRPr="00941A60">
        <w:rPr>
          <w:rFonts w:ascii="Times New Roman" w:hAnsi="Times New Roman" w:cs="Times New Roman"/>
          <w:bCs/>
        </w:rPr>
        <w:t xml:space="preserve"> в соответствии с законодательством Российской Федерации в случаях</w:t>
      </w:r>
      <w:r w:rsidRPr="00941A60">
        <w:rPr>
          <w:rFonts w:ascii="Times New Roman" w:hAnsi="Times New Roman" w:cs="Times New Roman"/>
        </w:rPr>
        <w:t>, если предусмотренный размер обязательств по таким договорам составляет:</w:t>
      </w:r>
    </w:p>
    <w:p w:rsidR="00AE79BB" w:rsidRPr="00941A60" w:rsidRDefault="00AE79BB" w:rsidP="00AE79B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2"/>
        <w:gridCol w:w="388"/>
      </w:tblGrid>
      <w:tr w:rsidR="00AE79BB" w:rsidRPr="00941A60" w:rsidTr="00527D8A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79BB" w:rsidRPr="00941A60" w:rsidRDefault="00AE79BB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1) до 25 млн. руб. (1 уровень</w:t>
            </w:r>
            <w:r>
              <w:rPr>
                <w:rFonts w:ascii="Times New Roman" w:hAnsi="Times New Roman" w:cs="Times New Roman"/>
              </w:rPr>
              <w:t xml:space="preserve">, 150 000 руб.)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AE79BB" w:rsidRPr="00941A60" w:rsidTr="00527D8A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79BB" w:rsidRPr="00941A60" w:rsidRDefault="00AE79BB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2) до 50 млн. руб. (2 уровень</w:t>
            </w:r>
            <w:r>
              <w:rPr>
                <w:rFonts w:ascii="Times New Roman" w:hAnsi="Times New Roman" w:cs="Times New Roman"/>
              </w:rPr>
              <w:t>, 350 000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AE79BB" w:rsidRPr="00941A60" w:rsidTr="00527D8A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79BB" w:rsidRPr="00941A60" w:rsidRDefault="00AE79BB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3) до 300 млн. руб. (3 уровень</w:t>
            </w:r>
            <w:r>
              <w:rPr>
                <w:rFonts w:ascii="Times New Roman" w:hAnsi="Times New Roman" w:cs="Times New Roman"/>
              </w:rPr>
              <w:t>, 2 500 000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AE79BB" w:rsidRPr="00941A60" w:rsidTr="00527D8A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79BB" w:rsidRPr="00941A60" w:rsidRDefault="00AE79BB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941A60">
              <w:rPr>
                <w:rFonts w:ascii="Times New Roman" w:hAnsi="Times New Roman" w:cs="Times New Roman"/>
              </w:rPr>
              <w:t>4) 300 млн. руб. и более (4 уровень</w:t>
            </w:r>
            <w:r>
              <w:rPr>
                <w:rFonts w:ascii="Times New Roman" w:hAnsi="Times New Roman" w:cs="Times New Roman"/>
              </w:rPr>
              <w:t>, 3 500 000 руб.</w:t>
            </w:r>
            <w:r w:rsidRPr="00941A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BB" w:rsidRPr="00941A60" w:rsidRDefault="00AE79BB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</w:tbl>
    <w:p w:rsidR="00AE79BB" w:rsidRDefault="00AE79BB" w:rsidP="00AE79BB">
      <w:pPr>
        <w:jc w:val="both"/>
        <w:rPr>
          <w:rFonts w:ascii="Times New Roman" w:hAnsi="Times New Roman" w:cs="Times New Roman"/>
        </w:rPr>
      </w:pPr>
    </w:p>
    <w:p w:rsidR="00AE79BB" w:rsidRPr="00941A60" w:rsidRDefault="00AE79BB" w:rsidP="00AE79B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Настоящим уведомляем о принятом решении выполнять </w:t>
      </w:r>
      <w:r>
        <w:rPr>
          <w:rFonts w:ascii="Times New Roman" w:hAnsi="Times New Roman" w:cs="Times New Roman"/>
        </w:rPr>
        <w:t>инженерные изыскания</w:t>
      </w:r>
      <w:r w:rsidRPr="00941A60">
        <w:rPr>
          <w:rFonts w:ascii="Times New Roman" w:hAnsi="Times New Roman" w:cs="Times New Roman"/>
        </w:rPr>
        <w:t xml:space="preserve"> (</w:t>
      </w:r>
      <w:r w:rsidRPr="00941A60">
        <w:rPr>
          <w:rFonts w:ascii="Times New Roman" w:hAnsi="Times New Roman" w:cs="Times New Roman"/>
          <w:b/>
          <w:bCs/>
          <w:u w:val="single"/>
        </w:rPr>
        <w:t>нужное отметить</w:t>
      </w:r>
      <w:r w:rsidRPr="00941A60">
        <w:rPr>
          <w:rFonts w:ascii="Times New Roman" w:hAnsi="Times New Roman" w:cs="Times New Roman"/>
        </w:rPr>
        <w:t>):</w:t>
      </w:r>
    </w:p>
    <w:p w:rsidR="00AE79BB" w:rsidRPr="00941A60" w:rsidRDefault="00AE79BB" w:rsidP="00AE79B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  <w:b/>
          <w:bCs/>
        </w:rPr>
        <w:sym w:font="Symbol" w:char="F0F0"/>
      </w:r>
      <w:r w:rsidRPr="00941A60">
        <w:rPr>
          <w:rFonts w:ascii="Times New Roman" w:hAnsi="Times New Roman" w:cs="Times New Roman"/>
          <w:b/>
          <w:bCs/>
        </w:rPr>
        <w:t xml:space="preserve"> </w:t>
      </w:r>
      <w:r w:rsidRPr="00941A60">
        <w:rPr>
          <w:rFonts w:ascii="Times New Roman" w:hAnsi="Times New Roman" w:cs="Times New Roman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AE79BB" w:rsidRPr="00941A60" w:rsidRDefault="00AE79BB" w:rsidP="00AE79B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  <w:b/>
          <w:bCs/>
        </w:rPr>
        <w:sym w:font="Symbol" w:char="F0F0"/>
      </w:r>
      <w:r w:rsidRPr="00941A60">
        <w:rPr>
          <w:rFonts w:ascii="Times New Roman" w:hAnsi="Times New Roman" w:cs="Times New Roman"/>
          <w:b/>
          <w:bCs/>
        </w:rPr>
        <w:t xml:space="preserve"> </w:t>
      </w:r>
      <w:r w:rsidRPr="00941A60">
        <w:rPr>
          <w:rFonts w:ascii="Times New Roman" w:hAnsi="Times New Roman" w:cs="Times New Roman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AE79BB" w:rsidRPr="00941A60" w:rsidRDefault="00AE79BB" w:rsidP="00AE79BB">
      <w:pPr>
        <w:ind w:firstLine="709"/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  <w:b/>
          <w:bCs/>
        </w:rPr>
        <w:sym w:font="Symbol" w:char="F0F0"/>
      </w:r>
      <w:r w:rsidRPr="00941A60">
        <w:rPr>
          <w:rFonts w:ascii="Times New Roman" w:hAnsi="Times New Roman" w:cs="Times New Roman"/>
          <w:b/>
          <w:bCs/>
        </w:rPr>
        <w:t xml:space="preserve"> </w:t>
      </w:r>
      <w:r w:rsidRPr="00941A60">
        <w:rPr>
          <w:rFonts w:ascii="Times New Roman" w:hAnsi="Times New Roman" w:cs="Times New Roman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</w:p>
    <w:p w:rsidR="00AE79BB" w:rsidRDefault="00AE79BB" w:rsidP="00AE79BB">
      <w:pPr>
        <w:jc w:val="both"/>
        <w:rPr>
          <w:rFonts w:ascii="Times New Roman" w:hAnsi="Times New Roman" w:cs="Times New Roman"/>
        </w:rPr>
      </w:pPr>
    </w:p>
    <w:p w:rsidR="00AE79BB" w:rsidRDefault="00AE79BB" w:rsidP="00AE79BB">
      <w:pPr>
        <w:jc w:val="both"/>
        <w:rPr>
          <w:rFonts w:ascii="Times New Roman" w:hAnsi="Times New Roman" w:cs="Times New Roman"/>
        </w:rPr>
      </w:pPr>
    </w:p>
    <w:p w:rsidR="00AE79BB" w:rsidRPr="00941A60" w:rsidRDefault="00AE79BB" w:rsidP="00AE79BB">
      <w:pPr>
        <w:jc w:val="both"/>
        <w:rPr>
          <w:rFonts w:ascii="Times New Roman" w:hAnsi="Times New Roman" w:cs="Times New Roman"/>
        </w:rPr>
      </w:pPr>
    </w:p>
    <w:p w:rsidR="00AE79BB" w:rsidRPr="00941A60" w:rsidRDefault="00AE79BB" w:rsidP="00AE79BB">
      <w:pPr>
        <w:jc w:val="both"/>
        <w:rPr>
          <w:rFonts w:ascii="Times New Roman" w:hAnsi="Times New Roman" w:cs="Times New Roman"/>
        </w:rPr>
      </w:pPr>
      <w:r w:rsidRPr="00941A60">
        <w:rPr>
          <w:rFonts w:ascii="Times New Roman" w:hAnsi="Times New Roman" w:cs="Times New Roman"/>
        </w:rPr>
        <w:t xml:space="preserve">Подпись уполномоченного лица </w:t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  <w:t xml:space="preserve">      /расшифровка подписи/</w:t>
      </w:r>
      <w:r w:rsidRPr="00941A60">
        <w:rPr>
          <w:rFonts w:ascii="Times New Roman" w:hAnsi="Times New Roman" w:cs="Times New Roman"/>
        </w:rPr>
        <w:tab/>
      </w:r>
      <w:r w:rsidRPr="00941A60">
        <w:rPr>
          <w:rFonts w:ascii="Times New Roman" w:hAnsi="Times New Roman" w:cs="Times New Roman"/>
        </w:rPr>
        <w:tab/>
        <w:t xml:space="preserve">                    дата</w:t>
      </w:r>
    </w:p>
    <w:p w:rsidR="00AE79BB" w:rsidRPr="00941A60" w:rsidRDefault="00AE79BB" w:rsidP="00AE79BB">
      <w:pPr>
        <w:pStyle w:val="af7"/>
        <w:spacing w:line="276" w:lineRule="auto"/>
        <w:ind w:firstLine="709"/>
        <w:jc w:val="both"/>
        <w:rPr>
          <w:rFonts w:ascii="Times New Roman" w:hAnsi="Times New Roman"/>
        </w:rPr>
      </w:pPr>
      <w:r w:rsidRPr="00941A60">
        <w:rPr>
          <w:rFonts w:ascii="Times New Roman" w:hAnsi="Times New Roman"/>
        </w:rPr>
        <w:tab/>
        <w:t>М.П.</w:t>
      </w:r>
      <w:r w:rsidRPr="00941A60">
        <w:rPr>
          <w:rFonts w:ascii="Times New Roman" w:hAnsi="Times New Roman"/>
        </w:rPr>
        <w:tab/>
      </w:r>
      <w:r w:rsidRPr="00941A60">
        <w:rPr>
          <w:rFonts w:ascii="Times New Roman" w:hAnsi="Times New Roman"/>
        </w:rPr>
        <w:tab/>
      </w:r>
      <w:r w:rsidRPr="00941A60">
        <w:rPr>
          <w:rFonts w:ascii="Times New Roman" w:hAnsi="Times New Roman"/>
        </w:rPr>
        <w:tab/>
      </w:r>
      <w:r w:rsidRPr="00941A60">
        <w:rPr>
          <w:rFonts w:ascii="Times New Roman" w:hAnsi="Times New Roman"/>
        </w:rPr>
        <w:tab/>
      </w:r>
      <w:r w:rsidRPr="00941A60">
        <w:rPr>
          <w:rFonts w:ascii="Times New Roman" w:hAnsi="Times New Roman"/>
        </w:rPr>
        <w:tab/>
      </w:r>
    </w:p>
    <w:p w:rsidR="00B74D91" w:rsidRPr="00BE1910" w:rsidRDefault="00B74D91" w:rsidP="00961A9F">
      <w:pPr>
        <w:ind w:left="720" w:right="-284" w:firstLine="3249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br w:type="page"/>
      </w:r>
    </w:p>
    <w:p w:rsidR="006D04DB" w:rsidRPr="00BE1910" w:rsidRDefault="006D04DB" w:rsidP="0082003A">
      <w:pPr>
        <w:pStyle w:val="3"/>
        <w:jc w:val="right"/>
        <w:rPr>
          <w:rFonts w:ascii="Times New Roman" w:hAnsi="Times New Roman" w:cs="Times New Roman"/>
          <w:i/>
        </w:rPr>
      </w:pPr>
      <w:bookmarkStart w:id="11" w:name="_Ref472241811"/>
      <w:bookmarkStart w:id="12" w:name="_Toc490226161"/>
      <w:r w:rsidRPr="00BE1910">
        <w:rPr>
          <w:rFonts w:ascii="Times New Roman" w:hAnsi="Times New Roman" w:cs="Times New Roman"/>
          <w:i/>
        </w:rPr>
        <w:lastRenderedPageBreak/>
        <w:t>Приложение 2</w:t>
      </w:r>
      <w:r w:rsidR="00643C4C" w:rsidRPr="00BE1910">
        <w:rPr>
          <w:rFonts w:ascii="Times New Roman" w:hAnsi="Times New Roman" w:cs="Times New Roman"/>
          <w:i/>
        </w:rPr>
        <w:t>.</w:t>
      </w:r>
      <w:r w:rsidR="00643C4C" w:rsidRPr="00BE1910">
        <w:rPr>
          <w:rFonts w:ascii="Times New Roman" w:hAnsi="Times New Roman" w:cs="Times New Roman"/>
          <w:i/>
        </w:rPr>
        <w:br/>
        <w:t>Паспорт организации</w:t>
      </w:r>
      <w:bookmarkEnd w:id="11"/>
      <w:bookmarkEnd w:id="12"/>
    </w:p>
    <w:p w:rsidR="00B74D91" w:rsidRPr="00BE1910" w:rsidRDefault="00B74D91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4513" w:rsidRPr="00BE1910" w:rsidRDefault="006B4513" w:rsidP="006B4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910">
        <w:rPr>
          <w:rFonts w:ascii="Times New Roman" w:hAnsi="Times New Roman" w:cs="Times New Roman"/>
          <w:b/>
          <w:sz w:val="28"/>
          <w:szCs w:val="28"/>
        </w:rPr>
        <w:t>Паспорт организации</w:t>
      </w:r>
    </w:p>
    <w:p w:rsidR="006B4513" w:rsidRPr="00BE1910" w:rsidRDefault="006B4513" w:rsidP="006B4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513" w:rsidRPr="00BE1910" w:rsidRDefault="006B4513" w:rsidP="006B4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910">
        <w:rPr>
          <w:rFonts w:ascii="Times New Roman" w:hAnsi="Times New Roman" w:cs="Times New Roman"/>
          <w:b/>
          <w:sz w:val="24"/>
          <w:szCs w:val="24"/>
        </w:rPr>
        <w:t>«_____» ____________________ 201</w:t>
      </w:r>
      <w:r w:rsidR="003739BB" w:rsidRPr="00BE1910">
        <w:rPr>
          <w:rFonts w:ascii="Times New Roman" w:hAnsi="Times New Roman" w:cs="Times New Roman"/>
          <w:b/>
          <w:sz w:val="24"/>
          <w:szCs w:val="24"/>
        </w:rPr>
        <w:t>_</w:t>
      </w:r>
      <w:r w:rsidRPr="00BE191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B4513" w:rsidRPr="00BE1910" w:rsidRDefault="006B4513" w:rsidP="006B451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9BB" w:rsidRPr="00BE1910" w:rsidRDefault="003739BB" w:rsidP="00E01DD4">
      <w:pPr>
        <w:pStyle w:val="aff2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BE1910">
        <w:rPr>
          <w:rFonts w:ascii="Times New Roman" w:hAnsi="Times New Roman" w:cs="Times New Roman"/>
          <w:b/>
          <w:sz w:val="24"/>
          <w:szCs w:val="24"/>
        </w:rPr>
        <w:t>ИНФОРМАЦИЯ ОБ ОРГАНИЗАЦИИ</w:t>
      </w:r>
    </w:p>
    <w:p w:rsidR="006B4513" w:rsidRPr="00BE1910" w:rsidRDefault="006B4513" w:rsidP="006B4513">
      <w:pPr>
        <w:rPr>
          <w:rFonts w:ascii="Times New Roman" w:hAnsi="Times New Roman" w:cs="Times New Roman"/>
          <w:b/>
          <w:sz w:val="24"/>
          <w:szCs w:val="24"/>
        </w:rPr>
      </w:pPr>
    </w:p>
    <w:p w:rsidR="006B4513" w:rsidRPr="00BE1910" w:rsidRDefault="006B4513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B74D91" w:rsidRPr="00BE1910" w:rsidRDefault="00B74D91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851"/>
        <w:gridCol w:w="2834"/>
        <w:gridCol w:w="5823"/>
      </w:tblGrid>
      <w:tr w:rsidR="006B4513" w:rsidRPr="00BE1910" w:rsidTr="0059314A">
        <w:trPr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513" w:rsidRPr="00BE1910" w:rsidRDefault="006B4513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4513" w:rsidRPr="00BE1910" w:rsidRDefault="006B4513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513" w:rsidRPr="00BE1910" w:rsidRDefault="006B4513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513" w:rsidRPr="00BE1910" w:rsidRDefault="006B4513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6B4513" w:rsidRPr="00BE1910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  <w:r w:rsidR="003739BB"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BE1910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3739BB"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BE1910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ОГРН, </w:t>
            </w:r>
          </w:p>
          <w:p w:rsidR="006B4513" w:rsidRPr="00BE1910" w:rsidRDefault="006B4513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BE1910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6B4513" w:rsidRPr="00BE1910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BE1910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3739BB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(Фактический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BB" w:rsidRPr="00BE1910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BB" w:rsidRPr="00BE1910" w:rsidRDefault="003739BB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BB" w:rsidRPr="00BE1910" w:rsidRDefault="003739BB" w:rsidP="00786A7A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BB" w:rsidRPr="00BE1910" w:rsidRDefault="003739BB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BE1910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BE1910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6B4513" w:rsidRPr="00BE1910" w:rsidRDefault="006B4513" w:rsidP="003739BB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(адреса дополнительных офисов, филиалов и представительств)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BB" w:rsidRPr="00BE1910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BB" w:rsidRPr="00BE1910" w:rsidRDefault="003739BB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BB" w:rsidRPr="00BE1910" w:rsidRDefault="003739BB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9BB" w:rsidRPr="00BE1910" w:rsidRDefault="003739BB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BE1910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BE1910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BE1910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BE1910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6B4513" w:rsidRPr="00BE1910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BE1910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BE1910" w:rsidTr="0059314A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BE1910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BE1910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6B4513" w:rsidRPr="00BE1910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(ФИО, </w:t>
            </w:r>
            <w:r w:rsidR="003739BB"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="003739BB"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739BB" w:rsidRPr="00BE19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BE1910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6B4513" w:rsidRPr="00BE1910" w:rsidRDefault="006B4513" w:rsidP="00786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620F2">
            <w:pPr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BE1910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:rsidR="006B4513" w:rsidRPr="00BE1910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F2" w:rsidRPr="00BE1910" w:rsidRDefault="007620F2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изыскания объектов коммунального хозяйства</w:t>
            </w:r>
          </w:p>
          <w:p w:rsidR="007620F2" w:rsidRPr="00BE1910" w:rsidRDefault="007620F2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изыскания социальных объектов</w:t>
            </w:r>
          </w:p>
          <w:p w:rsidR="007620F2" w:rsidRPr="00BE1910" w:rsidRDefault="007620F2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изыскания коммерческой недвижимости</w:t>
            </w:r>
          </w:p>
          <w:p w:rsidR="007620F2" w:rsidRPr="00BE1910" w:rsidRDefault="007620F2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изыскания промышленных объектов</w:t>
            </w:r>
          </w:p>
          <w:p w:rsidR="007620F2" w:rsidRPr="00BE1910" w:rsidRDefault="007620F2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изыскания линейных объектов, в т.ч. дорог</w:t>
            </w:r>
          </w:p>
          <w:p w:rsidR="006B4513" w:rsidRPr="00BE1910" w:rsidRDefault="007620F2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изыскания объектов федеральных ядерных организаций и использования атомной энергии</w:t>
            </w:r>
            <w:r w:rsidR="00C33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513"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коммунального хозяйства</w:t>
            </w:r>
          </w:p>
          <w:p w:rsidR="006B4513" w:rsidRPr="00BE1910" w:rsidRDefault="00C4348C" w:rsidP="00E01DD4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(указать) __________________________</w:t>
            </w:r>
          </w:p>
        </w:tc>
      </w:tr>
      <w:tr w:rsidR="006B4513" w:rsidRPr="00BE1910" w:rsidTr="0059314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13" w:rsidRPr="00BE1910" w:rsidTr="0059314A">
        <w:trPr>
          <w:cantSplit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E01DD4">
            <w:pPr>
              <w:pStyle w:val="aff2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BE191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13" w:rsidRPr="00BE1910" w:rsidRDefault="006B4513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13" w:rsidRPr="00BE1910" w:rsidRDefault="006B4513" w:rsidP="00786A7A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513" w:rsidRPr="00BE1910" w:rsidRDefault="006B4513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34E" w:rsidRPr="00BE1910" w:rsidRDefault="0057734E" w:rsidP="00577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«__» ____________ 20__ г.</w:t>
      </w:r>
    </w:p>
    <w:p w:rsidR="0057734E" w:rsidRPr="00BE1910" w:rsidRDefault="0057734E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  </w:t>
      </w:r>
      <w:r w:rsidRPr="00BE191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BE191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57734E" w:rsidRPr="00BE1910" w:rsidRDefault="0057734E" w:rsidP="0057734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BE191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57734E" w:rsidRPr="00BE1910" w:rsidRDefault="0057734E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34E" w:rsidRPr="00BE1910" w:rsidRDefault="005773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br w:type="page"/>
      </w:r>
    </w:p>
    <w:p w:rsidR="0057734E" w:rsidRPr="00BE1910" w:rsidRDefault="0057734E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Сведения* о финансово-экономическом положении члена саморегулируемой организации за _______ год</w:t>
      </w:r>
    </w:p>
    <w:p w:rsidR="0057734E" w:rsidRPr="00BE1910" w:rsidRDefault="0057734E" w:rsidP="0057734E">
      <w:pPr>
        <w:jc w:val="center"/>
        <w:rPr>
          <w:sz w:val="24"/>
          <w:szCs w:val="24"/>
        </w:rPr>
      </w:pPr>
      <w:r w:rsidRPr="00BE19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734E" w:rsidRPr="00BE1910" w:rsidRDefault="0057734E" w:rsidP="0057734E">
      <w:pPr>
        <w:ind w:firstLine="700"/>
        <w:jc w:val="both"/>
        <w:rPr>
          <w:sz w:val="24"/>
          <w:szCs w:val="24"/>
        </w:rPr>
      </w:pPr>
      <w:r w:rsidRPr="00BE1910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 w:rsidR="00F873B3" w:rsidRPr="00BE1910">
        <w:rPr>
          <w:rFonts w:ascii="Times New Roman" w:eastAsia="Times New Roman" w:hAnsi="Times New Roman" w:cs="Times New Roman"/>
          <w:sz w:val="24"/>
          <w:szCs w:val="24"/>
        </w:rPr>
        <w:t xml:space="preserve">инженерным изысканиям </w:t>
      </w:r>
      <w:r w:rsidRPr="00BE1910">
        <w:rPr>
          <w:rFonts w:ascii="Times New Roman" w:eastAsia="Times New Roman" w:hAnsi="Times New Roman" w:cs="Times New Roman"/>
          <w:sz w:val="24"/>
          <w:szCs w:val="24"/>
        </w:rPr>
        <w:t>составил __________ руб.</w:t>
      </w:r>
    </w:p>
    <w:p w:rsidR="0057734E" w:rsidRPr="00BE1910" w:rsidRDefault="0057734E" w:rsidP="0057734E">
      <w:pPr>
        <w:rPr>
          <w:sz w:val="24"/>
          <w:szCs w:val="24"/>
        </w:rPr>
      </w:pPr>
      <w:r w:rsidRPr="00BE19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Pr="00BE1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734E" w:rsidRPr="00BE1910" w:rsidRDefault="0057734E" w:rsidP="0057734E">
      <w:pPr>
        <w:jc w:val="both"/>
        <w:rPr>
          <w:sz w:val="24"/>
          <w:szCs w:val="24"/>
        </w:rPr>
      </w:pPr>
    </w:p>
    <w:p w:rsidR="0057734E" w:rsidRPr="00BE1910" w:rsidRDefault="0057734E" w:rsidP="0057734E">
      <w:pPr>
        <w:jc w:val="both"/>
        <w:rPr>
          <w:sz w:val="24"/>
          <w:szCs w:val="24"/>
        </w:rPr>
      </w:pPr>
      <w:r w:rsidRPr="00BE191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E1910"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Руководитель___________________      </w:t>
      </w:r>
      <w:r w:rsidRPr="00BE191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57734E" w:rsidRPr="00BE1910" w:rsidRDefault="0057734E" w:rsidP="0057734E">
      <w:pPr>
        <w:ind w:firstLine="700"/>
        <w:jc w:val="both"/>
        <w:rPr>
          <w:sz w:val="24"/>
          <w:szCs w:val="24"/>
        </w:rPr>
      </w:pPr>
      <w:r w:rsidRPr="00BE19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BE191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BE19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734E" w:rsidRPr="00BE1910" w:rsidRDefault="0057734E" w:rsidP="0057734E">
      <w:pPr>
        <w:jc w:val="both"/>
        <w:rPr>
          <w:sz w:val="24"/>
          <w:szCs w:val="24"/>
        </w:rPr>
      </w:pPr>
      <w:r w:rsidRPr="00BE1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734E" w:rsidRPr="00BE1910" w:rsidRDefault="0057734E" w:rsidP="0057734E">
      <w:pPr>
        <w:jc w:val="both"/>
        <w:rPr>
          <w:sz w:val="24"/>
          <w:szCs w:val="24"/>
        </w:rPr>
      </w:pPr>
      <w:r w:rsidRPr="00BE19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191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BE191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BE191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57734E" w:rsidRPr="00BE1910" w:rsidRDefault="0057734E" w:rsidP="0057734E">
      <w:pPr>
        <w:jc w:val="both"/>
        <w:rPr>
          <w:sz w:val="24"/>
          <w:szCs w:val="24"/>
        </w:rPr>
      </w:pPr>
      <w:r w:rsidRPr="00BE19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1910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57734E" w:rsidRPr="00BE1910" w:rsidRDefault="0057734E" w:rsidP="0057734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E191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57734E" w:rsidRPr="00BE1910" w:rsidRDefault="0057734E" w:rsidP="0057734E">
      <w:pPr>
        <w:ind w:left="2880" w:firstLine="720"/>
        <w:jc w:val="both"/>
        <w:rPr>
          <w:sz w:val="24"/>
          <w:szCs w:val="24"/>
        </w:rPr>
      </w:pPr>
      <w:r w:rsidRPr="00BE191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7734E" w:rsidRPr="00BE1910" w:rsidRDefault="0057734E" w:rsidP="0057734E">
      <w:pPr>
        <w:ind w:firstLine="700"/>
        <w:jc w:val="both"/>
        <w:rPr>
          <w:sz w:val="24"/>
          <w:szCs w:val="24"/>
        </w:rPr>
      </w:pPr>
    </w:p>
    <w:p w:rsidR="0057734E" w:rsidRPr="00BE1910" w:rsidRDefault="0057734E" w:rsidP="0057734E">
      <w:pPr>
        <w:ind w:firstLine="700"/>
        <w:jc w:val="both"/>
        <w:rPr>
          <w:sz w:val="24"/>
          <w:szCs w:val="24"/>
        </w:rPr>
      </w:pPr>
    </w:p>
    <w:p w:rsidR="0057734E" w:rsidRPr="00BE1910" w:rsidRDefault="000C371B" w:rsidP="0057734E">
      <w:r w:rsidRPr="000C371B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57734E" w:rsidRPr="00BE1910" w:rsidRDefault="0057734E" w:rsidP="0057734E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57734E" w:rsidRPr="00BE1910" w:rsidRDefault="0057734E" w:rsidP="0057734E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57734E" w:rsidRPr="00BE1910" w:rsidRDefault="0057734E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57734E" w:rsidRPr="00BE1910" w:rsidRDefault="0057734E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BE1910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57734E" w:rsidRPr="00BE1910" w:rsidRDefault="0057734E" w:rsidP="0057734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9314A" w:rsidRPr="00BE1910" w:rsidRDefault="005931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91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734E" w:rsidRPr="00BE1910" w:rsidRDefault="0057734E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910">
        <w:rPr>
          <w:rFonts w:ascii="Times New Roman" w:hAnsi="Times New Roman" w:cs="Times New Roman"/>
          <w:b/>
          <w:sz w:val="24"/>
          <w:szCs w:val="24"/>
        </w:rPr>
        <w:lastRenderedPageBreak/>
        <w:t>Персональный состав руководителей организации:</w:t>
      </w:r>
    </w:p>
    <w:p w:rsidR="0057734E" w:rsidRPr="00BE1910" w:rsidRDefault="0057734E" w:rsidP="005773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4E" w:rsidRPr="00BE1910" w:rsidRDefault="0057734E" w:rsidP="005773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100"/>
        <w:gridCol w:w="1895"/>
        <w:gridCol w:w="1765"/>
        <w:gridCol w:w="1800"/>
        <w:gridCol w:w="1800"/>
      </w:tblGrid>
      <w:tr w:rsidR="0057734E" w:rsidRPr="00BE1910" w:rsidTr="00961A9F">
        <w:trPr>
          <w:trHeight w:val="985"/>
          <w:tblHeader/>
        </w:trPr>
        <w:tc>
          <w:tcPr>
            <w:tcW w:w="540" w:type="dxa"/>
          </w:tcPr>
          <w:p w:rsidR="0057734E" w:rsidRPr="00BE1910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0" w:type="dxa"/>
          </w:tcPr>
          <w:p w:rsidR="0057734E" w:rsidRPr="00BE1910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95" w:type="dxa"/>
          </w:tcPr>
          <w:p w:rsidR="0057734E" w:rsidRPr="00BE1910" w:rsidRDefault="0057734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7734E" w:rsidRPr="00BE1910" w:rsidRDefault="0057734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57734E" w:rsidRPr="00BE1910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65" w:type="dxa"/>
          </w:tcPr>
          <w:p w:rsidR="0057734E" w:rsidRPr="00BE1910" w:rsidRDefault="0057734E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800" w:type="dxa"/>
          </w:tcPr>
          <w:p w:rsidR="0057734E" w:rsidRPr="00BE1910" w:rsidRDefault="0057734E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800" w:type="dxa"/>
          </w:tcPr>
          <w:p w:rsidR="0057734E" w:rsidRPr="00BE1910" w:rsidRDefault="0057734E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57734E" w:rsidRPr="00BE1910" w:rsidTr="00961A9F">
        <w:trPr>
          <w:trHeight w:val="784"/>
        </w:trPr>
        <w:tc>
          <w:tcPr>
            <w:tcW w:w="540" w:type="dxa"/>
            <w:vAlign w:val="center"/>
          </w:tcPr>
          <w:p w:rsidR="0057734E" w:rsidRPr="00BE1910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(директор)</w:t>
            </w:r>
          </w:p>
        </w:tc>
        <w:tc>
          <w:tcPr>
            <w:tcW w:w="1895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4E" w:rsidRPr="00BE1910" w:rsidTr="00961A9F">
        <w:trPr>
          <w:trHeight w:val="494"/>
        </w:trPr>
        <w:tc>
          <w:tcPr>
            <w:tcW w:w="540" w:type="dxa"/>
            <w:vAlign w:val="center"/>
          </w:tcPr>
          <w:p w:rsidR="0057734E" w:rsidRPr="00BE1910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(главный инженер)</w:t>
            </w:r>
          </w:p>
        </w:tc>
        <w:tc>
          <w:tcPr>
            <w:tcW w:w="1895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4E" w:rsidRPr="00BE1910" w:rsidTr="00961A9F">
        <w:trPr>
          <w:cantSplit/>
          <w:trHeight w:val="634"/>
        </w:trPr>
        <w:tc>
          <w:tcPr>
            <w:tcW w:w="540" w:type="dxa"/>
            <w:vAlign w:val="center"/>
          </w:tcPr>
          <w:p w:rsidR="0057734E" w:rsidRPr="00BE1910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</w:t>
            </w:r>
            <w:r w:rsidR="00333B93" w:rsidRPr="00BE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директора (директора) по экономике и финансам</w:t>
            </w:r>
          </w:p>
        </w:tc>
        <w:tc>
          <w:tcPr>
            <w:tcW w:w="1895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4E" w:rsidRPr="00BE1910" w:rsidTr="00961A9F">
        <w:trPr>
          <w:trHeight w:val="634"/>
        </w:trPr>
        <w:tc>
          <w:tcPr>
            <w:tcW w:w="540" w:type="dxa"/>
            <w:vAlign w:val="center"/>
          </w:tcPr>
          <w:p w:rsidR="0057734E" w:rsidRPr="00BE1910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производству (по строительству)</w:t>
            </w:r>
          </w:p>
        </w:tc>
        <w:tc>
          <w:tcPr>
            <w:tcW w:w="1895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4E" w:rsidRPr="00BE1910" w:rsidTr="00961A9F">
        <w:trPr>
          <w:trHeight w:val="634"/>
        </w:trPr>
        <w:tc>
          <w:tcPr>
            <w:tcW w:w="540" w:type="dxa"/>
            <w:vAlign w:val="center"/>
          </w:tcPr>
          <w:p w:rsidR="0057734E" w:rsidRPr="00BE1910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95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4E" w:rsidRPr="00BE1910" w:rsidTr="00961A9F">
        <w:trPr>
          <w:trHeight w:val="634"/>
        </w:trPr>
        <w:tc>
          <w:tcPr>
            <w:tcW w:w="540" w:type="dxa"/>
            <w:vAlign w:val="center"/>
          </w:tcPr>
          <w:p w:rsidR="0057734E" w:rsidRPr="00BE1910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службы</w:t>
            </w:r>
          </w:p>
        </w:tc>
        <w:tc>
          <w:tcPr>
            <w:tcW w:w="1895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4E" w:rsidRPr="00BE1910" w:rsidTr="00961A9F">
        <w:trPr>
          <w:trHeight w:val="6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E" w:rsidRPr="00BE1910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Руководитель производственно технического отдела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4E" w:rsidRPr="00BE1910" w:rsidTr="00961A9F">
        <w:trPr>
          <w:trHeight w:val="6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E" w:rsidRPr="00BE1910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безопасное производство работ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4E" w:rsidRPr="00BE1910" w:rsidTr="00961A9F">
        <w:trPr>
          <w:trHeight w:val="6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4E" w:rsidRPr="00BE1910" w:rsidRDefault="0057734E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BE1910" w:rsidRDefault="0057734E" w:rsidP="008A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качества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4E" w:rsidRPr="00BE1910" w:rsidRDefault="0057734E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34E" w:rsidRPr="00BE1910" w:rsidRDefault="0057734E" w:rsidP="00961A9F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Примечание:</w:t>
      </w:r>
    </w:p>
    <w:p w:rsidR="0057734E" w:rsidRPr="00BE1910" w:rsidRDefault="0057734E" w:rsidP="00961A9F">
      <w:pPr>
        <w:pStyle w:val="aff2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Наименование должностей уточняется при заполнении таблицы в соответствии </w:t>
      </w:r>
      <w:r w:rsidR="00961A9F" w:rsidRPr="00BE1910">
        <w:rPr>
          <w:rFonts w:ascii="Times New Roman" w:hAnsi="Times New Roman" w:cs="Times New Roman"/>
          <w:sz w:val="24"/>
          <w:szCs w:val="24"/>
        </w:rPr>
        <w:br/>
      </w:r>
      <w:r w:rsidRPr="00BE1910">
        <w:rPr>
          <w:rFonts w:ascii="Times New Roman" w:hAnsi="Times New Roman" w:cs="Times New Roman"/>
          <w:sz w:val="24"/>
          <w:szCs w:val="24"/>
        </w:rPr>
        <w:t>с организационной структурой организации.</w:t>
      </w:r>
    </w:p>
    <w:p w:rsidR="006D5E8E" w:rsidRPr="00BE1910" w:rsidRDefault="006D5E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34E" w:rsidRPr="00BE1910" w:rsidRDefault="0057734E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910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Лицензии (разрешения, свидетельства) Саморегулируемой организации;</w:t>
      </w:r>
      <w:r w:rsidR="00333B93" w:rsidRPr="00BE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1910">
        <w:rPr>
          <w:rFonts w:ascii="Times New Roman" w:hAnsi="Times New Roman" w:cs="Times New Roman"/>
          <w:b/>
          <w:sz w:val="24"/>
          <w:szCs w:val="24"/>
        </w:rPr>
        <w:t xml:space="preserve">Федерального агентства по строительству и жилищно-коммунальному хозяйству; Федеральной службы по экологическому, технологическому и атомному надзору </w:t>
      </w:r>
      <w:r w:rsidRPr="00BE1910">
        <w:rPr>
          <w:rFonts w:ascii="Times New Roman" w:hAnsi="Times New Roman" w:cs="Times New Roman"/>
          <w:sz w:val="24"/>
          <w:szCs w:val="24"/>
        </w:rPr>
        <w:t>(в том числе</w:t>
      </w:r>
      <w:r w:rsidRPr="00BE1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910">
        <w:rPr>
          <w:rFonts w:ascii="Times New Roman" w:hAnsi="Times New Roman" w:cs="Times New Roman"/>
          <w:sz w:val="24"/>
          <w:szCs w:val="24"/>
        </w:rPr>
        <w:t>лицензии в соответствии с</w:t>
      </w:r>
      <w:r w:rsidR="00333B93" w:rsidRPr="00BE1910">
        <w:rPr>
          <w:rFonts w:ascii="Times New Roman" w:hAnsi="Times New Roman" w:cs="Times New Roman"/>
          <w:sz w:val="24"/>
          <w:szCs w:val="24"/>
        </w:rPr>
        <w:t xml:space="preserve"> </w:t>
      </w:r>
      <w:r w:rsidRPr="00BE1910">
        <w:rPr>
          <w:rFonts w:ascii="Times New Roman" w:hAnsi="Times New Roman" w:cs="Times New Roman"/>
          <w:sz w:val="24"/>
          <w:szCs w:val="24"/>
        </w:rPr>
        <w:t>Положением о лицензировании деятельности в области использования атомной энергии)</w:t>
      </w:r>
      <w:r w:rsidRPr="00BE1910">
        <w:rPr>
          <w:rFonts w:ascii="Times New Roman" w:hAnsi="Times New Roman" w:cs="Times New Roman"/>
          <w:b/>
          <w:sz w:val="24"/>
          <w:szCs w:val="24"/>
        </w:rPr>
        <w:t>; Министерства по чрезвычайным ситуациям; Федерального</w:t>
      </w:r>
      <w:r w:rsidR="00333B93" w:rsidRPr="00BE1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910">
        <w:rPr>
          <w:rFonts w:ascii="Times New Roman" w:hAnsi="Times New Roman" w:cs="Times New Roman"/>
          <w:b/>
          <w:sz w:val="24"/>
          <w:szCs w:val="24"/>
        </w:rPr>
        <w:t>агентства геодезии и картографии; Лицензия федеральной службы безопасности:</w:t>
      </w: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D5E8E" w:rsidRPr="00BE191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7734E" w:rsidRPr="00BE1910" w:rsidRDefault="0057734E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(наименование органа выдавшего лицензию)</w:t>
      </w: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D5E8E" w:rsidRPr="00BE191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Номер __________________________________________________________________________</w:t>
      </w:r>
      <w:r w:rsidR="006D5E8E" w:rsidRPr="00BE1910">
        <w:rPr>
          <w:rFonts w:ascii="Times New Roman" w:hAnsi="Times New Roman" w:cs="Times New Roman"/>
          <w:sz w:val="24"/>
          <w:szCs w:val="24"/>
        </w:rPr>
        <w:t>____</w:t>
      </w:r>
      <w:r w:rsidRPr="00BE1910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BE1910" w:rsidRDefault="0057734E" w:rsidP="0057734E">
      <w:pPr>
        <w:rPr>
          <w:rFonts w:ascii="Times New Roman" w:hAnsi="Times New Roman" w:cs="Times New Roman"/>
          <w:b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Наименование видов работ на которые выдана лицензия</w:t>
      </w:r>
      <w:r w:rsidR="00333B93" w:rsidRPr="00BE1910">
        <w:rPr>
          <w:rFonts w:ascii="Times New Roman" w:hAnsi="Times New Roman" w:cs="Times New Roman"/>
          <w:sz w:val="24"/>
          <w:szCs w:val="24"/>
        </w:rPr>
        <w:t xml:space="preserve"> </w:t>
      </w:r>
      <w:r w:rsidRPr="00BE1910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Дата выдачи _______________________________________</w:t>
      </w:r>
      <w:r w:rsidR="006D5E8E" w:rsidRPr="00BE191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BE1910" w:rsidRDefault="0057734E" w:rsidP="0057734E">
      <w:pPr>
        <w:rPr>
          <w:rFonts w:ascii="Times New Roman" w:hAnsi="Times New Roman" w:cs="Times New Roman"/>
          <w:b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Срок действия _</w:t>
      </w:r>
      <w:r w:rsidRPr="00BE191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57734E" w:rsidRPr="00BE1910" w:rsidRDefault="0057734E" w:rsidP="0057734E">
      <w:pPr>
        <w:rPr>
          <w:rFonts w:ascii="Times New Roman" w:hAnsi="Times New Roman" w:cs="Times New Roman"/>
          <w:b/>
          <w:sz w:val="24"/>
          <w:szCs w:val="24"/>
        </w:rPr>
      </w:pPr>
    </w:p>
    <w:p w:rsidR="0057734E" w:rsidRPr="00BE1910" w:rsidRDefault="0057734E" w:rsidP="0057734E">
      <w:pPr>
        <w:rPr>
          <w:rFonts w:ascii="Times New Roman" w:hAnsi="Times New Roman" w:cs="Times New Roman"/>
          <w:b/>
          <w:sz w:val="24"/>
          <w:szCs w:val="24"/>
        </w:rPr>
      </w:pPr>
    </w:p>
    <w:p w:rsidR="0057734E" w:rsidRPr="00BE1910" w:rsidRDefault="0057734E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b/>
          <w:sz w:val="24"/>
          <w:szCs w:val="24"/>
        </w:rPr>
        <w:t>Страхование гражданской ответственности, которая может наступить в случае причинения вреда вследствие недостатков работ, оказывающие влияние на безопасность объектов капитального строительства</w:t>
      </w: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6D5E8E" w:rsidRPr="00BE191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7734E" w:rsidRPr="00BE1910" w:rsidRDefault="0057734E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57734E" w:rsidRPr="00BE1910" w:rsidRDefault="0057734E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33B93" w:rsidRPr="00BE1910">
        <w:rPr>
          <w:rFonts w:ascii="Times New Roman" w:hAnsi="Times New Roman" w:cs="Times New Roman"/>
          <w:sz w:val="24"/>
          <w:szCs w:val="24"/>
        </w:rPr>
        <w:t xml:space="preserve">  </w:t>
      </w:r>
      <w:r w:rsidRPr="00BE1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4E" w:rsidRPr="00BE1910" w:rsidRDefault="0057734E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57734E" w:rsidRPr="00BE1910" w:rsidRDefault="0057734E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</w:p>
    <w:p w:rsidR="0057734E" w:rsidRPr="00BE1910" w:rsidRDefault="00333B93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</w:t>
      </w:r>
      <w:r w:rsidR="0057734E" w:rsidRPr="00BE1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Страховая </w:t>
      </w:r>
      <w:r w:rsidR="008A48B5">
        <w:rPr>
          <w:rFonts w:ascii="Times New Roman" w:hAnsi="Times New Roman" w:cs="Times New Roman"/>
          <w:sz w:val="24"/>
          <w:szCs w:val="24"/>
        </w:rPr>
        <w:t>сумма</w:t>
      </w:r>
      <w:r w:rsidRPr="00BE191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D5E8E" w:rsidRPr="00BE1910">
        <w:rPr>
          <w:rFonts w:ascii="Times New Roman" w:hAnsi="Times New Roman" w:cs="Times New Roman"/>
          <w:sz w:val="24"/>
          <w:szCs w:val="24"/>
        </w:rPr>
        <w:t>_______</w:t>
      </w:r>
      <w:r w:rsidRPr="00BE1910">
        <w:rPr>
          <w:rFonts w:ascii="Times New Roman" w:hAnsi="Times New Roman" w:cs="Times New Roman"/>
          <w:sz w:val="24"/>
          <w:szCs w:val="24"/>
        </w:rPr>
        <w:t>__</w:t>
      </w: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Срок действия ______________________________________</w:t>
      </w:r>
      <w:r w:rsidR="006D5E8E" w:rsidRPr="00BE1910">
        <w:rPr>
          <w:rFonts w:ascii="Times New Roman" w:hAnsi="Times New Roman" w:cs="Times New Roman"/>
          <w:sz w:val="24"/>
          <w:szCs w:val="24"/>
        </w:rPr>
        <w:t>__________</w:t>
      </w:r>
      <w:r w:rsidRPr="00BE1910">
        <w:rPr>
          <w:rFonts w:ascii="Times New Roman" w:hAnsi="Times New Roman" w:cs="Times New Roman"/>
          <w:sz w:val="24"/>
          <w:szCs w:val="24"/>
        </w:rPr>
        <w:t>____________________</w:t>
      </w: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6D5E8E" w:rsidRPr="00BE1910" w:rsidRDefault="0057734E" w:rsidP="00D07A4D">
      <w:pPr>
        <w:numPr>
          <w:ilvl w:val="0"/>
          <w:numId w:val="10"/>
        </w:numPr>
        <w:spacing w:line="240" w:lineRule="exact"/>
        <w:ind w:right="-202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b/>
          <w:sz w:val="24"/>
          <w:szCs w:val="24"/>
        </w:rPr>
        <w:t>Страхование гражданской ответственности,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</w:t>
      </w:r>
    </w:p>
    <w:p w:rsidR="0057734E" w:rsidRPr="00BE1910" w:rsidRDefault="0057734E" w:rsidP="003A4E8A">
      <w:pPr>
        <w:spacing w:line="240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6D5E8E" w:rsidRPr="00BE1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_____________</w:t>
      </w:r>
      <w:r w:rsidR="003A4E8A" w:rsidRPr="00BE1910">
        <w:rPr>
          <w:rFonts w:ascii="Times New Roman" w:hAnsi="Times New Roman" w:cs="Times New Roman"/>
          <w:sz w:val="24"/>
          <w:szCs w:val="24"/>
        </w:rPr>
        <w:t>__________________________</w:t>
      </w:r>
      <w:r w:rsidRPr="00BE1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7734E" w:rsidRPr="00BE1910" w:rsidRDefault="0057734E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57734E" w:rsidRPr="00BE1910" w:rsidRDefault="0057734E" w:rsidP="005773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4E" w:rsidRPr="00BE1910" w:rsidRDefault="0057734E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Страховая </w:t>
      </w:r>
      <w:r w:rsidR="008A48B5">
        <w:rPr>
          <w:rFonts w:ascii="Times New Roman" w:hAnsi="Times New Roman" w:cs="Times New Roman"/>
          <w:sz w:val="24"/>
          <w:szCs w:val="24"/>
        </w:rPr>
        <w:t>сумма</w:t>
      </w:r>
      <w:r w:rsidRPr="00BE1910">
        <w:rPr>
          <w:rFonts w:ascii="Times New Roman" w:hAnsi="Times New Roman" w:cs="Times New Roman"/>
          <w:sz w:val="24"/>
          <w:szCs w:val="24"/>
        </w:rPr>
        <w:t>_____________</w:t>
      </w:r>
      <w:r w:rsidR="003A4E8A" w:rsidRPr="00BE1910">
        <w:rPr>
          <w:rFonts w:ascii="Times New Roman" w:hAnsi="Times New Roman" w:cs="Times New Roman"/>
          <w:sz w:val="24"/>
          <w:szCs w:val="24"/>
        </w:rPr>
        <w:t>_______</w:t>
      </w:r>
      <w:r w:rsidRPr="00BE191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Срок действия ___________________________________</w:t>
      </w:r>
      <w:r w:rsidR="003A4E8A" w:rsidRPr="00BE1910">
        <w:rPr>
          <w:rFonts w:ascii="Times New Roman" w:hAnsi="Times New Roman" w:cs="Times New Roman"/>
          <w:sz w:val="24"/>
          <w:szCs w:val="24"/>
        </w:rPr>
        <w:t>__________</w:t>
      </w:r>
      <w:r w:rsidRPr="00BE191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57734E" w:rsidRPr="00BE1910" w:rsidRDefault="0057734E" w:rsidP="0057734E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6D04DB" w:rsidRPr="00BE1910" w:rsidRDefault="006D04DB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314A" w:rsidRPr="00BE1910" w:rsidRDefault="005931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br w:type="page"/>
      </w:r>
    </w:p>
    <w:p w:rsidR="003D5DDF" w:rsidRPr="00BE1910" w:rsidRDefault="003D5DDF" w:rsidP="00E01DD4">
      <w:pPr>
        <w:pStyle w:val="aff2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BE1910">
        <w:rPr>
          <w:rFonts w:ascii="Times New Roman" w:hAnsi="Times New Roman" w:cs="Times New Roman"/>
          <w:b/>
          <w:sz w:val="28"/>
          <w:szCs w:val="28"/>
        </w:rPr>
        <w:lastRenderedPageBreak/>
        <w:t>СВЕДЕНИЯ О КАДРОВОМ СОСТАВЕ ОРГАНИЗАЦИИ</w:t>
      </w:r>
    </w:p>
    <w:p w:rsidR="003D5DDF" w:rsidRPr="00BE1910" w:rsidRDefault="003D5DDF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5DDF" w:rsidRPr="00BE1910" w:rsidRDefault="003D5DDF" w:rsidP="003D5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910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3D5DDF" w:rsidRPr="00BE1910" w:rsidRDefault="003D5DDF" w:rsidP="003D5DDF">
      <w:pPr>
        <w:jc w:val="both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bCs/>
          <w:iCs/>
          <w:sz w:val="24"/>
          <w:szCs w:val="24"/>
        </w:rPr>
        <w:t xml:space="preserve">соответствия фактической и </w:t>
      </w:r>
      <w:r w:rsidR="00A53F41">
        <w:rPr>
          <w:rFonts w:ascii="Times New Roman" w:hAnsi="Times New Roman" w:cs="Times New Roman"/>
          <w:bCs/>
          <w:iCs/>
          <w:sz w:val="24"/>
          <w:szCs w:val="24"/>
        </w:rPr>
        <w:t>расчетной численности персонала</w:t>
      </w:r>
    </w:p>
    <w:p w:rsidR="003D5DDF" w:rsidRPr="00BE1910" w:rsidRDefault="003D5DDF" w:rsidP="003D5D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2415"/>
        <w:gridCol w:w="2323"/>
        <w:gridCol w:w="2226"/>
        <w:gridCol w:w="2082"/>
      </w:tblGrid>
      <w:tr w:rsidR="003D5DDF" w:rsidRPr="00BE1910" w:rsidTr="00F8234A">
        <w:tc>
          <w:tcPr>
            <w:tcW w:w="964" w:type="dxa"/>
          </w:tcPr>
          <w:p w:rsidR="003D5DDF" w:rsidRPr="00BE1910" w:rsidRDefault="003D5DDF" w:rsidP="00673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2415" w:type="dxa"/>
          </w:tcPr>
          <w:p w:rsidR="003D5DDF" w:rsidRPr="00BE1910" w:rsidRDefault="003D5DDF" w:rsidP="00673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персонала</w:t>
            </w:r>
          </w:p>
        </w:tc>
        <w:tc>
          <w:tcPr>
            <w:tcW w:w="2323" w:type="dxa"/>
          </w:tcPr>
          <w:p w:rsidR="003D5DDF" w:rsidRPr="00BE1910" w:rsidRDefault="003D5DDF" w:rsidP="0067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</w:t>
            </w:r>
          </w:p>
          <w:p w:rsidR="003D5DDF" w:rsidRPr="00BE1910" w:rsidRDefault="003D5DDF" w:rsidP="0067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  <w:r w:rsidRPr="00BE19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226" w:type="dxa"/>
          </w:tcPr>
          <w:p w:rsidR="003D5DDF" w:rsidRPr="00BE1910" w:rsidRDefault="003D5DDF" w:rsidP="0067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количество персонала</w:t>
            </w:r>
            <w:r w:rsidRPr="00BE19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082" w:type="dxa"/>
          </w:tcPr>
          <w:p w:rsidR="003D5DDF" w:rsidRPr="00BE1910" w:rsidRDefault="003D5DDF" w:rsidP="00F8234A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(+ / -)</w:t>
            </w:r>
          </w:p>
        </w:tc>
      </w:tr>
      <w:tr w:rsidR="003D5DDF" w:rsidRPr="00BE1910" w:rsidTr="00F8234A">
        <w:tc>
          <w:tcPr>
            <w:tcW w:w="964" w:type="dxa"/>
          </w:tcPr>
          <w:p w:rsidR="003D5DDF" w:rsidRPr="00BE1910" w:rsidRDefault="003D5DDF" w:rsidP="0067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3D5DDF" w:rsidRPr="00BE1910" w:rsidRDefault="003D5DDF" w:rsidP="00673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2323" w:type="dxa"/>
          </w:tcPr>
          <w:p w:rsidR="003D5DDF" w:rsidRPr="00BE1910" w:rsidRDefault="003D5DDF" w:rsidP="00673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3D5DDF" w:rsidRPr="00BE1910" w:rsidRDefault="003D5DDF" w:rsidP="00673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3D5DDF" w:rsidRPr="00BE1910" w:rsidRDefault="003D5DDF" w:rsidP="00673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DDF" w:rsidRPr="00BE1910" w:rsidTr="00F8234A">
        <w:tc>
          <w:tcPr>
            <w:tcW w:w="964" w:type="dxa"/>
          </w:tcPr>
          <w:p w:rsidR="003D5DDF" w:rsidRPr="00BE1910" w:rsidRDefault="003D5DDF" w:rsidP="0067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3D5DDF" w:rsidRPr="00BE1910" w:rsidRDefault="003D5DDF" w:rsidP="00673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2323" w:type="dxa"/>
          </w:tcPr>
          <w:p w:rsidR="003D5DDF" w:rsidRPr="00BE1910" w:rsidRDefault="003D5DDF" w:rsidP="00673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3D5DDF" w:rsidRPr="00BE1910" w:rsidRDefault="003D5DDF" w:rsidP="00673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3D5DDF" w:rsidRPr="00BE1910" w:rsidRDefault="003D5DDF" w:rsidP="00673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5DDF" w:rsidRPr="00BE1910" w:rsidRDefault="003D5DDF" w:rsidP="003D5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DF" w:rsidRPr="00BE1910" w:rsidRDefault="003D5DDF" w:rsidP="003D5DDF">
      <w:pPr>
        <w:tabs>
          <w:tab w:val="left" w:pos="12960"/>
        </w:tabs>
        <w:ind w:right="-766"/>
        <w:rPr>
          <w:rFonts w:ascii="Times New Roman" w:hAnsi="Times New Roman" w:cs="Times New Roman"/>
          <w:sz w:val="20"/>
          <w:szCs w:val="20"/>
          <w:u w:val="single"/>
        </w:rPr>
      </w:pPr>
      <w:r w:rsidRPr="00BE1910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3D5DDF" w:rsidRPr="00BE1910" w:rsidRDefault="003D5DDF" w:rsidP="00E01DD4">
      <w:pPr>
        <w:numPr>
          <w:ilvl w:val="0"/>
          <w:numId w:val="35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BE1910">
        <w:rPr>
          <w:rFonts w:ascii="Times New Roman" w:hAnsi="Times New Roman" w:cs="Times New Roman"/>
          <w:sz w:val="20"/>
          <w:szCs w:val="20"/>
        </w:rPr>
        <w:t>Фактическое количество персонала указывается по данным таблицы, заполняемой ниже (по данным отдела кадров);</w:t>
      </w:r>
    </w:p>
    <w:p w:rsidR="003D5DDF" w:rsidRPr="00BE1910" w:rsidRDefault="003D5DDF" w:rsidP="00E01DD4">
      <w:pPr>
        <w:numPr>
          <w:ilvl w:val="0"/>
          <w:numId w:val="35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BE1910">
        <w:rPr>
          <w:rFonts w:ascii="Times New Roman" w:hAnsi="Times New Roman" w:cs="Times New Roman"/>
          <w:sz w:val="20"/>
          <w:szCs w:val="20"/>
        </w:rPr>
        <w:t>Расчетное количество персонала указывается согласно Требованиям раздела</w:t>
      </w:r>
      <w:r w:rsidR="00A53F41">
        <w:rPr>
          <w:rFonts w:ascii="Times New Roman" w:hAnsi="Times New Roman" w:cs="Times New Roman"/>
          <w:sz w:val="20"/>
          <w:szCs w:val="20"/>
        </w:rPr>
        <w:t xml:space="preserve"> 2</w:t>
      </w:r>
      <w:r w:rsidRPr="00BE1910">
        <w:rPr>
          <w:rFonts w:ascii="Times New Roman" w:hAnsi="Times New Roman" w:cs="Times New Roman"/>
          <w:sz w:val="20"/>
          <w:szCs w:val="20"/>
        </w:rPr>
        <w:t>.</w:t>
      </w:r>
    </w:p>
    <w:p w:rsidR="003D5DDF" w:rsidRPr="00BE1910" w:rsidRDefault="003D5DDF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5DDF" w:rsidRPr="00BE1910" w:rsidRDefault="003D5DDF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5DDF" w:rsidRPr="00BE1910" w:rsidRDefault="003D5DDF" w:rsidP="003D5DDF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  </w:t>
      </w:r>
      <w:r w:rsidRPr="00BE191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3D5DDF" w:rsidRPr="00BE1910" w:rsidRDefault="003D5DDF" w:rsidP="003D5DDF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BE191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3D5DDF" w:rsidRPr="00BE1910" w:rsidRDefault="003D5DDF" w:rsidP="003D5D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BE191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3D5DDF" w:rsidRPr="00BE1910" w:rsidRDefault="003D5DDF" w:rsidP="003D5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D5DDF" w:rsidRPr="00BE1910" w:rsidRDefault="003D5DDF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4E8A" w:rsidRPr="00BE1910" w:rsidRDefault="003A4E8A" w:rsidP="003A4E8A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A4E8A" w:rsidRPr="00BE1910" w:rsidRDefault="003A4E8A" w:rsidP="003A4E8A">
      <w:pPr>
        <w:pStyle w:val="a5"/>
        <w:rPr>
          <w:rFonts w:ascii="Times New Roman" w:hAnsi="Times New Roman" w:cs="Times New Roman"/>
          <w:sz w:val="24"/>
          <w:szCs w:val="24"/>
        </w:rPr>
        <w:sectPr w:rsidR="003A4E8A" w:rsidRPr="00BE1910" w:rsidSect="00925BE7">
          <w:footerReference w:type="default" r:id="rId8"/>
          <w:pgSz w:w="11906" w:h="16838"/>
          <w:pgMar w:top="1134" w:right="851" w:bottom="709" w:left="1077" w:header="709" w:footer="709" w:gutter="0"/>
          <w:cols w:space="708"/>
          <w:titlePg/>
          <w:docGrid w:linePitch="360"/>
        </w:sectPr>
      </w:pPr>
    </w:p>
    <w:p w:rsidR="003A4E8A" w:rsidRPr="00BE1910" w:rsidRDefault="003A4E8A" w:rsidP="003D5DDF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E1910">
        <w:rPr>
          <w:rFonts w:ascii="Times New Roman" w:hAnsi="Times New Roman" w:cs="Times New Roman"/>
          <w:b/>
          <w:sz w:val="24"/>
          <w:szCs w:val="24"/>
        </w:rPr>
        <w:lastRenderedPageBreak/>
        <w:t>Сведения  об образовании, повышению  квалификации и стажу работы руководителей и специалистов.</w:t>
      </w:r>
    </w:p>
    <w:p w:rsidR="003A4E8A" w:rsidRPr="00BE1910" w:rsidRDefault="003A4E8A" w:rsidP="003A4E8A">
      <w:pPr>
        <w:jc w:val="both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</w:t>
      </w:r>
      <w:r w:rsidR="00B70008" w:rsidRPr="00BE1910">
        <w:rPr>
          <w:rFonts w:ascii="Times New Roman" w:hAnsi="Times New Roman" w:cs="Times New Roman"/>
          <w:b/>
          <w:sz w:val="24"/>
          <w:szCs w:val="24"/>
        </w:rPr>
        <w:t>_________</w:t>
      </w:r>
      <w:r w:rsidRPr="00BE1910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3A4E8A" w:rsidRPr="00BE1910" w:rsidRDefault="003A4E8A" w:rsidP="003A4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BE19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E8A" w:rsidRPr="00BE1910" w:rsidRDefault="003A4E8A" w:rsidP="003A4E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243"/>
        <w:gridCol w:w="1528"/>
        <w:gridCol w:w="2454"/>
        <w:gridCol w:w="900"/>
        <w:gridCol w:w="1739"/>
        <w:gridCol w:w="3943"/>
        <w:gridCol w:w="1500"/>
        <w:gridCol w:w="1614"/>
      </w:tblGrid>
      <w:tr w:rsidR="003D5DDF" w:rsidRPr="00BE1910" w:rsidTr="003D5DDF">
        <w:trPr>
          <w:cantSplit/>
          <w:jc w:val="center"/>
        </w:trPr>
        <w:tc>
          <w:tcPr>
            <w:tcW w:w="540" w:type="dxa"/>
            <w:vMerge w:val="restart"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4" w:type="dxa"/>
            <w:vMerge w:val="restart"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3D5DDF" w:rsidRPr="00BE1910" w:rsidRDefault="003D5DDF" w:rsidP="0046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466E72" w:rsidRPr="00BE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19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65" w:type="dxa"/>
            <w:vMerge w:val="restart"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наименование учебного заведения, дата окончания, наименование и код специальности, </w:t>
            </w:r>
          </w:p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639" w:type="dxa"/>
            <w:gridSpan w:val="2"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972" w:type="dxa"/>
            <w:vMerge w:val="restart"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квалификации, профессиональной переподготовке, название учебного центра</w:t>
            </w:r>
          </w:p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(№ док., срок действия наименование темы, количество часов обучения)</w:t>
            </w:r>
          </w:p>
        </w:tc>
        <w:tc>
          <w:tcPr>
            <w:tcW w:w="1500" w:type="dxa"/>
            <w:vMerge w:val="restart"/>
          </w:tcPr>
          <w:p w:rsidR="003D5DDF" w:rsidRPr="00BE1910" w:rsidRDefault="003D5DDF" w:rsidP="00466E7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Вид трудовых отношений</w:t>
            </w:r>
            <w:r w:rsidR="00466E72" w:rsidRPr="00BE19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E19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14" w:type="dxa"/>
            <w:vMerge w:val="restart"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</w:t>
            </w:r>
            <w:proofErr w:type="spellStart"/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BE1910"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специалистов</w:t>
            </w:r>
          </w:p>
        </w:tc>
      </w:tr>
      <w:tr w:rsidR="003D5DDF" w:rsidRPr="00BE1910" w:rsidTr="003D5DDF">
        <w:trPr>
          <w:cantSplit/>
          <w:jc w:val="center"/>
        </w:trPr>
        <w:tc>
          <w:tcPr>
            <w:tcW w:w="540" w:type="dxa"/>
            <w:vMerge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39" w:type="dxa"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 xml:space="preserve">в т.ч. по </w:t>
            </w:r>
          </w:p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специальности с указанием должностей и периода работы</w:t>
            </w:r>
          </w:p>
        </w:tc>
        <w:tc>
          <w:tcPr>
            <w:tcW w:w="3972" w:type="dxa"/>
            <w:vMerge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DF" w:rsidRPr="00BE1910" w:rsidTr="003D5DDF">
        <w:trPr>
          <w:jc w:val="center"/>
        </w:trPr>
        <w:tc>
          <w:tcPr>
            <w:tcW w:w="540" w:type="dxa"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DF" w:rsidRPr="00BE1910" w:rsidTr="00965CED">
        <w:trPr>
          <w:trHeight w:val="567"/>
          <w:jc w:val="center"/>
        </w:trPr>
        <w:tc>
          <w:tcPr>
            <w:tcW w:w="15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DF" w:rsidRPr="00BE1910" w:rsidRDefault="003D5DDF" w:rsidP="00965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</w:t>
            </w:r>
            <w:r w:rsidRPr="00BE19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3D5DDF" w:rsidRPr="00BE1910" w:rsidTr="00965CED">
        <w:trPr>
          <w:trHeight w:val="5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DF" w:rsidRPr="00BE1910" w:rsidTr="00965CED">
        <w:trPr>
          <w:trHeight w:val="5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DF" w:rsidRPr="00BE1910" w:rsidTr="00965CED">
        <w:trPr>
          <w:trHeight w:val="567"/>
          <w:jc w:val="center"/>
        </w:trPr>
        <w:tc>
          <w:tcPr>
            <w:tcW w:w="15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DF" w:rsidRPr="00BE1910" w:rsidRDefault="003D5DDF" w:rsidP="00965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  <w:r w:rsidRPr="00BE19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</w:tr>
      <w:tr w:rsidR="003D5DDF" w:rsidRPr="00BE1910" w:rsidTr="00965CED">
        <w:trPr>
          <w:trHeight w:val="5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DF" w:rsidRPr="00BE1910" w:rsidTr="00965CED">
        <w:trPr>
          <w:trHeight w:val="5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BE1910" w:rsidRDefault="003D5DDF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E8A" w:rsidRPr="00BE1910" w:rsidRDefault="003A4E8A" w:rsidP="003A4E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4E8A" w:rsidRPr="00BE1910" w:rsidRDefault="003A4E8A" w:rsidP="003A4E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A4E8A" w:rsidRPr="00BE1910" w:rsidRDefault="003A4E8A" w:rsidP="003A4E8A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BE1910">
        <w:rPr>
          <w:rFonts w:ascii="Times New Roman" w:hAnsi="Times New Roman" w:cs="Times New Roman"/>
          <w:sz w:val="24"/>
          <w:szCs w:val="24"/>
        </w:rPr>
        <w:t xml:space="preserve"> - генеральный директор (директор), технический директор и их заместители</w:t>
      </w:r>
      <w:r w:rsidR="00466E72" w:rsidRPr="00BE1910">
        <w:rPr>
          <w:rFonts w:ascii="Times New Roman" w:hAnsi="Times New Roman" w:cs="Times New Roman"/>
          <w:sz w:val="24"/>
          <w:szCs w:val="24"/>
        </w:rPr>
        <w:t>, руководители проектов, главные инженеры проектов</w:t>
      </w:r>
      <w:r w:rsidRPr="00BE19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4E8A" w:rsidRPr="00BE1910" w:rsidRDefault="003A4E8A" w:rsidP="003A4E8A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BE1910">
        <w:rPr>
          <w:rFonts w:ascii="Times New Roman" w:hAnsi="Times New Roman" w:cs="Times New Roman"/>
          <w:sz w:val="24"/>
          <w:szCs w:val="24"/>
        </w:rPr>
        <w:t xml:space="preserve"> - </w:t>
      </w:r>
      <w:r w:rsidR="00466E72" w:rsidRPr="00BE1910">
        <w:rPr>
          <w:rFonts w:ascii="Times New Roman" w:hAnsi="Times New Roman" w:cs="Times New Roman"/>
          <w:sz w:val="24"/>
          <w:szCs w:val="24"/>
        </w:rPr>
        <w:t xml:space="preserve">специалисты технических, </w:t>
      </w:r>
      <w:proofErr w:type="spellStart"/>
      <w:r w:rsidR="00466E72" w:rsidRPr="00BE1910">
        <w:rPr>
          <w:rFonts w:ascii="Times New Roman" w:hAnsi="Times New Roman" w:cs="Times New Roman"/>
          <w:sz w:val="24"/>
          <w:szCs w:val="24"/>
        </w:rPr>
        <w:t>энергомеханических</w:t>
      </w:r>
      <w:proofErr w:type="spellEnd"/>
      <w:r w:rsidR="00466E72" w:rsidRPr="00BE1910">
        <w:rPr>
          <w:rFonts w:ascii="Times New Roman" w:hAnsi="Times New Roman" w:cs="Times New Roman"/>
          <w:sz w:val="24"/>
          <w:szCs w:val="24"/>
        </w:rPr>
        <w:t>, контрольных  и других технических служб и подразделений</w:t>
      </w:r>
      <w:r w:rsidRPr="00BE1910">
        <w:rPr>
          <w:rFonts w:ascii="Times New Roman" w:hAnsi="Times New Roman" w:cs="Times New Roman"/>
          <w:sz w:val="24"/>
          <w:szCs w:val="24"/>
        </w:rPr>
        <w:t>;</w:t>
      </w:r>
    </w:p>
    <w:p w:rsidR="00466E72" w:rsidRPr="00BE1910" w:rsidRDefault="00466E72" w:rsidP="00466E72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BE1910">
        <w:rPr>
          <w:rFonts w:ascii="Times New Roman" w:hAnsi="Times New Roman" w:cs="Times New Roman"/>
          <w:sz w:val="24"/>
          <w:szCs w:val="24"/>
        </w:rPr>
        <w:t>– наименование должности и структурного подразделения</w:t>
      </w:r>
    </w:p>
    <w:p w:rsidR="00466E72" w:rsidRPr="00BE1910" w:rsidRDefault="00466E72" w:rsidP="00466E72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BE1910">
        <w:rPr>
          <w:rFonts w:ascii="Times New Roman" w:hAnsi="Times New Roman" w:cs="Times New Roman"/>
          <w:sz w:val="24"/>
          <w:szCs w:val="24"/>
        </w:rPr>
        <w:t>–указывать только на постоянной основе.</w:t>
      </w:r>
    </w:p>
    <w:p w:rsidR="00ED604D" w:rsidRPr="00BE1910" w:rsidRDefault="00ED604D" w:rsidP="00466E72">
      <w:pPr>
        <w:rPr>
          <w:rFonts w:ascii="Times New Roman" w:hAnsi="Times New Roman" w:cs="Times New Roman"/>
          <w:sz w:val="24"/>
          <w:szCs w:val="24"/>
        </w:rPr>
      </w:pPr>
    </w:p>
    <w:p w:rsidR="00ED604D" w:rsidRPr="00BE1910" w:rsidRDefault="00ED604D" w:rsidP="00466E72">
      <w:pPr>
        <w:rPr>
          <w:rFonts w:ascii="Times New Roman" w:hAnsi="Times New Roman" w:cs="Times New Roman"/>
          <w:sz w:val="24"/>
          <w:szCs w:val="24"/>
        </w:rPr>
      </w:pPr>
    </w:p>
    <w:p w:rsidR="00ED604D" w:rsidRPr="00BE1910" w:rsidRDefault="00ED604D" w:rsidP="00ED604D">
      <w:pPr>
        <w:ind w:left="360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lastRenderedPageBreak/>
        <w:t>Наличие структурных подразделений (специалистов), в обязанности которых входит:</w:t>
      </w:r>
    </w:p>
    <w:p w:rsidR="00ED604D" w:rsidRPr="00BE1910" w:rsidRDefault="00ED604D" w:rsidP="00ED604D">
      <w:pPr>
        <w:tabs>
          <w:tab w:val="left" w:pos="1125"/>
        </w:tabs>
        <w:rPr>
          <w:rFonts w:ascii="Times New Roman" w:hAnsi="Times New Roman" w:cs="Times New Roman"/>
          <w:sz w:val="12"/>
          <w:szCs w:val="12"/>
        </w:rPr>
      </w:pPr>
      <w:r w:rsidRPr="00BE1910">
        <w:rPr>
          <w:rFonts w:ascii="Times New Roman" w:hAnsi="Times New Roman" w:cs="Times New Roman"/>
          <w:sz w:val="12"/>
          <w:szCs w:val="12"/>
        </w:rPr>
        <w:tab/>
      </w:r>
    </w:p>
    <w:tbl>
      <w:tblPr>
        <w:tblStyle w:val="afff"/>
        <w:tblW w:w="15180" w:type="dxa"/>
        <w:tblInd w:w="108" w:type="dxa"/>
        <w:tblLook w:val="04A0"/>
      </w:tblPr>
      <w:tblGrid>
        <w:gridCol w:w="1449"/>
        <w:gridCol w:w="7655"/>
        <w:gridCol w:w="3018"/>
        <w:gridCol w:w="3058"/>
      </w:tblGrid>
      <w:tr w:rsidR="00ED604D" w:rsidRPr="00BE1910" w:rsidTr="00F8234A">
        <w:trPr>
          <w:tblHeader/>
        </w:trPr>
        <w:tc>
          <w:tcPr>
            <w:tcW w:w="1449" w:type="dxa"/>
            <w:vAlign w:val="center"/>
          </w:tcPr>
          <w:p w:rsidR="00ED604D" w:rsidRPr="00BE1910" w:rsidRDefault="00ED604D" w:rsidP="0067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Align w:val="center"/>
          </w:tcPr>
          <w:p w:rsidR="00ED604D" w:rsidRPr="00BE1910" w:rsidRDefault="00ED604D" w:rsidP="0067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  <w:tc>
          <w:tcPr>
            <w:tcW w:w="3018" w:type="dxa"/>
            <w:vAlign w:val="center"/>
          </w:tcPr>
          <w:p w:rsidR="00ED604D" w:rsidRPr="00BE1910" w:rsidRDefault="00ED604D" w:rsidP="0067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 (специалистов)</w:t>
            </w:r>
          </w:p>
        </w:tc>
        <w:tc>
          <w:tcPr>
            <w:tcW w:w="3058" w:type="dxa"/>
            <w:vAlign w:val="center"/>
          </w:tcPr>
          <w:p w:rsidR="00ED604D" w:rsidRPr="00BE1910" w:rsidRDefault="00ED604D" w:rsidP="00673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D604D" w:rsidRPr="00BE1910" w:rsidTr="00F8234A">
        <w:tc>
          <w:tcPr>
            <w:tcW w:w="1449" w:type="dxa"/>
            <w:vAlign w:val="center"/>
          </w:tcPr>
          <w:p w:rsidR="00ED604D" w:rsidRPr="00BE1910" w:rsidRDefault="00ED604D" w:rsidP="00E01DD4">
            <w:pPr>
              <w:pStyle w:val="aff2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ED604D" w:rsidRPr="00BE1910" w:rsidRDefault="00ED604D" w:rsidP="00ED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инженерных изысканий и обеспечение функционирования системы менеджмента качества</w:t>
            </w:r>
          </w:p>
        </w:tc>
        <w:tc>
          <w:tcPr>
            <w:tcW w:w="3018" w:type="dxa"/>
            <w:vAlign w:val="center"/>
          </w:tcPr>
          <w:p w:rsidR="00ED604D" w:rsidRPr="00BE1910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ED604D" w:rsidRPr="00BE1910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4D" w:rsidRPr="00BE1910" w:rsidTr="00F8234A">
        <w:trPr>
          <w:cantSplit/>
        </w:trPr>
        <w:tc>
          <w:tcPr>
            <w:tcW w:w="1449" w:type="dxa"/>
            <w:vAlign w:val="center"/>
          </w:tcPr>
          <w:p w:rsidR="00ED604D" w:rsidRPr="00BE1910" w:rsidRDefault="00ED604D" w:rsidP="00E01DD4">
            <w:pPr>
              <w:pStyle w:val="aff2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ED604D" w:rsidRPr="00BE1910" w:rsidRDefault="00ED604D" w:rsidP="0067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проектами</w:t>
            </w:r>
          </w:p>
        </w:tc>
        <w:tc>
          <w:tcPr>
            <w:tcW w:w="3018" w:type="dxa"/>
            <w:vAlign w:val="center"/>
          </w:tcPr>
          <w:p w:rsidR="00ED604D" w:rsidRPr="00BE1910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ED604D" w:rsidRPr="00BE1910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4D" w:rsidRPr="00BE1910" w:rsidTr="00F8234A">
        <w:trPr>
          <w:cantSplit/>
        </w:trPr>
        <w:tc>
          <w:tcPr>
            <w:tcW w:w="1449" w:type="dxa"/>
            <w:vAlign w:val="center"/>
          </w:tcPr>
          <w:p w:rsidR="00ED604D" w:rsidRPr="00BE1910" w:rsidRDefault="00ED604D" w:rsidP="00E01DD4">
            <w:pPr>
              <w:pStyle w:val="aff2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ED604D" w:rsidRPr="00BE1910" w:rsidRDefault="00ED604D" w:rsidP="0067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организационно-технологической документации на выполнение инженерных изысканий</w:t>
            </w:r>
          </w:p>
        </w:tc>
        <w:tc>
          <w:tcPr>
            <w:tcW w:w="3018" w:type="dxa"/>
            <w:vAlign w:val="center"/>
          </w:tcPr>
          <w:p w:rsidR="00ED604D" w:rsidRPr="00BE1910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ED604D" w:rsidRPr="00BE1910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4D" w:rsidRPr="00BE1910" w:rsidTr="00F8234A">
        <w:tc>
          <w:tcPr>
            <w:tcW w:w="1449" w:type="dxa"/>
            <w:vAlign w:val="center"/>
          </w:tcPr>
          <w:p w:rsidR="00ED604D" w:rsidRPr="00BE1910" w:rsidRDefault="00ED604D" w:rsidP="00E01DD4">
            <w:pPr>
              <w:pStyle w:val="aff2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ED604D" w:rsidRPr="00BE1910" w:rsidRDefault="00ED604D" w:rsidP="0067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производственной, финансово-экономической деятельности, сметное нормирование</w:t>
            </w:r>
          </w:p>
        </w:tc>
        <w:tc>
          <w:tcPr>
            <w:tcW w:w="3018" w:type="dxa"/>
            <w:vAlign w:val="center"/>
          </w:tcPr>
          <w:p w:rsidR="00ED604D" w:rsidRPr="00BE1910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ED604D" w:rsidRPr="00BE1910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4D" w:rsidRPr="00BE1910" w:rsidTr="00F8234A">
        <w:tc>
          <w:tcPr>
            <w:tcW w:w="1449" w:type="dxa"/>
            <w:vAlign w:val="center"/>
          </w:tcPr>
          <w:p w:rsidR="00ED604D" w:rsidRPr="00BE1910" w:rsidRDefault="00ED604D" w:rsidP="00E01DD4">
            <w:pPr>
              <w:pStyle w:val="aff2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ED604D" w:rsidRPr="00BE1910" w:rsidRDefault="00ED604D" w:rsidP="0067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Обеспечение выбора субподрядных организаций, проведение конкурентных процедур, заключения договоров</w:t>
            </w:r>
          </w:p>
        </w:tc>
        <w:tc>
          <w:tcPr>
            <w:tcW w:w="3018" w:type="dxa"/>
            <w:vAlign w:val="center"/>
          </w:tcPr>
          <w:p w:rsidR="00ED604D" w:rsidRPr="00BE1910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ED604D" w:rsidRPr="00BE1910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4D" w:rsidRPr="00BE1910" w:rsidTr="00F8234A">
        <w:tc>
          <w:tcPr>
            <w:tcW w:w="1449" w:type="dxa"/>
            <w:vAlign w:val="center"/>
          </w:tcPr>
          <w:p w:rsidR="00ED604D" w:rsidRPr="00BE1910" w:rsidRDefault="00ED604D" w:rsidP="00E01DD4">
            <w:pPr>
              <w:pStyle w:val="aff2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ED604D" w:rsidRPr="00BE1910" w:rsidRDefault="00ED604D" w:rsidP="0067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охраны труда и промышленной безопасности</w:t>
            </w:r>
          </w:p>
        </w:tc>
        <w:tc>
          <w:tcPr>
            <w:tcW w:w="3018" w:type="dxa"/>
            <w:vAlign w:val="center"/>
          </w:tcPr>
          <w:p w:rsidR="00ED604D" w:rsidRPr="00BE1910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ED604D" w:rsidRPr="00BE1910" w:rsidRDefault="00ED604D" w:rsidP="0067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04D" w:rsidRPr="00BE1910" w:rsidRDefault="00ED604D" w:rsidP="00466E72">
      <w:pPr>
        <w:rPr>
          <w:rFonts w:ascii="Times New Roman" w:hAnsi="Times New Roman" w:cs="Times New Roman"/>
          <w:sz w:val="24"/>
          <w:szCs w:val="24"/>
        </w:rPr>
      </w:pPr>
    </w:p>
    <w:p w:rsidR="003A4E8A" w:rsidRPr="00BE1910" w:rsidRDefault="003A4E8A" w:rsidP="00965CED">
      <w:pPr>
        <w:ind w:left="880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3A4E8A" w:rsidRPr="00BE1910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  </w:t>
      </w:r>
      <w:r w:rsidR="00965CED" w:rsidRPr="00BE1910">
        <w:rPr>
          <w:rFonts w:ascii="Times New Roman" w:hAnsi="Times New Roman" w:cs="Times New Roman"/>
          <w:sz w:val="24"/>
          <w:szCs w:val="24"/>
        </w:rPr>
        <w:t xml:space="preserve">    </w:t>
      </w:r>
      <w:r w:rsidRPr="00BE1910">
        <w:rPr>
          <w:rFonts w:ascii="Times New Roman" w:hAnsi="Times New Roman" w:cs="Times New Roman"/>
          <w:sz w:val="24"/>
          <w:szCs w:val="24"/>
        </w:rPr>
        <w:t xml:space="preserve"> (должность руководителя)          </w:t>
      </w:r>
      <w:r w:rsidR="00965CED" w:rsidRPr="00BE1910">
        <w:rPr>
          <w:rFonts w:ascii="Times New Roman" w:hAnsi="Times New Roman" w:cs="Times New Roman"/>
          <w:sz w:val="24"/>
          <w:szCs w:val="24"/>
        </w:rPr>
        <w:t xml:space="preserve">   </w:t>
      </w:r>
      <w:r w:rsidRPr="00BE1910"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         </w:t>
      </w:r>
      <w:r w:rsidR="00965CED" w:rsidRPr="00BE1910">
        <w:rPr>
          <w:rFonts w:ascii="Times New Roman" w:hAnsi="Times New Roman" w:cs="Times New Roman"/>
          <w:sz w:val="24"/>
          <w:szCs w:val="24"/>
        </w:rPr>
        <w:t xml:space="preserve">    </w:t>
      </w:r>
      <w:r w:rsidRPr="00BE1910">
        <w:rPr>
          <w:rFonts w:ascii="Times New Roman" w:hAnsi="Times New Roman" w:cs="Times New Roman"/>
          <w:sz w:val="24"/>
          <w:szCs w:val="24"/>
        </w:rPr>
        <w:t xml:space="preserve">                     (фамилия и  инициалы)</w:t>
      </w:r>
    </w:p>
    <w:p w:rsidR="003A4E8A" w:rsidRPr="00BE1910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3A4E8A" w:rsidRPr="00BE1910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  (руководитель отдела кадров)                       </w:t>
      </w:r>
      <w:r w:rsidR="00F8234A" w:rsidRPr="00BE1910">
        <w:rPr>
          <w:rFonts w:ascii="Times New Roman" w:hAnsi="Times New Roman" w:cs="Times New Roman"/>
          <w:sz w:val="24"/>
          <w:szCs w:val="24"/>
        </w:rPr>
        <w:t xml:space="preserve"> </w:t>
      </w:r>
      <w:r w:rsidRPr="00BE1910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                          (фамилия и  инициалы)</w:t>
      </w:r>
    </w:p>
    <w:p w:rsidR="003A4E8A" w:rsidRPr="00BE1910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A4E8A" w:rsidRPr="00BE1910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М.П.                                                              «_____»_________________ 20   г</w:t>
      </w:r>
    </w:p>
    <w:p w:rsidR="003A4E8A" w:rsidRPr="00BE1910" w:rsidRDefault="003A4E8A" w:rsidP="003A4E8A">
      <w:pPr>
        <w:rPr>
          <w:rFonts w:ascii="Times New Roman" w:hAnsi="Times New Roman" w:cs="Times New Roman"/>
          <w:sz w:val="24"/>
          <w:szCs w:val="24"/>
        </w:rPr>
      </w:pPr>
    </w:p>
    <w:p w:rsidR="001D40C7" w:rsidRPr="00BE1910" w:rsidRDefault="001D4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br w:type="page"/>
      </w:r>
    </w:p>
    <w:p w:rsidR="004A2263" w:rsidRPr="00BE1910" w:rsidRDefault="004A2263" w:rsidP="00E01DD4">
      <w:pPr>
        <w:pStyle w:val="aff2"/>
        <w:numPr>
          <w:ilvl w:val="0"/>
          <w:numId w:val="33"/>
        </w:numPr>
        <w:ind w:right="227"/>
        <w:rPr>
          <w:rFonts w:ascii="Times New Roman" w:hAnsi="Times New Roman" w:cs="Times New Roman"/>
          <w:b/>
          <w:sz w:val="24"/>
          <w:szCs w:val="24"/>
        </w:rPr>
      </w:pPr>
      <w:r w:rsidRPr="00BE1910">
        <w:rPr>
          <w:rFonts w:ascii="Times New Roman" w:hAnsi="Times New Roman" w:cs="Times New Roman"/>
          <w:b/>
          <w:sz w:val="24"/>
          <w:szCs w:val="24"/>
        </w:rPr>
        <w:lastRenderedPageBreak/>
        <w:t>СВЕДЕНИЯ О НАЛИЧИИ У ЮРИДИЧЕСКОГО ЛИЦА ИМУЩЕСТВА</w:t>
      </w:r>
    </w:p>
    <w:p w:rsidR="004A2263" w:rsidRPr="00BE1910" w:rsidRDefault="004A2263" w:rsidP="004A2263">
      <w:pPr>
        <w:ind w:left="720" w:right="227"/>
        <w:rPr>
          <w:rFonts w:ascii="Times New Roman" w:hAnsi="Times New Roman" w:cs="Times New Roman"/>
          <w:sz w:val="24"/>
          <w:szCs w:val="24"/>
        </w:rPr>
      </w:pPr>
    </w:p>
    <w:p w:rsidR="003A4E8A" w:rsidRPr="00BE1910" w:rsidRDefault="004A2263" w:rsidP="003A4E8A">
      <w:pPr>
        <w:ind w:left="360" w:right="227"/>
        <w:jc w:val="center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</w:t>
      </w:r>
      <w:r w:rsidR="003A4E8A" w:rsidRPr="00BE1910">
        <w:rPr>
          <w:rFonts w:ascii="Times New Roman" w:hAnsi="Times New Roman" w:cs="Times New Roman"/>
          <w:sz w:val="24"/>
          <w:szCs w:val="24"/>
        </w:rPr>
        <w:t>(с обоснованием</w:t>
      </w:r>
      <w:r w:rsidR="00333B93" w:rsidRPr="00BE1910">
        <w:rPr>
          <w:rFonts w:ascii="Times New Roman" w:hAnsi="Times New Roman" w:cs="Times New Roman"/>
          <w:sz w:val="24"/>
          <w:szCs w:val="24"/>
        </w:rPr>
        <w:t xml:space="preserve"> </w:t>
      </w:r>
      <w:r w:rsidR="003A4E8A" w:rsidRPr="00BE1910">
        <w:rPr>
          <w:rFonts w:ascii="Times New Roman" w:hAnsi="Times New Roman" w:cs="Times New Roman"/>
          <w:sz w:val="24"/>
          <w:szCs w:val="24"/>
        </w:rPr>
        <w:t>его достаточности,</w:t>
      </w:r>
      <w:r w:rsidR="00333B93" w:rsidRPr="00BE1910">
        <w:rPr>
          <w:rFonts w:ascii="Times New Roman" w:hAnsi="Times New Roman" w:cs="Times New Roman"/>
          <w:sz w:val="24"/>
          <w:szCs w:val="24"/>
        </w:rPr>
        <w:t xml:space="preserve"> </w:t>
      </w:r>
      <w:r w:rsidR="003A4E8A" w:rsidRPr="00BE1910">
        <w:rPr>
          <w:rFonts w:ascii="Times New Roman" w:hAnsi="Times New Roman" w:cs="Times New Roman"/>
          <w:sz w:val="24"/>
          <w:szCs w:val="24"/>
        </w:rPr>
        <w:t>для обеспечения заявленного вида</w:t>
      </w:r>
      <w:r w:rsidR="00333B93" w:rsidRPr="00BE1910">
        <w:rPr>
          <w:rFonts w:ascii="Times New Roman" w:hAnsi="Times New Roman" w:cs="Times New Roman"/>
          <w:sz w:val="24"/>
          <w:szCs w:val="24"/>
        </w:rPr>
        <w:t xml:space="preserve"> </w:t>
      </w:r>
      <w:r w:rsidR="003A4E8A" w:rsidRPr="00BE1910">
        <w:rPr>
          <w:rFonts w:ascii="Times New Roman" w:hAnsi="Times New Roman" w:cs="Times New Roman"/>
          <w:sz w:val="24"/>
          <w:szCs w:val="24"/>
        </w:rPr>
        <w:t>работ</w:t>
      </w:r>
      <w:r w:rsidR="003A4E8A" w:rsidRPr="00BE1910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3A4E8A" w:rsidRPr="00BE1910" w:rsidRDefault="003A4E8A" w:rsidP="001D4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</w:t>
      </w:r>
    </w:p>
    <w:p w:rsidR="003A4E8A" w:rsidRPr="00BE1910" w:rsidRDefault="003A4E8A" w:rsidP="003A4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BE19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E8A" w:rsidRPr="00BE1910" w:rsidRDefault="003A4E8A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0"/>
        <w:gridCol w:w="1260"/>
        <w:gridCol w:w="1080"/>
        <w:gridCol w:w="1260"/>
        <w:gridCol w:w="1540"/>
        <w:gridCol w:w="7764"/>
      </w:tblGrid>
      <w:tr w:rsidR="00A53F41" w:rsidRPr="00BE1910" w:rsidTr="00A53F4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1" w:rsidRPr="00BE1910" w:rsidRDefault="00A53F41" w:rsidP="00CC1731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Наименование видов имущества</w:t>
            </w:r>
            <w:r w:rsidR="00CC17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BE19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1" w:rsidRPr="00BE1910" w:rsidRDefault="00A53F41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Основныехарактеристики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1" w:rsidRPr="00BE1910" w:rsidRDefault="00A53F41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1" w:rsidRPr="00BE1910" w:rsidRDefault="00A53F41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1" w:rsidRPr="00BE1910" w:rsidRDefault="00A53F41" w:rsidP="00786A7A">
            <w:pPr>
              <w:tabs>
                <w:tab w:val="left" w:pos="12960"/>
              </w:tabs>
              <w:ind w:left="72" w:right="80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spellStart"/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собствен-нсти</w:t>
            </w:r>
            <w:proofErr w:type="spellEnd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1" w:rsidRPr="00BE1910" w:rsidRDefault="00A53F41" w:rsidP="00786A7A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A53F41" w:rsidRPr="00BE1910" w:rsidRDefault="00A53F41" w:rsidP="00786A7A">
            <w:pPr>
              <w:tabs>
                <w:tab w:val="left" w:pos="12960"/>
              </w:tabs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41" w:rsidRPr="00BE1910" w:rsidTr="00A53F4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1" w:rsidRPr="00BE1910" w:rsidRDefault="00A53F41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1" w:rsidRPr="00BE1910" w:rsidRDefault="00A53F41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1" w:rsidRPr="00BE1910" w:rsidRDefault="00A53F41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1" w:rsidRPr="00BE1910" w:rsidRDefault="00A53F41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1" w:rsidRPr="00BE1910" w:rsidRDefault="00A53F41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1" w:rsidRPr="00BE1910" w:rsidRDefault="00A53F41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F41" w:rsidRPr="00BE1910" w:rsidTr="00A53F4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1" w:rsidRPr="00BE1910" w:rsidRDefault="00A53F41" w:rsidP="00786A7A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1" w:rsidRPr="00BE1910" w:rsidRDefault="00A53F41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1" w:rsidRPr="00BE1910" w:rsidRDefault="00A53F41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1" w:rsidRPr="00BE1910" w:rsidRDefault="00A53F41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1" w:rsidRPr="00BE1910" w:rsidRDefault="00A53F41" w:rsidP="00786A7A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1" w:rsidRPr="00BE1910" w:rsidRDefault="00A53F41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E8A" w:rsidRPr="00BE1910" w:rsidRDefault="003A4E8A" w:rsidP="003A4E8A">
      <w:pPr>
        <w:rPr>
          <w:rFonts w:ascii="Times New Roman" w:hAnsi="Times New Roman" w:cs="Times New Roman"/>
          <w:sz w:val="24"/>
          <w:szCs w:val="24"/>
        </w:rPr>
      </w:pPr>
    </w:p>
    <w:p w:rsidR="003A4E8A" w:rsidRPr="00BE1910" w:rsidRDefault="003A4E8A" w:rsidP="003A4E8A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BE1910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4A2263" w:rsidRPr="00BE1910" w:rsidRDefault="004A2263" w:rsidP="004A2263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1731">
        <w:rPr>
          <w:rFonts w:ascii="Times New Roman" w:hAnsi="Times New Roman" w:cs="Times New Roman"/>
          <w:sz w:val="24"/>
          <w:szCs w:val="24"/>
        </w:rPr>
        <w:t>*</w:t>
      </w:r>
      <w:r w:rsidRPr="00BE1910">
        <w:rPr>
          <w:rFonts w:ascii="Times New Roman" w:hAnsi="Times New Roman" w:cs="Times New Roman"/>
          <w:sz w:val="24"/>
          <w:szCs w:val="24"/>
        </w:rPr>
        <w:t>) - В перечень наименования видов имущества   вносятся сведения об имуществе:</w:t>
      </w:r>
    </w:p>
    <w:p w:rsidR="004A2263" w:rsidRPr="00BE1910" w:rsidRDefault="004A2263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sz w:val="20"/>
          <w:szCs w:val="20"/>
        </w:rPr>
      </w:pPr>
      <w:r w:rsidRPr="00BE1910">
        <w:rPr>
          <w:sz w:val="20"/>
          <w:szCs w:val="20"/>
        </w:rPr>
        <w:t>Здания, помещения;</w:t>
      </w:r>
    </w:p>
    <w:p w:rsidR="004A2263" w:rsidRPr="00BE1910" w:rsidRDefault="004A2263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sz w:val="20"/>
          <w:szCs w:val="20"/>
        </w:rPr>
      </w:pPr>
      <w:r w:rsidRPr="00BE1910">
        <w:rPr>
          <w:sz w:val="20"/>
          <w:szCs w:val="20"/>
        </w:rPr>
        <w:t>Транспортные средства;</w:t>
      </w:r>
    </w:p>
    <w:p w:rsidR="004A2263" w:rsidRPr="00BE1910" w:rsidRDefault="004A2263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sz w:val="20"/>
          <w:szCs w:val="20"/>
        </w:rPr>
      </w:pPr>
      <w:r w:rsidRPr="00BE1910">
        <w:rPr>
          <w:sz w:val="20"/>
          <w:szCs w:val="20"/>
        </w:rPr>
        <w:t>Средства контроля и измерений;</w:t>
      </w:r>
    </w:p>
    <w:p w:rsidR="004A2263" w:rsidRPr="00BE1910" w:rsidRDefault="004A2263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sz w:val="20"/>
          <w:szCs w:val="20"/>
        </w:rPr>
      </w:pPr>
      <w:r w:rsidRPr="00BE1910">
        <w:rPr>
          <w:sz w:val="20"/>
          <w:szCs w:val="20"/>
        </w:rPr>
        <w:t>Вычислительная и множительная  техника;</w:t>
      </w:r>
    </w:p>
    <w:p w:rsidR="004A2263" w:rsidRPr="00BE1910" w:rsidRDefault="004A2263" w:rsidP="00E01DD4">
      <w:pPr>
        <w:numPr>
          <w:ilvl w:val="0"/>
          <w:numId w:val="12"/>
        </w:numPr>
        <w:tabs>
          <w:tab w:val="left" w:pos="1701"/>
        </w:tabs>
        <w:spacing w:line="240" w:lineRule="auto"/>
        <w:ind w:firstLine="518"/>
        <w:jc w:val="both"/>
        <w:rPr>
          <w:sz w:val="20"/>
          <w:szCs w:val="20"/>
        </w:rPr>
      </w:pPr>
      <w:r w:rsidRPr="00BE1910">
        <w:rPr>
          <w:sz w:val="20"/>
          <w:szCs w:val="20"/>
        </w:rPr>
        <w:t>Программное обеспечение.</w:t>
      </w:r>
    </w:p>
    <w:p w:rsidR="003A4E8A" w:rsidRPr="00BE1910" w:rsidRDefault="003A4E8A" w:rsidP="00F8234A">
      <w:pPr>
        <w:ind w:left="880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3A4E8A" w:rsidRPr="00BE1910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</w:t>
      </w:r>
      <w:r w:rsidR="00F8234A" w:rsidRPr="00BE1910">
        <w:rPr>
          <w:rFonts w:ascii="Times New Roman" w:hAnsi="Times New Roman" w:cs="Times New Roman"/>
          <w:sz w:val="24"/>
          <w:szCs w:val="24"/>
        </w:rPr>
        <w:t xml:space="preserve"> </w:t>
      </w:r>
      <w:r w:rsidRPr="00BE1910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   </w:t>
      </w:r>
      <w:r w:rsidR="00F8234A" w:rsidRPr="00BE1910">
        <w:rPr>
          <w:rFonts w:ascii="Times New Roman" w:hAnsi="Times New Roman" w:cs="Times New Roman"/>
          <w:sz w:val="24"/>
          <w:szCs w:val="24"/>
        </w:rPr>
        <w:t xml:space="preserve">  </w:t>
      </w:r>
      <w:r w:rsidRPr="00BE1910">
        <w:rPr>
          <w:rFonts w:ascii="Times New Roman" w:hAnsi="Times New Roman" w:cs="Times New Roman"/>
          <w:sz w:val="24"/>
          <w:szCs w:val="24"/>
        </w:rPr>
        <w:t xml:space="preserve">                              (фамилия и  инициалы)</w:t>
      </w:r>
    </w:p>
    <w:p w:rsidR="003A4E8A" w:rsidRPr="00BE1910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3A4E8A" w:rsidRPr="00BE1910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3A4E8A" w:rsidRPr="00BE1910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</w:t>
      </w:r>
      <w:r w:rsidR="00F8234A" w:rsidRPr="00BE1910">
        <w:rPr>
          <w:rFonts w:ascii="Times New Roman" w:hAnsi="Times New Roman" w:cs="Times New Roman"/>
          <w:sz w:val="24"/>
          <w:szCs w:val="24"/>
        </w:rPr>
        <w:t xml:space="preserve">      </w:t>
      </w:r>
      <w:r w:rsidRPr="00BE1910">
        <w:rPr>
          <w:rFonts w:ascii="Times New Roman" w:hAnsi="Times New Roman" w:cs="Times New Roman"/>
          <w:sz w:val="24"/>
          <w:szCs w:val="24"/>
        </w:rPr>
        <w:t xml:space="preserve">   (гл. бухгалтер)                                               (подпись)                                </w:t>
      </w:r>
      <w:r w:rsidR="00F8234A" w:rsidRPr="00BE1910">
        <w:rPr>
          <w:rFonts w:ascii="Times New Roman" w:hAnsi="Times New Roman" w:cs="Times New Roman"/>
          <w:sz w:val="24"/>
          <w:szCs w:val="24"/>
        </w:rPr>
        <w:t xml:space="preserve">  </w:t>
      </w:r>
      <w:r w:rsidRPr="00BE1910">
        <w:rPr>
          <w:rFonts w:ascii="Times New Roman" w:hAnsi="Times New Roman" w:cs="Times New Roman"/>
          <w:sz w:val="24"/>
          <w:szCs w:val="24"/>
        </w:rPr>
        <w:t xml:space="preserve">                        (фамилия и  инициалы)</w:t>
      </w:r>
    </w:p>
    <w:p w:rsidR="00F8234A" w:rsidRPr="00BE1910" w:rsidRDefault="00F8234A" w:rsidP="003A4E8A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3A4E8A" w:rsidRPr="00BE1910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                                                              «_____»_________________ 20   г.</w:t>
      </w:r>
    </w:p>
    <w:p w:rsidR="001D40C7" w:rsidRPr="00BE1910" w:rsidRDefault="001D4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br w:type="page"/>
      </w:r>
    </w:p>
    <w:p w:rsidR="004C4B03" w:rsidRPr="00BE1910" w:rsidRDefault="004C4B03" w:rsidP="00E01DD4">
      <w:pPr>
        <w:pStyle w:val="aff2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910">
        <w:rPr>
          <w:rFonts w:ascii="Times New Roman" w:hAnsi="Times New Roman" w:cs="Times New Roman"/>
          <w:b/>
          <w:sz w:val="24"/>
          <w:szCs w:val="24"/>
        </w:rPr>
        <w:lastRenderedPageBreak/>
        <w:t>СВЕДЕНИЯ ОБ ОПЫТЕ ВЫПОЛНЕНИЯ РАБОТ ПО ИНЖЕНЕРНЫМ ИЗЫСКАНИЯМ ЗА ПОСЛЕДНИЕ 5 ЛЕТ</w:t>
      </w:r>
      <w:r w:rsidRPr="00BE1910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4C4B03" w:rsidRPr="00BE1910" w:rsidRDefault="004C4B03" w:rsidP="004C4B0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A4E8A" w:rsidRPr="00BE1910" w:rsidRDefault="003A4E8A" w:rsidP="003A4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91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</w:t>
      </w:r>
      <w:r w:rsidRPr="00BE1910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3A4E8A" w:rsidRPr="00BE1910" w:rsidRDefault="003A4E8A" w:rsidP="008B1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E8A" w:rsidRPr="00BE1910" w:rsidRDefault="003A4E8A" w:rsidP="003A4E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5130"/>
        <w:gridCol w:w="2052"/>
        <w:gridCol w:w="6921"/>
      </w:tblGrid>
      <w:tr w:rsidR="003A4E8A" w:rsidRPr="00BE1910" w:rsidTr="008B1586">
        <w:tc>
          <w:tcPr>
            <w:tcW w:w="1077" w:type="dxa"/>
          </w:tcPr>
          <w:p w:rsidR="003A4E8A" w:rsidRPr="00BE1910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4E8A" w:rsidRPr="00BE1910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3A4E8A" w:rsidRPr="00BE1910" w:rsidRDefault="003A4E8A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3A4E8A" w:rsidRPr="00BE1910" w:rsidRDefault="003A4E8A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A4E8A" w:rsidRPr="00BE1910" w:rsidRDefault="003A4E8A" w:rsidP="00786A7A">
            <w:pPr>
              <w:tabs>
                <w:tab w:val="left" w:pos="12960"/>
              </w:tabs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3A4E8A" w:rsidRPr="00BE1910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6921" w:type="dxa"/>
          </w:tcPr>
          <w:p w:rsidR="003A4E8A" w:rsidRPr="00BE1910" w:rsidRDefault="003A4E8A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Виды выполняемых</w:t>
            </w:r>
          </w:p>
          <w:p w:rsidR="003A4E8A" w:rsidRPr="00BE1910" w:rsidRDefault="003A4E8A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3A4E8A" w:rsidRPr="00BE1910" w:rsidTr="008B1586">
        <w:tc>
          <w:tcPr>
            <w:tcW w:w="1077" w:type="dxa"/>
          </w:tcPr>
          <w:p w:rsidR="003A4E8A" w:rsidRPr="00BE1910" w:rsidRDefault="003A4E8A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3A4E8A" w:rsidRPr="00BE1910" w:rsidRDefault="003A4E8A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3A4E8A" w:rsidRPr="00BE1910" w:rsidRDefault="003A4E8A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1" w:type="dxa"/>
          </w:tcPr>
          <w:p w:rsidR="003A4E8A" w:rsidRPr="00BE1910" w:rsidRDefault="003A4E8A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E8A" w:rsidRPr="00BE1910" w:rsidTr="008B1586">
        <w:tc>
          <w:tcPr>
            <w:tcW w:w="1077" w:type="dxa"/>
          </w:tcPr>
          <w:p w:rsidR="003A4E8A" w:rsidRPr="00BE1910" w:rsidRDefault="003A4E8A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3A4E8A" w:rsidRPr="00BE1910" w:rsidRDefault="003A4E8A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3A4E8A" w:rsidRPr="00BE1910" w:rsidRDefault="003A4E8A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1" w:type="dxa"/>
          </w:tcPr>
          <w:p w:rsidR="003A4E8A" w:rsidRPr="00BE1910" w:rsidRDefault="003A4E8A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E8A" w:rsidRPr="00BE1910" w:rsidTr="008B1586">
        <w:tc>
          <w:tcPr>
            <w:tcW w:w="1077" w:type="dxa"/>
          </w:tcPr>
          <w:p w:rsidR="003A4E8A" w:rsidRPr="00BE1910" w:rsidRDefault="003A4E8A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3A4E8A" w:rsidRPr="00BE1910" w:rsidRDefault="003A4E8A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3A4E8A" w:rsidRPr="00BE1910" w:rsidRDefault="003A4E8A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1" w:type="dxa"/>
          </w:tcPr>
          <w:p w:rsidR="003A4E8A" w:rsidRPr="00BE1910" w:rsidRDefault="003A4E8A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E8A" w:rsidRPr="00BE1910" w:rsidTr="008B1586">
        <w:tc>
          <w:tcPr>
            <w:tcW w:w="1077" w:type="dxa"/>
          </w:tcPr>
          <w:p w:rsidR="003A4E8A" w:rsidRPr="00BE1910" w:rsidRDefault="003A4E8A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3A4E8A" w:rsidRPr="00BE1910" w:rsidRDefault="003A4E8A" w:rsidP="00786A7A">
            <w:pPr>
              <w:tabs>
                <w:tab w:val="left" w:pos="12960"/>
              </w:tabs>
              <w:ind w:left="-51" w:right="-766" w:firstLine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3A4E8A" w:rsidRPr="00BE1910" w:rsidRDefault="003A4E8A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1" w:type="dxa"/>
          </w:tcPr>
          <w:p w:rsidR="003A4E8A" w:rsidRPr="00BE1910" w:rsidRDefault="003A4E8A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4E8A" w:rsidRPr="00BE1910" w:rsidRDefault="003A4E8A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sz w:val="24"/>
          <w:szCs w:val="24"/>
        </w:rPr>
      </w:pPr>
    </w:p>
    <w:p w:rsidR="003A4E8A" w:rsidRPr="00BE1910" w:rsidRDefault="003A4E8A" w:rsidP="003A4E8A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BE1910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3A4E8A" w:rsidRPr="00BE1910" w:rsidRDefault="003A4E8A" w:rsidP="003A4E8A">
      <w:pPr>
        <w:ind w:left="708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F873B3" w:rsidRPr="00BE1910">
        <w:rPr>
          <w:rFonts w:ascii="Times New Roman" w:hAnsi="Times New Roman" w:cs="Times New Roman"/>
          <w:sz w:val="24"/>
          <w:szCs w:val="24"/>
        </w:rPr>
        <w:t xml:space="preserve"> – Сведения об опыте выполнения</w:t>
      </w:r>
      <w:r w:rsidRPr="00BE191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873B3" w:rsidRPr="00BE1910">
        <w:rPr>
          <w:rFonts w:ascii="Times New Roman" w:hAnsi="Times New Roman" w:cs="Times New Roman"/>
          <w:sz w:val="24"/>
          <w:szCs w:val="24"/>
        </w:rPr>
        <w:t xml:space="preserve"> по инженерным изысканиям</w:t>
      </w:r>
      <w:r w:rsidRPr="00BE1910">
        <w:rPr>
          <w:rFonts w:ascii="Times New Roman" w:hAnsi="Times New Roman" w:cs="Times New Roman"/>
          <w:sz w:val="24"/>
          <w:szCs w:val="24"/>
        </w:rPr>
        <w:t xml:space="preserve"> за последние 5 лет в обязательном порядке заполняются</w:t>
      </w:r>
      <w:r w:rsidR="00333B93" w:rsidRPr="00BE1910">
        <w:rPr>
          <w:rFonts w:ascii="Times New Roman" w:hAnsi="Times New Roman" w:cs="Times New Roman"/>
          <w:sz w:val="24"/>
          <w:szCs w:val="24"/>
        </w:rPr>
        <w:t xml:space="preserve"> </w:t>
      </w:r>
      <w:r w:rsidRPr="00BE1910">
        <w:rPr>
          <w:rFonts w:ascii="Times New Roman" w:hAnsi="Times New Roman" w:cs="Times New Roman"/>
          <w:sz w:val="24"/>
          <w:szCs w:val="24"/>
        </w:rPr>
        <w:t>с указанием опыта выполнения заявляемых видов работ.</w:t>
      </w:r>
    </w:p>
    <w:p w:rsidR="003A4E8A" w:rsidRPr="00BE1910" w:rsidRDefault="003A4E8A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sz w:val="24"/>
          <w:szCs w:val="24"/>
        </w:rPr>
      </w:pPr>
    </w:p>
    <w:p w:rsidR="003A4E8A" w:rsidRPr="00BE1910" w:rsidRDefault="003A4E8A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sz w:val="24"/>
          <w:szCs w:val="24"/>
        </w:rPr>
      </w:pPr>
    </w:p>
    <w:p w:rsidR="003A4E8A" w:rsidRPr="00BE1910" w:rsidRDefault="003A4E8A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sz w:val="24"/>
          <w:szCs w:val="24"/>
        </w:rPr>
      </w:pPr>
    </w:p>
    <w:p w:rsidR="003A4E8A" w:rsidRPr="00BE1910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3A4E8A" w:rsidRPr="00BE1910" w:rsidRDefault="003A4E8A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   (подпись)                                </w:t>
      </w:r>
      <w:r w:rsidR="008B1586" w:rsidRPr="00BE1910">
        <w:rPr>
          <w:rFonts w:ascii="Times New Roman" w:hAnsi="Times New Roman" w:cs="Times New Roman"/>
          <w:sz w:val="24"/>
          <w:szCs w:val="24"/>
        </w:rPr>
        <w:t xml:space="preserve"> </w:t>
      </w:r>
      <w:r w:rsidRPr="00BE1910">
        <w:rPr>
          <w:rFonts w:ascii="Times New Roman" w:hAnsi="Times New Roman" w:cs="Times New Roman"/>
          <w:sz w:val="24"/>
          <w:szCs w:val="24"/>
        </w:rPr>
        <w:t xml:space="preserve">                         (фамилия и  инициалы)</w:t>
      </w:r>
    </w:p>
    <w:p w:rsidR="006D04DB" w:rsidRPr="00BE1910" w:rsidRDefault="006D04DB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58D" w:rsidRPr="00BE1910" w:rsidRDefault="0085558D" w:rsidP="0085558D">
      <w:pPr>
        <w:rPr>
          <w:rFonts w:ascii="Times New Roman" w:hAnsi="Times New Roman" w:cs="Times New Roman"/>
          <w:sz w:val="24"/>
          <w:szCs w:val="24"/>
        </w:rPr>
      </w:pPr>
    </w:p>
    <w:p w:rsidR="0085558D" w:rsidRPr="00BE1910" w:rsidRDefault="0085558D" w:rsidP="0085558D">
      <w:pPr>
        <w:rPr>
          <w:rFonts w:ascii="Times New Roman" w:hAnsi="Times New Roman" w:cs="Times New Roman"/>
          <w:sz w:val="24"/>
          <w:szCs w:val="24"/>
        </w:rPr>
        <w:sectPr w:rsidR="0085558D" w:rsidRPr="00BE1910" w:rsidSect="00786A7A">
          <w:pgSz w:w="16838" w:h="11906" w:orient="landscape"/>
          <w:pgMar w:top="851" w:right="458" w:bottom="540" w:left="1134" w:header="709" w:footer="709" w:gutter="0"/>
          <w:cols w:space="708"/>
          <w:docGrid w:linePitch="360"/>
        </w:sectPr>
      </w:pPr>
    </w:p>
    <w:p w:rsidR="004C4B03" w:rsidRPr="00BE1910" w:rsidRDefault="004C4B03" w:rsidP="00E01DD4">
      <w:pPr>
        <w:pStyle w:val="aff2"/>
        <w:numPr>
          <w:ilvl w:val="0"/>
          <w:numId w:val="33"/>
        </w:numPr>
        <w:tabs>
          <w:tab w:val="left" w:pos="12960"/>
        </w:tabs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91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СВЕДЕНИЯ</w:t>
      </w:r>
      <w:r w:rsidRPr="00BE1910">
        <w:rPr>
          <w:rFonts w:ascii="Times New Roman" w:hAnsi="Times New Roman" w:cs="Times New Roman"/>
          <w:b/>
          <w:sz w:val="24"/>
          <w:szCs w:val="24"/>
        </w:rPr>
        <w:t xml:space="preserve"> О СИСТЕМЕ УПРАВЛЕНИЯ КАЧЕСТВОМ</w:t>
      </w:r>
    </w:p>
    <w:p w:rsidR="004C4B03" w:rsidRPr="00BE1910" w:rsidRDefault="004C4B03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5558D" w:rsidRPr="00BE1910" w:rsidRDefault="0085558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58D" w:rsidRPr="00BE1910" w:rsidRDefault="0085558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85558D" w:rsidRPr="00BE1910" w:rsidRDefault="0085558D" w:rsidP="00855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BE19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58D" w:rsidRPr="00BE1910" w:rsidRDefault="0085558D" w:rsidP="0085558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5558D" w:rsidRPr="00BE1910" w:rsidRDefault="0085558D" w:rsidP="00E01DD4">
      <w:pPr>
        <w:numPr>
          <w:ilvl w:val="0"/>
          <w:numId w:val="13"/>
        </w:numPr>
        <w:tabs>
          <w:tab w:val="clear" w:pos="750"/>
        </w:tabs>
        <w:spacing w:line="240" w:lineRule="auto"/>
        <w:ind w:left="360" w:right="1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Наличие сертификата соответствия действующей системы менеджмента качества (СМК),</w:t>
      </w:r>
      <w:r w:rsidR="00333B93" w:rsidRPr="00BE1910">
        <w:rPr>
          <w:rFonts w:ascii="Times New Roman" w:hAnsi="Times New Roman" w:cs="Times New Roman"/>
          <w:sz w:val="24"/>
          <w:szCs w:val="24"/>
        </w:rPr>
        <w:t xml:space="preserve"> </w:t>
      </w:r>
      <w:r w:rsidRPr="00BE1910">
        <w:rPr>
          <w:rFonts w:ascii="Times New Roman" w:hAnsi="Times New Roman" w:cs="Times New Roman"/>
          <w:sz w:val="24"/>
          <w:szCs w:val="24"/>
        </w:rPr>
        <w:t>выданного</w:t>
      </w:r>
      <w:r w:rsidR="00333B93" w:rsidRPr="00BE1910">
        <w:rPr>
          <w:rFonts w:ascii="Times New Roman" w:hAnsi="Times New Roman" w:cs="Times New Roman"/>
          <w:sz w:val="24"/>
          <w:szCs w:val="24"/>
        </w:rPr>
        <w:t xml:space="preserve"> </w:t>
      </w:r>
      <w:r w:rsidRPr="00BE1910">
        <w:rPr>
          <w:rFonts w:ascii="Times New Roman" w:hAnsi="Times New Roman" w:cs="Times New Roman"/>
          <w:sz w:val="24"/>
          <w:szCs w:val="24"/>
        </w:rPr>
        <w:t>национальным или международным органом по сертификации:</w:t>
      </w:r>
    </w:p>
    <w:p w:rsidR="0085558D" w:rsidRPr="00BE1910" w:rsidRDefault="0085558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85558D" w:rsidRPr="00BE1910" w:rsidRDefault="0085558D" w:rsidP="0085558D">
      <w:pPr>
        <w:rPr>
          <w:rFonts w:ascii="Times New Roman" w:hAnsi="Times New Roman" w:cs="Times New Roman"/>
          <w:b/>
          <w:sz w:val="24"/>
          <w:szCs w:val="24"/>
        </w:rPr>
      </w:pPr>
      <w:r w:rsidRPr="00BE1910">
        <w:rPr>
          <w:rFonts w:ascii="Times New Roman" w:hAnsi="Times New Roman" w:cs="Times New Roman"/>
          <w:b/>
          <w:sz w:val="24"/>
          <w:szCs w:val="24"/>
        </w:rPr>
        <w:t xml:space="preserve">Орган по сертификации выдавший сертификат ____________________________________ </w:t>
      </w:r>
    </w:p>
    <w:p w:rsidR="0085558D" w:rsidRPr="00BE1910" w:rsidRDefault="0085558D" w:rsidP="0085558D">
      <w:pPr>
        <w:rPr>
          <w:rFonts w:ascii="Times New Roman" w:hAnsi="Times New Roman" w:cs="Times New Roman"/>
          <w:b/>
          <w:sz w:val="24"/>
          <w:szCs w:val="24"/>
        </w:rPr>
      </w:pPr>
    </w:p>
    <w:p w:rsidR="0085558D" w:rsidRPr="00BE1910" w:rsidRDefault="0085558D" w:rsidP="0085558D">
      <w:pPr>
        <w:rPr>
          <w:rFonts w:ascii="Times New Roman" w:hAnsi="Times New Roman" w:cs="Times New Roman"/>
          <w:b/>
          <w:sz w:val="24"/>
          <w:szCs w:val="24"/>
        </w:rPr>
      </w:pPr>
      <w:r w:rsidRPr="00BE1910">
        <w:rPr>
          <w:rFonts w:ascii="Times New Roman" w:hAnsi="Times New Roman" w:cs="Times New Roman"/>
          <w:b/>
          <w:sz w:val="24"/>
          <w:szCs w:val="24"/>
        </w:rPr>
        <w:t>Стандарт</w:t>
      </w:r>
      <w:r w:rsidR="008B1586" w:rsidRPr="00BE1910">
        <w:rPr>
          <w:rFonts w:ascii="Times New Roman" w:hAnsi="Times New Roman" w:cs="Times New Roman"/>
          <w:b/>
          <w:sz w:val="24"/>
          <w:szCs w:val="24"/>
        </w:rPr>
        <w:t>ы</w:t>
      </w:r>
      <w:r w:rsidRPr="00BE1910">
        <w:rPr>
          <w:rFonts w:ascii="Times New Roman" w:hAnsi="Times New Roman" w:cs="Times New Roman"/>
          <w:b/>
          <w:sz w:val="24"/>
          <w:szCs w:val="24"/>
        </w:rPr>
        <w:t xml:space="preserve"> по которым сертифицирована СМК _______________________________________ </w:t>
      </w:r>
    </w:p>
    <w:p w:rsidR="0085558D" w:rsidRPr="00BE1910" w:rsidRDefault="0085558D" w:rsidP="0085558D">
      <w:pPr>
        <w:rPr>
          <w:rFonts w:ascii="Times New Roman" w:hAnsi="Times New Roman" w:cs="Times New Roman"/>
          <w:b/>
          <w:sz w:val="24"/>
          <w:szCs w:val="24"/>
        </w:rPr>
      </w:pPr>
    </w:p>
    <w:p w:rsidR="0085558D" w:rsidRPr="00BE1910" w:rsidRDefault="0085558D" w:rsidP="0085558D">
      <w:pPr>
        <w:rPr>
          <w:rFonts w:ascii="Times New Roman" w:hAnsi="Times New Roman" w:cs="Times New Roman"/>
          <w:b/>
          <w:sz w:val="24"/>
          <w:szCs w:val="24"/>
        </w:rPr>
      </w:pPr>
      <w:r w:rsidRPr="00BE1910">
        <w:rPr>
          <w:rFonts w:ascii="Times New Roman" w:hAnsi="Times New Roman" w:cs="Times New Roman"/>
          <w:b/>
          <w:sz w:val="24"/>
          <w:szCs w:val="24"/>
        </w:rPr>
        <w:t>Номер сертификата</w:t>
      </w:r>
      <w:r w:rsidR="00333B93" w:rsidRPr="00BE1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910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 </w:t>
      </w:r>
    </w:p>
    <w:p w:rsidR="0085558D" w:rsidRPr="00BE1910" w:rsidRDefault="0085558D" w:rsidP="0085558D">
      <w:pPr>
        <w:rPr>
          <w:rFonts w:ascii="Times New Roman" w:hAnsi="Times New Roman" w:cs="Times New Roman"/>
          <w:b/>
          <w:sz w:val="24"/>
          <w:szCs w:val="24"/>
        </w:rPr>
      </w:pPr>
    </w:p>
    <w:p w:rsidR="0085558D" w:rsidRPr="00BE1910" w:rsidRDefault="0085558D" w:rsidP="0085558D">
      <w:pPr>
        <w:rPr>
          <w:rFonts w:ascii="Times New Roman" w:hAnsi="Times New Roman" w:cs="Times New Roman"/>
          <w:b/>
          <w:sz w:val="24"/>
          <w:szCs w:val="24"/>
        </w:rPr>
      </w:pPr>
      <w:r w:rsidRPr="00BE1910">
        <w:rPr>
          <w:rFonts w:ascii="Times New Roman" w:hAnsi="Times New Roman" w:cs="Times New Roman"/>
          <w:b/>
          <w:sz w:val="24"/>
          <w:szCs w:val="24"/>
        </w:rPr>
        <w:t>Дата выдачи</w:t>
      </w:r>
      <w:r w:rsidR="00333B93" w:rsidRPr="00BE1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91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85558D" w:rsidRPr="00BE1910" w:rsidRDefault="0085558D" w:rsidP="0085558D">
      <w:pPr>
        <w:rPr>
          <w:rFonts w:ascii="Times New Roman" w:hAnsi="Times New Roman" w:cs="Times New Roman"/>
          <w:b/>
          <w:sz w:val="24"/>
          <w:szCs w:val="24"/>
        </w:rPr>
      </w:pPr>
    </w:p>
    <w:p w:rsidR="0085558D" w:rsidRPr="00BE1910" w:rsidRDefault="0085558D" w:rsidP="0085558D">
      <w:pPr>
        <w:rPr>
          <w:rFonts w:ascii="Times New Roman" w:hAnsi="Times New Roman" w:cs="Times New Roman"/>
          <w:b/>
          <w:sz w:val="24"/>
          <w:szCs w:val="24"/>
        </w:rPr>
      </w:pPr>
      <w:r w:rsidRPr="00BE1910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333B93" w:rsidRPr="00BE1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91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85558D" w:rsidRPr="00BE1910" w:rsidRDefault="0085558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85558D" w:rsidRPr="00BE1910" w:rsidRDefault="0085558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Ответственный руководитель системы управления качеством________________</w:t>
      </w:r>
    </w:p>
    <w:p w:rsidR="0085558D" w:rsidRPr="00BE1910" w:rsidRDefault="0085558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5558D" w:rsidRPr="00BE1910" w:rsidRDefault="0085558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(должность, Ф.И.О)</w:t>
      </w:r>
    </w:p>
    <w:p w:rsidR="0085558D" w:rsidRPr="00BE1910" w:rsidRDefault="0085558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558D" w:rsidRPr="00BE1910" w:rsidRDefault="0085558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558D" w:rsidRPr="00BE1910" w:rsidRDefault="0085558D" w:rsidP="0085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58D" w:rsidRPr="00BE1910" w:rsidRDefault="0085558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_________________________                           ____________            _____________________</w:t>
      </w:r>
    </w:p>
    <w:p w:rsidR="0085558D" w:rsidRPr="00BE1910" w:rsidRDefault="0085558D" w:rsidP="0085558D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(подпись)                  (фамилия и инициалы)</w:t>
      </w:r>
    </w:p>
    <w:p w:rsidR="0085558D" w:rsidRPr="00BE1910" w:rsidRDefault="0085558D" w:rsidP="0085558D">
      <w:pPr>
        <w:rPr>
          <w:rFonts w:ascii="Times New Roman" w:hAnsi="Times New Roman" w:cs="Times New Roman"/>
          <w:sz w:val="24"/>
          <w:szCs w:val="24"/>
        </w:rPr>
      </w:pPr>
    </w:p>
    <w:p w:rsidR="0085558D" w:rsidRPr="00BE1910" w:rsidRDefault="0085558D" w:rsidP="0085558D">
      <w:pPr>
        <w:rPr>
          <w:rFonts w:ascii="Times New Roman" w:hAnsi="Times New Roman" w:cs="Times New Roman"/>
          <w:sz w:val="24"/>
          <w:szCs w:val="24"/>
        </w:rPr>
      </w:pPr>
    </w:p>
    <w:p w:rsidR="0085558D" w:rsidRPr="00BE1910" w:rsidRDefault="0085558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  _________________________                        ____________            _____________________</w:t>
      </w:r>
    </w:p>
    <w:p w:rsidR="0085558D" w:rsidRPr="00BE1910" w:rsidRDefault="0085558D" w:rsidP="0085558D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       (должность рук. СМК)                                       (подпись)                 (фамилия и инициалы)</w:t>
      </w:r>
    </w:p>
    <w:p w:rsidR="0085558D" w:rsidRPr="00BE1910" w:rsidRDefault="0085558D" w:rsidP="0085558D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5558D" w:rsidRPr="00BE1910" w:rsidRDefault="0085558D" w:rsidP="0085558D">
      <w:pPr>
        <w:rPr>
          <w:rFonts w:ascii="Times New Roman" w:hAnsi="Times New Roman" w:cs="Times New Roman"/>
          <w:sz w:val="24"/>
          <w:szCs w:val="24"/>
        </w:rPr>
      </w:pPr>
    </w:p>
    <w:p w:rsidR="0085558D" w:rsidRPr="00BE1910" w:rsidRDefault="0085558D" w:rsidP="0085558D">
      <w:pPr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            «____» _____________ 20    г.</w:t>
      </w:r>
    </w:p>
    <w:p w:rsidR="0085558D" w:rsidRPr="00BE1910" w:rsidRDefault="0085558D" w:rsidP="0085558D">
      <w:pPr>
        <w:rPr>
          <w:rFonts w:ascii="Times New Roman" w:hAnsi="Times New Roman" w:cs="Times New Roman"/>
          <w:sz w:val="24"/>
          <w:szCs w:val="24"/>
        </w:rPr>
      </w:pPr>
    </w:p>
    <w:p w:rsidR="0085558D" w:rsidRPr="00BE1910" w:rsidRDefault="0085558D" w:rsidP="0085558D">
      <w:pPr>
        <w:rPr>
          <w:rFonts w:ascii="Times New Roman" w:hAnsi="Times New Roman" w:cs="Times New Roman"/>
          <w:sz w:val="24"/>
          <w:szCs w:val="24"/>
        </w:rPr>
      </w:pPr>
    </w:p>
    <w:p w:rsidR="0085558D" w:rsidRPr="00BE1910" w:rsidRDefault="0085558D" w:rsidP="0085558D">
      <w:pPr>
        <w:rPr>
          <w:rFonts w:ascii="Times New Roman" w:hAnsi="Times New Roman" w:cs="Times New Roman"/>
          <w:sz w:val="24"/>
          <w:szCs w:val="24"/>
        </w:rPr>
      </w:pPr>
    </w:p>
    <w:p w:rsidR="0085558D" w:rsidRPr="00BE1910" w:rsidRDefault="0085558D" w:rsidP="0085558D">
      <w:pPr>
        <w:rPr>
          <w:rFonts w:ascii="Times New Roman" w:hAnsi="Times New Roman" w:cs="Times New Roman"/>
          <w:sz w:val="24"/>
          <w:szCs w:val="24"/>
        </w:rPr>
      </w:pPr>
    </w:p>
    <w:p w:rsidR="0085558D" w:rsidRPr="00BE1910" w:rsidRDefault="0085558D" w:rsidP="0085558D">
      <w:pPr>
        <w:rPr>
          <w:rFonts w:ascii="Times New Roman" w:hAnsi="Times New Roman" w:cs="Times New Roman"/>
          <w:sz w:val="24"/>
          <w:szCs w:val="24"/>
        </w:rPr>
      </w:pPr>
    </w:p>
    <w:p w:rsidR="009F72D0" w:rsidRPr="00BE1910" w:rsidRDefault="009F72D0" w:rsidP="009F72D0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490226162"/>
      <w:r w:rsidRPr="00BE191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</w:t>
      </w:r>
      <w:r w:rsidRPr="00BE191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1910">
        <w:rPr>
          <w:rFonts w:ascii="Times New Roman" w:hAnsi="Times New Roman" w:cs="Times New Roman"/>
          <w:b/>
          <w:bCs/>
          <w:sz w:val="32"/>
          <w:szCs w:val="32"/>
        </w:rPr>
        <w:t>Требования к членам саморегулируемой организации</w:t>
      </w:r>
      <w:bookmarkEnd w:id="13"/>
    </w:p>
    <w:p w:rsidR="00786A7A" w:rsidRPr="00BE1910" w:rsidRDefault="00786A7A" w:rsidP="00E01DD4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bookmarkStart w:id="14" w:name="_Toc490226163"/>
      <w:r w:rsidRPr="00BE1910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14"/>
    </w:p>
    <w:p w:rsidR="00786A7A" w:rsidRPr="00BE1910" w:rsidRDefault="00786A7A" w:rsidP="00924E06">
      <w:pPr>
        <w:suppressAutoHyphens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1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Настоящие требования </w:t>
      </w:r>
      <w:r w:rsidRPr="00BE1910">
        <w:rPr>
          <w:rFonts w:ascii="Times New Roman" w:hAnsi="Times New Roman" w:cs="Times New Roman"/>
          <w:bCs/>
          <w:sz w:val="28"/>
          <w:szCs w:val="28"/>
        </w:rPr>
        <w:t xml:space="preserve">к членам </w:t>
      </w:r>
      <w:r w:rsidRPr="00BE1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саморегулируемой организации, </w:t>
      </w:r>
      <w:r w:rsidR="00870631" w:rsidRPr="00BE191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выполняющим инженерные изыскания для подготовки проектной документации, строительства, реконструкции объектов капитального строительства (далее - Требования) устанавливаются дифференцированно для следующих видов объектов</w:t>
      </w:r>
      <w:r w:rsidRPr="00BE191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86A7A" w:rsidRPr="00BE1910" w:rsidRDefault="00786A7A" w:rsidP="00E01DD4">
      <w:pPr>
        <w:pStyle w:val="aff2"/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91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объекты</w:t>
      </w:r>
      <w:r w:rsidRPr="00BE1910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энергии;</w:t>
      </w:r>
    </w:p>
    <w:p w:rsidR="00786A7A" w:rsidRPr="00BE1910" w:rsidRDefault="00786A7A" w:rsidP="00E01DD4">
      <w:pPr>
        <w:pStyle w:val="aff2"/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91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особо</w:t>
      </w:r>
      <w:r w:rsidRPr="00BE1910">
        <w:rPr>
          <w:rFonts w:ascii="Times New Roman" w:hAnsi="Times New Roman" w:cs="Times New Roman"/>
          <w:sz w:val="28"/>
          <w:szCs w:val="28"/>
        </w:rPr>
        <w:t xml:space="preserve"> опасные, технически сложные и уникальные объекты </w:t>
      </w:r>
      <w:r w:rsidR="007B0886" w:rsidRPr="00BE1910">
        <w:rPr>
          <w:rFonts w:ascii="Times New Roman" w:hAnsi="Times New Roman" w:cs="Times New Roman"/>
          <w:sz w:val="28"/>
          <w:szCs w:val="28"/>
        </w:rPr>
        <w:br/>
      </w:r>
      <w:r w:rsidRPr="00BE1910">
        <w:rPr>
          <w:rFonts w:ascii="Times New Roman" w:hAnsi="Times New Roman" w:cs="Times New Roman"/>
          <w:sz w:val="28"/>
          <w:szCs w:val="28"/>
        </w:rPr>
        <w:t>за исключением объектов использования атомной энергии;</w:t>
      </w:r>
    </w:p>
    <w:p w:rsidR="00786A7A" w:rsidRPr="00BE1910" w:rsidRDefault="00786A7A" w:rsidP="00E01DD4">
      <w:pPr>
        <w:pStyle w:val="aff2"/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91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объекты</w:t>
      </w:r>
      <w:r w:rsidRPr="00BE191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за исключением особо опасных, технически сложных и уникальных объектов.</w:t>
      </w:r>
    </w:p>
    <w:p w:rsidR="00786A7A" w:rsidRPr="00BE1910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</w:pPr>
    </w:p>
    <w:p w:rsidR="00786A7A" w:rsidRPr="00BE1910" w:rsidRDefault="00786A7A" w:rsidP="00E01DD4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Toc490226164"/>
      <w:r w:rsidRPr="00BE1910">
        <w:rPr>
          <w:rFonts w:ascii="Times New Roman" w:hAnsi="Times New Roman" w:cs="Times New Roman"/>
          <w:b/>
          <w:sz w:val="28"/>
          <w:szCs w:val="28"/>
        </w:rPr>
        <w:t xml:space="preserve">Требования к членам саморегулируемой организации, </w:t>
      </w:r>
      <w:r w:rsidR="00870631" w:rsidRPr="00BE1910">
        <w:rPr>
          <w:rFonts w:ascii="Times New Roman" w:hAnsi="Times New Roman" w:cs="Times New Roman"/>
          <w:b/>
          <w:sz w:val="28"/>
          <w:szCs w:val="28"/>
        </w:rPr>
        <w:t>выполняющим инженерные изыскания для подготовки проектной документации, строительства, реконструкции объектов использования атомной энергии</w:t>
      </w:r>
      <w:bookmarkEnd w:id="15"/>
    </w:p>
    <w:p w:rsidR="00786A7A" w:rsidRPr="00BE1910" w:rsidRDefault="00786A7A" w:rsidP="00924E06">
      <w:pPr>
        <w:pStyle w:val="aff2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</w:t>
      </w:r>
      <w:r w:rsidR="00870631" w:rsidRPr="00BE1910">
        <w:rPr>
          <w:rFonts w:ascii="Times New Roman" w:hAnsi="Times New Roman" w:cs="Times New Roman"/>
          <w:sz w:val="28"/>
          <w:szCs w:val="28"/>
        </w:rPr>
        <w:t>, выполняющим инженерные изыскания для подготовки проектной документации, строительства, реконструкции объектов использования атомной</w:t>
      </w:r>
      <w:r w:rsidR="00870631" w:rsidRPr="00BE1910">
        <w:rPr>
          <w:sz w:val="28"/>
          <w:szCs w:val="28"/>
        </w:rPr>
        <w:t xml:space="preserve"> </w:t>
      </w:r>
      <w:r w:rsidR="00870631" w:rsidRPr="00BE1910">
        <w:rPr>
          <w:rFonts w:ascii="Times New Roman" w:hAnsi="Times New Roman" w:cs="Times New Roman"/>
          <w:sz w:val="28"/>
          <w:szCs w:val="28"/>
        </w:rPr>
        <w:t>энергии</w:t>
      </w:r>
      <w:r w:rsidR="007B0886" w:rsidRPr="00BE1910">
        <w:rPr>
          <w:rFonts w:ascii="Times New Roman" w:hAnsi="Times New Roman" w:cs="Times New Roman"/>
          <w:sz w:val="28"/>
          <w:szCs w:val="28"/>
        </w:rPr>
        <w:t>,</w:t>
      </w:r>
      <w:r w:rsidR="00870631" w:rsidRPr="00BE1910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Pr="00BE1910">
        <w:rPr>
          <w:rFonts w:ascii="Times New Roman" w:hAnsi="Times New Roman" w:cs="Times New Roman"/>
          <w:sz w:val="28"/>
          <w:szCs w:val="28"/>
        </w:rPr>
        <w:t>:</w:t>
      </w:r>
    </w:p>
    <w:p w:rsidR="00786A7A" w:rsidRPr="00BE1910" w:rsidRDefault="00786A7A" w:rsidP="00E01DD4">
      <w:pPr>
        <w:pStyle w:val="aff2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786A7A" w:rsidRPr="00BE1910" w:rsidRDefault="00786A7A" w:rsidP="00E01DD4">
      <w:pPr>
        <w:pStyle w:val="aff2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786A7A" w:rsidRPr="00BE1910" w:rsidRDefault="00786A7A" w:rsidP="00E01DD4">
      <w:pPr>
        <w:pStyle w:val="aff2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786A7A" w:rsidRPr="00BE1910" w:rsidRDefault="00870631" w:rsidP="00E01DD4">
      <w:pPr>
        <w:pStyle w:val="aff2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786A7A" w:rsidRPr="00BE1910" w:rsidRDefault="00786A7A" w:rsidP="00E01DD4">
      <w:pPr>
        <w:pStyle w:val="aff2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Требованиями к кадровому составу члена саморегулируемой организации, </w:t>
      </w:r>
      <w:r w:rsidR="00870631" w:rsidRPr="00BE1910">
        <w:rPr>
          <w:rFonts w:ascii="Times New Roman" w:hAnsi="Times New Roman" w:cs="Times New Roman"/>
          <w:sz w:val="28"/>
          <w:szCs w:val="28"/>
        </w:rPr>
        <w:t>выполняющего инженерные изыскания для подготовки проектной документации, строительства, реконструкции объектов использования</w:t>
      </w:r>
      <w:r w:rsidRPr="00BE1910">
        <w:rPr>
          <w:rFonts w:ascii="Times New Roman" w:hAnsi="Times New Roman" w:cs="Times New Roman"/>
          <w:sz w:val="28"/>
          <w:szCs w:val="28"/>
        </w:rPr>
        <w:t xml:space="preserve"> атомной энергии, являются:</w:t>
      </w:r>
    </w:p>
    <w:p w:rsidR="00786A7A" w:rsidRPr="00BE1910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="00975196" w:rsidRPr="00BE1910">
        <w:rPr>
          <w:rFonts w:ascii="Times New Roman" w:hAnsi="Times New Roman" w:cs="Times New Roman"/>
          <w:sz w:val="28"/>
          <w:szCs w:val="28"/>
        </w:rPr>
        <w:t>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</w:t>
      </w:r>
      <w:r w:rsidRPr="00BE1910">
        <w:rPr>
          <w:rFonts w:ascii="Times New Roman" w:hAnsi="Times New Roman" w:cs="Times New Roman"/>
          <w:sz w:val="28"/>
          <w:szCs w:val="28"/>
        </w:rPr>
        <w:t>:</w:t>
      </w:r>
    </w:p>
    <w:p w:rsidR="00786A7A" w:rsidRPr="00BE1910" w:rsidRDefault="00786A7A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contextualSpacing/>
        <w:jc w:val="both"/>
      </w:pPr>
      <w:r w:rsidRPr="00BE1910">
        <w:t xml:space="preserve">не более </w:t>
      </w:r>
      <w:r w:rsidR="00870631" w:rsidRPr="00BE1910">
        <w:t>25</w:t>
      </w:r>
      <w:r w:rsidRPr="00BE1910">
        <w:t xml:space="preserve"> миллионов рублей:</w:t>
      </w:r>
    </w:p>
    <w:p w:rsidR="00786A7A" w:rsidRPr="00BE1910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BE1910">
        <w:t>не менее 2 работников,</w:t>
      </w:r>
      <w:r w:rsidRPr="00BE1910">
        <w:rPr>
          <w:rFonts w:eastAsiaTheme="minorHAnsi"/>
        </w:rPr>
        <w:t xml:space="preserve"> занимающих должности руководителей (генеральный директор (директор), </w:t>
      </w:r>
      <w:r w:rsidR="00041E18" w:rsidRPr="00BE1910">
        <w:rPr>
          <w:rFonts w:eastAsiaTheme="minorHAnsi"/>
        </w:rPr>
        <w:t xml:space="preserve">и (или) </w:t>
      </w:r>
      <w:r w:rsidRPr="00BE1910">
        <w:rPr>
          <w:rFonts w:eastAsiaTheme="minorHAnsi"/>
        </w:rPr>
        <w:t xml:space="preserve">технический директор, </w:t>
      </w:r>
      <w:r w:rsidR="00041E18" w:rsidRPr="00BE1910">
        <w:rPr>
          <w:rFonts w:eastAsiaTheme="minorHAnsi"/>
        </w:rPr>
        <w:t xml:space="preserve">и (или) </w:t>
      </w:r>
      <w:r w:rsidRPr="00BE1910">
        <w:rPr>
          <w:rFonts w:eastAsiaTheme="minorHAnsi"/>
        </w:rPr>
        <w:t xml:space="preserve">их заместители, </w:t>
      </w:r>
      <w:r w:rsidR="00041E18" w:rsidRPr="00BE1910">
        <w:rPr>
          <w:rFonts w:eastAsiaTheme="minorHAnsi"/>
        </w:rPr>
        <w:t>и (или) главный инженер</w:t>
      </w:r>
      <w:r w:rsidR="00F705B9" w:rsidRPr="00BE1910">
        <w:t>, и (или) главные инженеры проектов (руководители проектов)</w:t>
      </w:r>
      <w:r w:rsidR="00F705B9" w:rsidRPr="00BE1910">
        <w:rPr>
          <w:rFonts w:eastAsiaTheme="minorHAnsi"/>
        </w:rPr>
        <w:t>) (далее в п. 2 раздела 2 - руководители)</w:t>
      </w:r>
      <w:r w:rsidRPr="00BE1910">
        <w:rPr>
          <w:rFonts w:eastAsiaTheme="minorHAnsi"/>
        </w:rPr>
        <w:t xml:space="preserve">, </w:t>
      </w:r>
      <w:r w:rsidR="00041E18" w:rsidRPr="00BE1910">
        <w:rPr>
          <w:rFonts w:eastAsiaTheme="minorHAnsi"/>
        </w:rPr>
        <w:t xml:space="preserve">имеющих высшее образование по специальности или направлению подготовки в области строительства соответствующего профиля, стаж </w:t>
      </w:r>
      <w:r w:rsidR="00041E18" w:rsidRPr="00BE1910">
        <w:t xml:space="preserve">работы по специальности </w:t>
      </w:r>
      <w:r w:rsidR="00F705B9" w:rsidRPr="00BE1910">
        <w:br/>
      </w:r>
      <w:r w:rsidR="00041E18" w:rsidRPr="00BE1910">
        <w:t>не менее 10 лет и</w:t>
      </w:r>
      <w:r w:rsidR="00870631" w:rsidRPr="00BE1910">
        <w:t xml:space="preserve"> </w:t>
      </w:r>
      <w:r w:rsidR="00870631" w:rsidRPr="00BE1910">
        <w:rPr>
          <w:rFonts w:eastAsiaTheme="minorHAnsi"/>
        </w:rPr>
        <w:t xml:space="preserve">являющихся специалистами по организации инженерных изысканий, сведения о которых включены в национальный реестр специалистов </w:t>
      </w:r>
      <w:r w:rsidR="00F705B9" w:rsidRPr="00BE1910">
        <w:rPr>
          <w:rFonts w:eastAsiaTheme="minorHAnsi"/>
        </w:rPr>
        <w:br/>
      </w:r>
      <w:r w:rsidR="00870631" w:rsidRPr="00BE1910">
        <w:rPr>
          <w:rFonts w:eastAsiaTheme="minorHAnsi"/>
        </w:rPr>
        <w:t>в области инженерных изысканий и архитектурно-строительного проектирования</w:t>
      </w:r>
      <w:r w:rsidRPr="00BE1910">
        <w:rPr>
          <w:rFonts w:eastAsiaTheme="minorHAnsi"/>
        </w:rPr>
        <w:t>;</w:t>
      </w:r>
    </w:p>
    <w:p w:rsidR="00786A7A" w:rsidRPr="00BE1910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BE1910">
        <w:rPr>
          <w:rFonts w:eastAsiaTheme="minorHAnsi"/>
        </w:rPr>
        <w:t xml:space="preserve">не </w:t>
      </w:r>
      <w:r w:rsidRPr="00BE1910">
        <w:t>менее</w:t>
      </w:r>
      <w:r w:rsidR="00870631" w:rsidRPr="00BE1910">
        <w:rPr>
          <w:rFonts w:eastAsiaTheme="minorHAnsi"/>
        </w:rPr>
        <w:t xml:space="preserve"> 4</w:t>
      </w:r>
      <w:r w:rsidRPr="00BE1910">
        <w:rPr>
          <w:rFonts w:eastAsiaTheme="minorHAnsi"/>
        </w:rPr>
        <w:t xml:space="preserve"> специалистов технических, </w:t>
      </w:r>
      <w:r w:rsidR="00041E18" w:rsidRPr="00BE1910">
        <w:rPr>
          <w:rFonts w:eastAsiaTheme="minorHAnsi"/>
        </w:rPr>
        <w:t xml:space="preserve">и (или) </w:t>
      </w:r>
      <w:proofErr w:type="spellStart"/>
      <w:r w:rsidRPr="00BE1910">
        <w:rPr>
          <w:rFonts w:eastAsiaTheme="minorHAnsi"/>
        </w:rPr>
        <w:t>энергомеханических</w:t>
      </w:r>
      <w:proofErr w:type="spellEnd"/>
      <w:r w:rsidRPr="00BE1910">
        <w:rPr>
          <w:rFonts w:eastAsiaTheme="minorHAnsi"/>
        </w:rPr>
        <w:t xml:space="preserve">, </w:t>
      </w:r>
      <w:r w:rsidR="00041E18" w:rsidRPr="00BE1910">
        <w:rPr>
          <w:rFonts w:eastAsiaTheme="minorHAnsi"/>
        </w:rPr>
        <w:t xml:space="preserve">и (или) </w:t>
      </w:r>
      <w:r w:rsidRPr="00BE1910">
        <w:rPr>
          <w:rFonts w:eastAsiaTheme="minorHAnsi"/>
        </w:rPr>
        <w:t xml:space="preserve">контрольных </w:t>
      </w:r>
      <w:r w:rsidR="00041E18" w:rsidRPr="00BE1910">
        <w:rPr>
          <w:rFonts w:eastAsiaTheme="minorHAnsi"/>
        </w:rPr>
        <w:t xml:space="preserve">и (или) </w:t>
      </w:r>
      <w:r w:rsidRPr="00BE1910">
        <w:rPr>
          <w:rFonts w:eastAsiaTheme="minorHAnsi"/>
        </w:rPr>
        <w:t xml:space="preserve">других технических служб и подразделений (далее - специалисты), имеющих высшее профессиональное образование соответствующего профиля </w:t>
      </w:r>
      <w:r w:rsidRPr="00BE1910">
        <w:t xml:space="preserve">и стаж работы в области </w:t>
      </w:r>
      <w:r w:rsidR="00870631" w:rsidRPr="00BE1910">
        <w:t>инженерных изысканий</w:t>
      </w:r>
      <w:r w:rsidRPr="00BE1910">
        <w:t xml:space="preserve"> </w:t>
      </w:r>
      <w:r w:rsidR="00041E18" w:rsidRPr="00BE1910">
        <w:br/>
      </w:r>
      <w:r w:rsidRPr="00BE1910">
        <w:t xml:space="preserve">не менее </w:t>
      </w:r>
      <w:r w:rsidR="00041E18" w:rsidRPr="00BE1910">
        <w:t>5</w:t>
      </w:r>
      <w:r w:rsidRPr="00BE1910">
        <w:t xml:space="preserve"> лет;</w:t>
      </w:r>
    </w:p>
    <w:p w:rsidR="00786A7A" w:rsidRPr="00BE1910" w:rsidRDefault="00786A7A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contextualSpacing/>
        <w:jc w:val="both"/>
      </w:pPr>
      <w:r w:rsidRPr="00BE1910">
        <w:t>не более 50 миллионов рублей:</w:t>
      </w:r>
    </w:p>
    <w:p w:rsidR="00786A7A" w:rsidRPr="00BE1910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BE1910">
        <w:t xml:space="preserve">не менее 2 руководителей, </w:t>
      </w:r>
      <w:r w:rsidR="00041E18" w:rsidRPr="00BE1910">
        <w:rPr>
          <w:rFonts w:eastAsiaTheme="minorHAnsi"/>
        </w:rPr>
        <w:t xml:space="preserve">имеющих высшее образование по специальности или направлению подготовки в области строительства соответствующего профиля, стаж </w:t>
      </w:r>
      <w:r w:rsidR="00041E18" w:rsidRPr="00BE1910">
        <w:t xml:space="preserve">работы по специальности не менее 10 лет и </w:t>
      </w:r>
      <w:r w:rsidR="00870631" w:rsidRPr="00BE1910">
        <w:rPr>
          <w:rFonts w:eastAsiaTheme="minorHAnsi"/>
        </w:rPr>
        <w:t xml:space="preserve">являющихся специалистами по организации </w:t>
      </w:r>
      <w:r w:rsidR="00870631" w:rsidRPr="00BE1910">
        <w:t>инженерных изысканий</w:t>
      </w:r>
      <w:r w:rsidR="00870631" w:rsidRPr="00BE1910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</w:t>
      </w:r>
      <w:r w:rsidRPr="00BE1910">
        <w:rPr>
          <w:rFonts w:eastAsiaTheme="minorHAnsi"/>
        </w:rPr>
        <w:t>;</w:t>
      </w:r>
    </w:p>
    <w:p w:rsidR="00786A7A" w:rsidRPr="00BE1910" w:rsidRDefault="00786A7A" w:rsidP="00870631">
      <w:pPr>
        <w:pStyle w:val="ConsPlusNormal"/>
        <w:suppressAutoHyphens/>
        <w:spacing w:line="360" w:lineRule="auto"/>
        <w:ind w:firstLine="720"/>
        <w:contextualSpacing/>
        <w:jc w:val="both"/>
      </w:pPr>
      <w:r w:rsidRPr="00BE1910">
        <w:t xml:space="preserve">не менее </w:t>
      </w:r>
      <w:r w:rsidR="00870631" w:rsidRPr="00BE1910">
        <w:t>6</w:t>
      </w:r>
      <w:r w:rsidRPr="00BE1910">
        <w:t xml:space="preserve"> специалистов, </w:t>
      </w:r>
      <w:r w:rsidRPr="00BE1910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BE1910">
        <w:t xml:space="preserve">работы в области </w:t>
      </w:r>
      <w:r w:rsidR="00870631" w:rsidRPr="00BE1910">
        <w:t>инженерных изысканий</w:t>
      </w:r>
      <w:r w:rsidRPr="00BE1910">
        <w:t xml:space="preserve"> </w:t>
      </w:r>
      <w:r w:rsidR="007B0886" w:rsidRPr="00BE1910">
        <w:br/>
      </w:r>
      <w:r w:rsidRPr="00BE1910">
        <w:t xml:space="preserve">не менее </w:t>
      </w:r>
      <w:r w:rsidR="00041E18" w:rsidRPr="00BE1910">
        <w:t>5</w:t>
      </w:r>
      <w:r w:rsidRPr="00BE1910">
        <w:t xml:space="preserve"> лет;</w:t>
      </w:r>
    </w:p>
    <w:p w:rsidR="00786A7A" w:rsidRPr="00BE1910" w:rsidRDefault="00786A7A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contextualSpacing/>
        <w:jc w:val="both"/>
      </w:pPr>
      <w:r w:rsidRPr="00BE1910">
        <w:t>не более 3</w:t>
      </w:r>
      <w:r w:rsidR="00870631" w:rsidRPr="00BE1910">
        <w:t>00</w:t>
      </w:r>
      <w:r w:rsidRPr="00BE1910">
        <w:t xml:space="preserve"> </w:t>
      </w:r>
      <w:r w:rsidR="00870631" w:rsidRPr="00BE1910">
        <w:t>миллионов</w:t>
      </w:r>
      <w:r w:rsidRPr="00BE1910">
        <w:t xml:space="preserve"> рублей:</w:t>
      </w:r>
    </w:p>
    <w:p w:rsidR="00870631" w:rsidRPr="00BE1910" w:rsidRDefault="00870631" w:rsidP="00870631">
      <w:pPr>
        <w:pStyle w:val="ConsPlusNormal"/>
        <w:spacing w:line="360" w:lineRule="auto"/>
        <w:ind w:firstLine="709"/>
        <w:contextualSpacing/>
        <w:jc w:val="both"/>
        <w:rPr>
          <w:rFonts w:eastAsiaTheme="minorHAnsi"/>
        </w:rPr>
      </w:pPr>
      <w:r w:rsidRPr="00BE1910">
        <w:lastRenderedPageBreak/>
        <w:t xml:space="preserve">не менее 3 руководителей, </w:t>
      </w:r>
      <w:r w:rsidR="00041E18" w:rsidRPr="00BE1910">
        <w:rPr>
          <w:rFonts w:eastAsiaTheme="minorHAnsi"/>
        </w:rPr>
        <w:t xml:space="preserve">имеющих высшее образование по специальности или направлению подготовки в области строительства соответствующего профиля, стаж </w:t>
      </w:r>
      <w:r w:rsidR="00041E18" w:rsidRPr="00BE1910">
        <w:t xml:space="preserve">работы по специальности не менее 10 лет и </w:t>
      </w:r>
      <w:r w:rsidRPr="00BE1910">
        <w:rPr>
          <w:rFonts w:eastAsiaTheme="minorHAnsi"/>
        </w:rPr>
        <w:t xml:space="preserve">являющихся специалистами по организации </w:t>
      </w:r>
      <w:r w:rsidRPr="00BE1910">
        <w:t>инженерных изысканий</w:t>
      </w:r>
      <w:r w:rsidRPr="00BE1910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870631" w:rsidRPr="00BE1910" w:rsidRDefault="00870631" w:rsidP="007B088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BE1910">
        <w:t xml:space="preserve">не менее 8 специалистов, </w:t>
      </w:r>
      <w:r w:rsidRPr="00BE1910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BE1910">
        <w:t xml:space="preserve">работы в области инженерных изысканий </w:t>
      </w:r>
      <w:r w:rsidR="007B0886" w:rsidRPr="00BE1910">
        <w:br/>
      </w:r>
      <w:r w:rsidRPr="00BE1910">
        <w:t xml:space="preserve">не менее </w:t>
      </w:r>
      <w:r w:rsidR="00041E18" w:rsidRPr="00BE1910">
        <w:t>5</w:t>
      </w:r>
      <w:r w:rsidRPr="00BE1910">
        <w:t xml:space="preserve"> лет;</w:t>
      </w:r>
    </w:p>
    <w:p w:rsidR="00786A7A" w:rsidRPr="00BE1910" w:rsidRDefault="00870631" w:rsidP="00E01DD4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contextualSpacing/>
        <w:jc w:val="both"/>
      </w:pPr>
      <w:r w:rsidRPr="00BE1910">
        <w:t>300 миллионов рублей и более</w:t>
      </w:r>
      <w:r w:rsidR="00786A7A" w:rsidRPr="00BE1910">
        <w:t>:</w:t>
      </w:r>
    </w:p>
    <w:p w:rsidR="00870631" w:rsidRPr="00BE1910" w:rsidRDefault="00786A7A" w:rsidP="00870631">
      <w:pPr>
        <w:pStyle w:val="ConsPlusNormal"/>
        <w:spacing w:line="360" w:lineRule="auto"/>
        <w:ind w:firstLine="709"/>
        <w:contextualSpacing/>
        <w:jc w:val="both"/>
        <w:rPr>
          <w:rFonts w:eastAsiaTheme="minorHAnsi"/>
        </w:rPr>
      </w:pPr>
      <w:r w:rsidRPr="00BE1910">
        <w:t xml:space="preserve">не менее 3 руководителей, </w:t>
      </w:r>
      <w:r w:rsidR="00041E18" w:rsidRPr="00BE1910">
        <w:rPr>
          <w:rFonts w:eastAsiaTheme="minorHAnsi"/>
        </w:rPr>
        <w:t xml:space="preserve">имеющих высшее образование по специальности или направлению подготовки в области строительства соответствующего профиля, стаж </w:t>
      </w:r>
      <w:r w:rsidR="00041E18" w:rsidRPr="00BE1910">
        <w:t xml:space="preserve">работы по специальности не менее 10 лет и </w:t>
      </w:r>
      <w:r w:rsidR="00870631" w:rsidRPr="00BE1910">
        <w:rPr>
          <w:rFonts w:eastAsiaTheme="minorHAnsi"/>
        </w:rPr>
        <w:t xml:space="preserve">являющихся специалистами по организации </w:t>
      </w:r>
      <w:r w:rsidR="00870631" w:rsidRPr="00BE1910">
        <w:t>инженерных изысканий</w:t>
      </w:r>
      <w:r w:rsidR="00870631" w:rsidRPr="00BE1910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786A7A" w:rsidRPr="00BE1910" w:rsidRDefault="00870631" w:rsidP="00870631">
      <w:pPr>
        <w:pStyle w:val="ConsPlusNormal"/>
        <w:suppressAutoHyphens/>
        <w:spacing w:line="360" w:lineRule="auto"/>
        <w:ind w:firstLine="720"/>
        <w:contextualSpacing/>
        <w:jc w:val="both"/>
      </w:pPr>
      <w:r w:rsidRPr="00BE1910">
        <w:t xml:space="preserve">не менее 10 специалистов, </w:t>
      </w:r>
      <w:r w:rsidRPr="00BE1910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BE1910">
        <w:t xml:space="preserve">работы в области инженерных изысканий </w:t>
      </w:r>
      <w:r w:rsidR="007B0886" w:rsidRPr="00BE1910">
        <w:br/>
      </w:r>
      <w:r w:rsidRPr="00BE1910">
        <w:t xml:space="preserve">не менее </w:t>
      </w:r>
      <w:r w:rsidR="00041E18" w:rsidRPr="00BE1910">
        <w:t>5</w:t>
      </w:r>
      <w:r w:rsidRPr="00BE1910">
        <w:t xml:space="preserve"> лет.</w:t>
      </w:r>
    </w:p>
    <w:p w:rsidR="0027624B" w:rsidRPr="00BE1910" w:rsidRDefault="0027624B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</w:t>
      </w:r>
      <w:r w:rsidRPr="00BE1910">
        <w:rPr>
          <w:rFonts w:ascii="Times New Roman" w:hAnsi="Times New Roman" w:cs="Times New Roman"/>
          <w:bCs/>
          <w:sz w:val="28"/>
          <w:szCs w:val="28"/>
        </w:rPr>
        <w:t xml:space="preserve"> установленном в саморегулируемой организации порядком (Приложение 3);</w:t>
      </w:r>
    </w:p>
    <w:p w:rsidR="00786A7A" w:rsidRPr="00BE1910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</w:t>
      </w:r>
      <w:r w:rsidR="00870631" w:rsidRPr="00BE1910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Pr="00BE1910">
        <w:rPr>
          <w:rFonts w:ascii="Times New Roman" w:hAnsi="Times New Roman" w:cs="Times New Roman"/>
          <w:sz w:val="28"/>
          <w:szCs w:val="28"/>
        </w:rPr>
        <w:t xml:space="preserve"> руководителей и специалистов</w:t>
      </w:r>
      <w:r w:rsidR="0027624B" w:rsidRPr="00BE1910">
        <w:rPr>
          <w:rFonts w:ascii="Times New Roman" w:hAnsi="Times New Roman" w:cs="Times New Roman"/>
          <w:sz w:val="28"/>
          <w:szCs w:val="28"/>
        </w:rPr>
        <w:t xml:space="preserve">, осуществляемое </w:t>
      </w:r>
      <w:r w:rsidR="0027624B" w:rsidRPr="00BE1910">
        <w:rPr>
          <w:rFonts w:ascii="Times New Roman" w:hAnsi="Times New Roman" w:cs="Times New Roman"/>
          <w:bCs/>
          <w:sz w:val="28"/>
          <w:szCs w:val="28"/>
        </w:rPr>
        <w:t xml:space="preserve">не реже одного раза в 5 лет </w:t>
      </w:r>
      <w:r w:rsidR="0027624B" w:rsidRPr="00BE1910">
        <w:rPr>
          <w:rFonts w:ascii="Times New Roman" w:hAnsi="Times New Roman" w:cs="Times New Roman"/>
          <w:bCs/>
          <w:sz w:val="28"/>
          <w:szCs w:val="28"/>
        </w:rPr>
        <w:br/>
        <w:t>в соответствии с установленным в саморегулируемой организации порядком</w:t>
      </w:r>
      <w:r w:rsidRPr="00BE1910">
        <w:rPr>
          <w:rFonts w:ascii="Times New Roman" w:hAnsi="Times New Roman" w:cs="Times New Roman"/>
          <w:bCs/>
          <w:sz w:val="28"/>
          <w:szCs w:val="28"/>
        </w:rPr>
        <w:t xml:space="preserve"> (Приложение </w:t>
      </w:r>
      <w:r w:rsidR="0027624B" w:rsidRPr="00BE1910">
        <w:rPr>
          <w:rFonts w:ascii="Times New Roman" w:hAnsi="Times New Roman" w:cs="Times New Roman"/>
          <w:bCs/>
          <w:sz w:val="28"/>
          <w:szCs w:val="28"/>
        </w:rPr>
        <w:t>4</w:t>
      </w:r>
      <w:r w:rsidRPr="00BE1910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BE1910">
        <w:rPr>
          <w:rFonts w:ascii="Times New Roman" w:hAnsi="Times New Roman" w:cs="Times New Roman"/>
          <w:sz w:val="28"/>
          <w:szCs w:val="28"/>
        </w:rPr>
        <w:t xml:space="preserve">В случаях, когда базовое образование не соответствует профилю занимаемой должности в области </w:t>
      </w:r>
      <w:r w:rsidR="004E514D" w:rsidRPr="00BE1910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Pr="00BE1910">
        <w:rPr>
          <w:rFonts w:ascii="Times New Roman" w:hAnsi="Times New Roman" w:cs="Times New Roman"/>
          <w:sz w:val="28"/>
          <w:szCs w:val="28"/>
        </w:rPr>
        <w:t>, должна быть выполнена профессиональная переподготовка;</w:t>
      </w:r>
    </w:p>
    <w:p w:rsidR="00786A7A" w:rsidRPr="00BE1910" w:rsidRDefault="0027624B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соответствие находящихся в штате по месту основной работы руководителей, специалистов требованиям, предъявляемым к ним </w:t>
      </w:r>
      <w:r w:rsidRPr="00BE1910">
        <w:rPr>
          <w:rFonts w:ascii="Times New Roman" w:hAnsi="Times New Roman" w:cs="Times New Roman"/>
          <w:sz w:val="28"/>
          <w:szCs w:val="28"/>
        </w:rPr>
        <w:lastRenderedPageBreak/>
        <w:t>квалификационными и профессиональными стандартами для занимаемой руководителем, специалистом должности;</w:t>
      </w:r>
    </w:p>
    <w:p w:rsidR="00786A7A" w:rsidRPr="00BE1910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наличие структурных подразделений (специалистов), в обязанности которых входит:</w:t>
      </w:r>
    </w:p>
    <w:p w:rsidR="0027624B" w:rsidRPr="00BE1910" w:rsidRDefault="00786A7A" w:rsidP="00E01DD4">
      <w:pPr>
        <w:pStyle w:val="ConsPlusNormal"/>
        <w:numPr>
          <w:ilvl w:val="0"/>
          <w:numId w:val="32"/>
        </w:numPr>
        <w:spacing w:line="360" w:lineRule="auto"/>
        <w:ind w:left="0" w:firstLine="709"/>
        <w:contextualSpacing/>
        <w:jc w:val="both"/>
      </w:pPr>
      <w:r w:rsidRPr="00BE1910">
        <w:t xml:space="preserve">осуществление </w:t>
      </w:r>
      <w:r w:rsidR="004E514D" w:rsidRPr="00BE1910">
        <w:t xml:space="preserve">контроля качества </w:t>
      </w:r>
      <w:r w:rsidR="00CC2C2C" w:rsidRPr="00BE1910">
        <w:t>выполняемых работ;</w:t>
      </w:r>
    </w:p>
    <w:p w:rsidR="004E514D" w:rsidRPr="00BE1910" w:rsidRDefault="004E514D" w:rsidP="00E01DD4">
      <w:pPr>
        <w:pStyle w:val="ConsPlusNormal"/>
        <w:numPr>
          <w:ilvl w:val="0"/>
          <w:numId w:val="32"/>
        </w:numPr>
        <w:spacing w:line="360" w:lineRule="auto"/>
        <w:ind w:left="0" w:firstLine="709"/>
        <w:contextualSpacing/>
        <w:jc w:val="both"/>
      </w:pPr>
      <w:r w:rsidRPr="00BE1910">
        <w:t>обеспечение функционирования системы менеджмента качества;</w:t>
      </w:r>
    </w:p>
    <w:p w:rsidR="00786A7A" w:rsidRPr="00BE1910" w:rsidRDefault="004E514D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contextualSpacing/>
        <w:jc w:val="both"/>
      </w:pPr>
      <w:r w:rsidRPr="00BE1910">
        <w:t>обеспечение разработки организационно-технологической документации на выполнение инженерных изысканий</w:t>
      </w:r>
      <w:r w:rsidR="00786A7A" w:rsidRPr="00BE1910">
        <w:t>;</w:t>
      </w:r>
    </w:p>
    <w:p w:rsidR="00786A7A" w:rsidRPr="00BE1910" w:rsidRDefault="00786A7A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contextualSpacing/>
        <w:jc w:val="both"/>
      </w:pPr>
      <w:r w:rsidRPr="00BE1910">
        <w:t>планирование и контроль производственной, финансово-экономической деятельности, сметное нормирование;</w:t>
      </w:r>
    </w:p>
    <w:p w:rsidR="00786A7A" w:rsidRPr="00BE1910" w:rsidRDefault="00786A7A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contextualSpacing/>
        <w:jc w:val="both"/>
      </w:pPr>
      <w:r w:rsidRPr="00BE1910">
        <w:t>обеспечение выбора субподрядных организаций, проведения конкурентных процедур, заключения договоров;</w:t>
      </w:r>
    </w:p>
    <w:p w:rsidR="00786A7A" w:rsidRPr="00BE1910" w:rsidRDefault="00786A7A" w:rsidP="00E01DD4">
      <w:pPr>
        <w:pStyle w:val="ConsPlusNormal"/>
        <w:numPr>
          <w:ilvl w:val="0"/>
          <w:numId w:val="32"/>
        </w:numPr>
        <w:suppressAutoHyphens/>
        <w:spacing w:line="360" w:lineRule="auto"/>
        <w:ind w:left="0" w:firstLine="709"/>
        <w:contextualSpacing/>
        <w:jc w:val="both"/>
        <w:rPr>
          <w:bCs/>
        </w:rPr>
      </w:pPr>
      <w:r w:rsidRPr="00BE1910">
        <w:t xml:space="preserve">обеспечение деятельности в области охраны труда и промышленной безопасности в соответствии с </w:t>
      </w:r>
      <w:r w:rsidRPr="00BE1910">
        <w:rPr>
          <w:rFonts w:eastAsiaTheme="minorHAnsi"/>
        </w:rPr>
        <w:t>Федеральным законом от 21 июля 1997 г</w:t>
      </w:r>
      <w:r w:rsidR="007B0886" w:rsidRPr="00BE1910">
        <w:rPr>
          <w:rFonts w:eastAsiaTheme="minorHAnsi"/>
        </w:rPr>
        <w:t>.</w:t>
      </w:r>
      <w:r w:rsidRPr="00BE1910">
        <w:rPr>
          <w:rFonts w:eastAsiaTheme="minorHAnsi"/>
        </w:rPr>
        <w:t xml:space="preserve"> № 116-ФЗ «О промышленной безопасности опасных производственных объектов»</w:t>
      </w:r>
      <w:r w:rsidRPr="00BE1910">
        <w:rPr>
          <w:bCs/>
        </w:rPr>
        <w:t>.</w:t>
      </w:r>
    </w:p>
    <w:p w:rsidR="00786A7A" w:rsidRPr="00BE1910" w:rsidRDefault="004E514D" w:rsidP="00E01DD4">
      <w:pPr>
        <w:pStyle w:val="aff2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E19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Требованием к имуществу является наличие у члена саморегулируемой организации, выполняющего инженерные изыскания для подготовки проектной документации, строительства, реконструкции объектов использования атомной энергии, принадлежащ</w:t>
      </w:r>
      <w:r w:rsidR="0027624B" w:rsidRPr="00BE19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их</w:t>
      </w:r>
      <w:r w:rsidRPr="00BE19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ему на праве собственности или ином законном основании </w:t>
      </w:r>
      <w:r w:rsidR="0027624B" w:rsidRPr="00BE1910">
        <w:rPr>
          <w:rFonts w:ascii="Times New Roman" w:hAnsi="Times New Roman" w:cs="Times New Roman"/>
          <w:sz w:val="28"/>
          <w:szCs w:val="28"/>
        </w:rPr>
        <w:t>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</w:t>
      </w:r>
      <w:r w:rsidRPr="00BE19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 Член Организации обязан представить в саморегулируемую организацию перечень имущества </w:t>
      </w:r>
      <w:r w:rsidR="0027624B" w:rsidRPr="00BE19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Pr="00BE19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 обоснованием его достаточности для выполнения договоров подряда </w:t>
      </w:r>
      <w:r w:rsidR="0027624B" w:rsidRPr="00BE19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Pr="00BE19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 выполнение инженерных изысканий</w:t>
      </w:r>
      <w:r w:rsidR="00786A7A" w:rsidRPr="00BE19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786A7A" w:rsidRPr="00BE1910" w:rsidRDefault="00786A7A" w:rsidP="00E01DD4">
      <w:pPr>
        <w:pStyle w:val="aff2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786A7A" w:rsidRPr="00BE1910" w:rsidRDefault="006824F1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лицензии на соответствующие виды деятельности в области использования атомной энергии, выданной в соответствии с требованиями </w:t>
      </w:r>
      <w:r w:rsidRPr="00BE1910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в области использования атомной энергии</w:t>
      </w:r>
      <w:r w:rsidR="00786A7A"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;</w:t>
      </w:r>
    </w:p>
    <w:p w:rsidR="0027624B" w:rsidRPr="00BE1910" w:rsidRDefault="0027624B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786A7A" w:rsidRPr="00BE1910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BE1910">
        <w:rPr>
          <w:rFonts w:ascii="Times New Roman" w:hAnsi="Times New Roman" w:cs="Times New Roman"/>
          <w:sz w:val="28"/>
          <w:szCs w:val="28"/>
        </w:rPr>
        <w:t>документов</w:t>
      </w:r>
      <w:r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по стандартизации в области </w:t>
      </w:r>
      <w:r w:rsidR="004E514D"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инженерных изысканий</w:t>
      </w:r>
      <w:r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объектов использования атомной энергии, утвержденных саморегулируемой организацией и введенных в действие, в соответствии с требованиями внутренних документов саморегулируемой организации;</w:t>
      </w:r>
    </w:p>
    <w:p w:rsidR="00786A7A" w:rsidRPr="00BE1910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документов</w:t>
      </w:r>
      <w:r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, предусматривающих обязательное включение в договоры </w:t>
      </w:r>
      <w:r w:rsidR="004E514D"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на </w:t>
      </w:r>
      <w:r w:rsidR="0027624B"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вы</w:t>
      </w:r>
      <w:r w:rsidR="004E514D"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полнение инженерных изысканий </w:t>
      </w:r>
      <w:r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786A7A" w:rsidRPr="00BE1910" w:rsidRDefault="00786A7A" w:rsidP="00E01DD4">
      <w:pPr>
        <w:pStyle w:val="aff2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Требованием к контролю качества </w:t>
      </w:r>
      <w:r w:rsidR="0027624B" w:rsidRPr="00BE191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E1910">
        <w:rPr>
          <w:rFonts w:ascii="Times New Roman" w:hAnsi="Times New Roman" w:cs="Times New Roman"/>
          <w:sz w:val="28"/>
          <w:szCs w:val="28"/>
        </w:rPr>
        <w:t xml:space="preserve">является наличие у члена саморегулируемой организации, </w:t>
      </w:r>
      <w:r w:rsidR="004E514D" w:rsidRPr="00BE1910">
        <w:rPr>
          <w:rFonts w:ascii="Times New Roman" w:hAnsi="Times New Roman" w:cs="Times New Roman"/>
          <w:sz w:val="28"/>
          <w:szCs w:val="28"/>
        </w:rPr>
        <w:t>выполняющего инженерные изыскания для подготовки проектной документации, строительства, реконструкции</w:t>
      </w:r>
      <w:r w:rsidRPr="00BE1910">
        <w:rPr>
          <w:rFonts w:ascii="Times New Roman" w:hAnsi="Times New Roman" w:cs="Times New Roman"/>
          <w:sz w:val="28"/>
          <w:szCs w:val="28"/>
        </w:rPr>
        <w:t xml:space="preserve"> объектов использования атомной энергии, сертифицированной системы менеджмента качества, соответствующей требованиям стандарта саморегулируемой организации.</w:t>
      </w:r>
    </w:p>
    <w:p w:rsidR="00CF780F" w:rsidRPr="00BE1910" w:rsidRDefault="00CF780F" w:rsidP="00E8284D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br w:type="page"/>
      </w:r>
    </w:p>
    <w:p w:rsidR="00786A7A" w:rsidRPr="00BE1910" w:rsidRDefault="00786A7A" w:rsidP="00E01DD4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_Toc490226165"/>
      <w:r w:rsidRPr="00BE19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членам саморегулируемой организации, </w:t>
      </w:r>
      <w:r w:rsidR="004E514D" w:rsidRPr="00BE1910">
        <w:rPr>
          <w:rFonts w:ascii="Times New Roman" w:hAnsi="Times New Roman" w:cs="Times New Roman"/>
          <w:b/>
          <w:sz w:val="28"/>
          <w:szCs w:val="28"/>
        </w:rPr>
        <w:t>выполняющим инженерные изыскания для подготовки проектной документации, строительства, реконструкции особо опасных, технически сложных и уникальных объектов за исключением объектов использования атомной энергии</w:t>
      </w:r>
      <w:bookmarkEnd w:id="16"/>
    </w:p>
    <w:p w:rsidR="00786A7A" w:rsidRPr="00BE1910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</w:pPr>
    </w:p>
    <w:p w:rsidR="00786A7A" w:rsidRPr="00BE1910" w:rsidRDefault="00786A7A" w:rsidP="00924E06">
      <w:pPr>
        <w:pStyle w:val="aff2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строительство, реконструкцию, капитальный ремонт особо опасных, технически сложных и уникальных объектов за исключением объектов использования атомной энергии включают:</w:t>
      </w:r>
    </w:p>
    <w:p w:rsidR="00786A7A" w:rsidRPr="00BE1910" w:rsidRDefault="00786A7A" w:rsidP="00E01DD4">
      <w:pPr>
        <w:pStyle w:val="aff2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786A7A" w:rsidRPr="00BE1910" w:rsidRDefault="00786A7A" w:rsidP="00E01DD4">
      <w:pPr>
        <w:pStyle w:val="aff2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786A7A" w:rsidRPr="00BE1910" w:rsidRDefault="00786A7A" w:rsidP="00E01DD4">
      <w:pPr>
        <w:pStyle w:val="aff2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786A7A" w:rsidRPr="00BE1910" w:rsidRDefault="004E514D" w:rsidP="00E01DD4">
      <w:pPr>
        <w:pStyle w:val="aff2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786A7A" w:rsidRPr="00BE1910" w:rsidRDefault="00786A7A" w:rsidP="00E01DD4">
      <w:pPr>
        <w:pStyle w:val="aff2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Требованиями к кадровому составу члена саморегулируемой организации, осуществляющего строительство, реконструкцию, капитальный ремонт особо опасных, технически сложных и уникальных объектов </w:t>
      </w:r>
      <w:r w:rsidR="00144C49" w:rsidRPr="00BE1910">
        <w:rPr>
          <w:rFonts w:ascii="Times New Roman" w:hAnsi="Times New Roman" w:cs="Times New Roman"/>
          <w:sz w:val="28"/>
          <w:szCs w:val="28"/>
        </w:rPr>
        <w:br/>
      </w:r>
      <w:r w:rsidRPr="00BE1910">
        <w:rPr>
          <w:rFonts w:ascii="Times New Roman" w:hAnsi="Times New Roman" w:cs="Times New Roman"/>
          <w:sz w:val="28"/>
          <w:szCs w:val="28"/>
        </w:rPr>
        <w:t>за исключением объектов использования атомной энергии, являются:</w:t>
      </w:r>
    </w:p>
    <w:p w:rsidR="00786A7A" w:rsidRPr="00BE1910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8D598D" w:rsidRPr="00BE1910">
        <w:rPr>
          <w:rFonts w:ascii="Times New Roman" w:hAnsi="Times New Roman" w:cs="Times New Roman"/>
          <w:sz w:val="28"/>
          <w:szCs w:val="28"/>
        </w:rPr>
        <w:t>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</w:t>
      </w:r>
      <w:r w:rsidRPr="00BE1910">
        <w:rPr>
          <w:rFonts w:ascii="Times New Roman" w:hAnsi="Times New Roman" w:cs="Times New Roman"/>
          <w:sz w:val="28"/>
          <w:szCs w:val="28"/>
        </w:rPr>
        <w:t>:</w:t>
      </w:r>
    </w:p>
    <w:p w:rsidR="00786A7A" w:rsidRPr="00BE1910" w:rsidRDefault="00786A7A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contextualSpacing/>
        <w:jc w:val="both"/>
      </w:pPr>
      <w:r w:rsidRPr="00BE1910">
        <w:t xml:space="preserve">не более </w:t>
      </w:r>
      <w:r w:rsidR="004E514D" w:rsidRPr="00BE1910">
        <w:t>25</w:t>
      </w:r>
      <w:r w:rsidRPr="00BE1910">
        <w:t xml:space="preserve"> миллионов рублей:</w:t>
      </w:r>
    </w:p>
    <w:p w:rsidR="00786A7A" w:rsidRPr="00BE1910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BE1910">
        <w:t xml:space="preserve">не менее 2 </w:t>
      </w:r>
      <w:r w:rsidRPr="00BE1910">
        <w:rPr>
          <w:rFonts w:eastAsiaTheme="minorHAnsi"/>
        </w:rPr>
        <w:t>руководителей</w:t>
      </w:r>
      <w:r w:rsidR="00F705B9" w:rsidRPr="00BE1910">
        <w:rPr>
          <w:rFonts w:eastAsiaTheme="minorHAnsi"/>
        </w:rPr>
        <w:t xml:space="preserve"> (генеральный директор (директор), и (или) технический директор, и (или) их заместители, и (или) </w:t>
      </w:r>
      <w:r w:rsidR="00F705B9" w:rsidRPr="00BE1910">
        <w:t>главный инженер</w:t>
      </w:r>
      <w:r w:rsidR="00F705B9" w:rsidRPr="00BE1910">
        <w:rPr>
          <w:rFonts w:eastAsiaTheme="minorHAnsi"/>
        </w:rPr>
        <w:t xml:space="preserve">) (далее </w:t>
      </w:r>
      <w:r w:rsidR="00F705B9" w:rsidRPr="00BE1910">
        <w:rPr>
          <w:rFonts w:eastAsiaTheme="minorHAnsi"/>
        </w:rPr>
        <w:br/>
        <w:t>в п. 3 раздела 2 - руководители)</w:t>
      </w:r>
      <w:r w:rsidRPr="00BE1910">
        <w:rPr>
          <w:rFonts w:eastAsiaTheme="minorHAnsi"/>
        </w:rPr>
        <w:t xml:space="preserve">, имеющих </w:t>
      </w:r>
      <w:r w:rsidR="008D598D" w:rsidRPr="00BE1910">
        <w:rPr>
          <w:rFonts w:eastAsiaTheme="minorHAnsi"/>
        </w:rPr>
        <w:t xml:space="preserve">высшее образование по специальности или направлению подготовки в области строительства соответствующего профиля, стаж </w:t>
      </w:r>
      <w:r w:rsidR="008D598D" w:rsidRPr="00BE1910">
        <w:t xml:space="preserve">работы по специальности не менее </w:t>
      </w:r>
      <w:r w:rsidR="004C79D9" w:rsidRPr="00BE1910">
        <w:t>5</w:t>
      </w:r>
      <w:r w:rsidR="008D598D" w:rsidRPr="00BE1910">
        <w:t xml:space="preserve"> лет и </w:t>
      </w:r>
      <w:r w:rsidR="004E514D" w:rsidRPr="00BE1910">
        <w:rPr>
          <w:rFonts w:eastAsiaTheme="minorHAnsi"/>
        </w:rPr>
        <w:t xml:space="preserve">являющихся специалистами по организации </w:t>
      </w:r>
      <w:r w:rsidR="004E514D" w:rsidRPr="00BE1910">
        <w:t>инженерных изысканий</w:t>
      </w:r>
      <w:r w:rsidR="004E514D" w:rsidRPr="00BE1910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</w:t>
      </w:r>
      <w:r w:rsidRPr="00BE1910">
        <w:rPr>
          <w:rFonts w:eastAsiaTheme="minorHAnsi"/>
        </w:rPr>
        <w:t>;</w:t>
      </w:r>
    </w:p>
    <w:p w:rsidR="00786A7A" w:rsidRPr="00BE1910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BE1910">
        <w:rPr>
          <w:rFonts w:eastAsiaTheme="minorHAnsi"/>
        </w:rPr>
        <w:lastRenderedPageBreak/>
        <w:t xml:space="preserve">не менее 3 специалистов, имеющих высшее профессиональное образование соответствующего профиля </w:t>
      </w:r>
      <w:r w:rsidRPr="00BE1910">
        <w:t xml:space="preserve">и стаж работы в области </w:t>
      </w:r>
      <w:r w:rsidR="004E514D" w:rsidRPr="00BE1910">
        <w:t>инженерных изысканий</w:t>
      </w:r>
      <w:r w:rsidRPr="00BE1910">
        <w:t xml:space="preserve"> </w:t>
      </w:r>
      <w:r w:rsidR="00144C49" w:rsidRPr="00BE1910">
        <w:br/>
      </w:r>
      <w:r w:rsidRPr="00BE1910">
        <w:t xml:space="preserve">не менее </w:t>
      </w:r>
      <w:r w:rsidR="008D598D" w:rsidRPr="00BE1910">
        <w:t>5</w:t>
      </w:r>
      <w:r w:rsidRPr="00BE1910">
        <w:t xml:space="preserve"> лет;</w:t>
      </w:r>
    </w:p>
    <w:p w:rsidR="00786A7A" w:rsidRPr="00BE1910" w:rsidRDefault="00786A7A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contextualSpacing/>
        <w:jc w:val="both"/>
      </w:pPr>
      <w:r w:rsidRPr="00BE1910">
        <w:t>не более 50 миллионов рублей:</w:t>
      </w:r>
    </w:p>
    <w:p w:rsidR="00786A7A" w:rsidRPr="00BE1910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BE1910">
        <w:t xml:space="preserve">не менее 2 руководителей, </w:t>
      </w:r>
      <w:r w:rsidRPr="00BE1910">
        <w:rPr>
          <w:rFonts w:eastAsiaTheme="minorHAnsi"/>
        </w:rPr>
        <w:t xml:space="preserve">имеющих </w:t>
      </w:r>
      <w:r w:rsidR="008D598D" w:rsidRPr="00BE1910">
        <w:rPr>
          <w:rFonts w:eastAsiaTheme="minorHAnsi"/>
        </w:rPr>
        <w:t xml:space="preserve">высшее образование по специальности или направлению подготовки в области строительства соответствующего профиля, стаж </w:t>
      </w:r>
      <w:r w:rsidR="008D598D" w:rsidRPr="00BE1910">
        <w:t xml:space="preserve">работы по специальности не менее </w:t>
      </w:r>
      <w:r w:rsidR="004C79D9" w:rsidRPr="00BE1910">
        <w:t>5</w:t>
      </w:r>
      <w:r w:rsidR="008D598D" w:rsidRPr="00BE1910">
        <w:t xml:space="preserve"> лет и </w:t>
      </w:r>
      <w:r w:rsidR="004E514D" w:rsidRPr="00BE1910">
        <w:rPr>
          <w:rFonts w:eastAsiaTheme="minorHAnsi"/>
        </w:rPr>
        <w:t xml:space="preserve">являющихся специалистами по организации </w:t>
      </w:r>
      <w:r w:rsidR="004E514D" w:rsidRPr="00BE1910">
        <w:t>инженерных изысканий</w:t>
      </w:r>
      <w:r w:rsidR="004E514D" w:rsidRPr="00BE1910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</w:t>
      </w:r>
      <w:r w:rsidRPr="00BE1910">
        <w:rPr>
          <w:rFonts w:eastAsiaTheme="minorHAnsi"/>
        </w:rPr>
        <w:t>;</w:t>
      </w:r>
    </w:p>
    <w:p w:rsidR="00786A7A" w:rsidRPr="00BE1910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BE1910">
        <w:t xml:space="preserve">не менее 4 специалистов, </w:t>
      </w:r>
      <w:r w:rsidRPr="00BE1910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BE1910">
        <w:t xml:space="preserve">работы в области </w:t>
      </w:r>
      <w:r w:rsidR="004E514D" w:rsidRPr="00BE1910">
        <w:t>инженерных изысканий</w:t>
      </w:r>
      <w:r w:rsidRPr="00BE1910">
        <w:t xml:space="preserve"> </w:t>
      </w:r>
      <w:r w:rsidR="00144C49" w:rsidRPr="00BE1910">
        <w:br/>
      </w:r>
      <w:r w:rsidRPr="00BE1910">
        <w:t xml:space="preserve">не менее </w:t>
      </w:r>
      <w:r w:rsidR="008D598D" w:rsidRPr="00BE1910">
        <w:t>5</w:t>
      </w:r>
      <w:r w:rsidRPr="00BE1910">
        <w:t xml:space="preserve"> лет;</w:t>
      </w:r>
    </w:p>
    <w:p w:rsidR="00786A7A" w:rsidRPr="00BE1910" w:rsidRDefault="00786A7A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contextualSpacing/>
        <w:jc w:val="both"/>
      </w:pPr>
      <w:r w:rsidRPr="00BE1910">
        <w:t>не более 3</w:t>
      </w:r>
      <w:r w:rsidR="004E514D" w:rsidRPr="00BE1910">
        <w:t>00</w:t>
      </w:r>
      <w:r w:rsidRPr="00BE1910">
        <w:t xml:space="preserve"> </w:t>
      </w:r>
      <w:r w:rsidR="004E514D" w:rsidRPr="00BE1910">
        <w:t>миллионов</w:t>
      </w:r>
      <w:r w:rsidRPr="00BE1910">
        <w:t xml:space="preserve"> рублей:</w:t>
      </w:r>
    </w:p>
    <w:p w:rsidR="00786A7A" w:rsidRPr="00BE1910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BE1910">
        <w:t xml:space="preserve">не менее 2 руководителей, </w:t>
      </w:r>
      <w:r w:rsidRPr="00BE1910">
        <w:rPr>
          <w:rFonts w:eastAsiaTheme="minorHAnsi"/>
        </w:rPr>
        <w:t xml:space="preserve">имеющих </w:t>
      </w:r>
      <w:r w:rsidR="008D598D" w:rsidRPr="00BE1910">
        <w:rPr>
          <w:rFonts w:eastAsiaTheme="minorHAnsi"/>
        </w:rPr>
        <w:t xml:space="preserve">высшее образование по специальности или направлению подготовки в области строительства соответствующего профиля, стаж </w:t>
      </w:r>
      <w:r w:rsidR="008D598D" w:rsidRPr="00BE1910">
        <w:t xml:space="preserve">работы по специальности не менее </w:t>
      </w:r>
      <w:r w:rsidR="004C79D9" w:rsidRPr="00BE1910">
        <w:t>5</w:t>
      </w:r>
      <w:r w:rsidR="008D598D" w:rsidRPr="00BE1910">
        <w:t xml:space="preserve"> лет и </w:t>
      </w:r>
      <w:r w:rsidR="004E514D" w:rsidRPr="00BE1910">
        <w:rPr>
          <w:rFonts w:eastAsiaTheme="minorHAnsi"/>
        </w:rPr>
        <w:t xml:space="preserve">являющихся специалистами по организации </w:t>
      </w:r>
      <w:r w:rsidR="004E514D" w:rsidRPr="00BE1910">
        <w:t>инженерных изысканий</w:t>
      </w:r>
      <w:r w:rsidR="004E514D" w:rsidRPr="00BE1910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</w:t>
      </w:r>
      <w:r w:rsidRPr="00BE1910">
        <w:rPr>
          <w:rFonts w:eastAsiaTheme="minorHAnsi"/>
        </w:rPr>
        <w:t>;</w:t>
      </w:r>
    </w:p>
    <w:p w:rsidR="00786A7A" w:rsidRPr="00BE1910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BE1910">
        <w:t xml:space="preserve">не менее 5 специалистов, </w:t>
      </w:r>
      <w:r w:rsidRPr="00BE1910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BE1910">
        <w:t xml:space="preserve">работы в области </w:t>
      </w:r>
      <w:r w:rsidR="004E514D" w:rsidRPr="00BE1910">
        <w:t>инженерных изысканий</w:t>
      </w:r>
      <w:r w:rsidRPr="00BE1910">
        <w:t xml:space="preserve"> </w:t>
      </w:r>
      <w:r w:rsidR="00144C49" w:rsidRPr="00BE1910">
        <w:br/>
      </w:r>
      <w:r w:rsidRPr="00BE1910">
        <w:t xml:space="preserve">не менее </w:t>
      </w:r>
      <w:r w:rsidR="008D598D" w:rsidRPr="00BE1910">
        <w:t>5</w:t>
      </w:r>
      <w:r w:rsidRPr="00BE1910">
        <w:t xml:space="preserve"> лет;</w:t>
      </w:r>
    </w:p>
    <w:p w:rsidR="00786A7A" w:rsidRPr="00BE1910" w:rsidRDefault="004E514D" w:rsidP="00E01DD4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contextualSpacing/>
        <w:jc w:val="both"/>
      </w:pPr>
      <w:r w:rsidRPr="00BE1910">
        <w:t>300 миллионов рублей и более</w:t>
      </w:r>
      <w:r w:rsidR="00786A7A" w:rsidRPr="00BE1910">
        <w:t>:</w:t>
      </w:r>
    </w:p>
    <w:p w:rsidR="00786A7A" w:rsidRPr="00BE1910" w:rsidRDefault="00786A7A" w:rsidP="00924E06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BE1910">
        <w:t xml:space="preserve">не менее </w:t>
      </w:r>
      <w:r w:rsidR="004E514D" w:rsidRPr="00BE1910">
        <w:t>2</w:t>
      </w:r>
      <w:r w:rsidRPr="00BE1910">
        <w:t xml:space="preserve"> руководителей, </w:t>
      </w:r>
      <w:r w:rsidRPr="00BE1910">
        <w:rPr>
          <w:rFonts w:eastAsiaTheme="minorHAnsi"/>
        </w:rPr>
        <w:t xml:space="preserve">имеющих </w:t>
      </w:r>
      <w:r w:rsidR="008D598D" w:rsidRPr="00BE1910">
        <w:rPr>
          <w:rFonts w:eastAsiaTheme="minorHAnsi"/>
        </w:rPr>
        <w:t xml:space="preserve">высшее образование по специальности или направлению подготовки в области строительства соответствующего профиля, стаж </w:t>
      </w:r>
      <w:r w:rsidR="008D598D" w:rsidRPr="00BE1910">
        <w:t xml:space="preserve">работы по специальности не менее </w:t>
      </w:r>
      <w:r w:rsidR="004C79D9" w:rsidRPr="00BE1910">
        <w:t>5</w:t>
      </w:r>
      <w:r w:rsidR="008D598D" w:rsidRPr="00BE1910">
        <w:t xml:space="preserve"> лет и </w:t>
      </w:r>
      <w:r w:rsidR="004E514D" w:rsidRPr="00BE1910">
        <w:rPr>
          <w:rFonts w:eastAsiaTheme="minorHAnsi"/>
        </w:rPr>
        <w:t xml:space="preserve">являющихся специалистами по организации </w:t>
      </w:r>
      <w:r w:rsidR="004E514D" w:rsidRPr="00BE1910">
        <w:t>инженерных изысканий</w:t>
      </w:r>
      <w:r w:rsidR="004E514D" w:rsidRPr="00BE1910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</w:t>
      </w:r>
      <w:r w:rsidRPr="00BE1910">
        <w:rPr>
          <w:rFonts w:eastAsiaTheme="minorHAnsi"/>
        </w:rPr>
        <w:t>;</w:t>
      </w:r>
    </w:p>
    <w:p w:rsidR="00786A7A" w:rsidRPr="00BE1910" w:rsidRDefault="004E514D" w:rsidP="00924E06">
      <w:pPr>
        <w:pStyle w:val="ConsPlusNormal"/>
        <w:suppressAutoHyphens/>
        <w:spacing w:line="360" w:lineRule="auto"/>
        <w:ind w:firstLine="720"/>
        <w:contextualSpacing/>
        <w:jc w:val="both"/>
      </w:pPr>
      <w:r w:rsidRPr="00BE1910">
        <w:lastRenderedPageBreak/>
        <w:t xml:space="preserve">не менее 7 специалистов, </w:t>
      </w:r>
      <w:r w:rsidRPr="00BE1910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BE1910">
        <w:t xml:space="preserve">работы в области инженерных изысканий </w:t>
      </w:r>
      <w:r w:rsidR="00144C49" w:rsidRPr="00BE1910">
        <w:br/>
      </w:r>
      <w:r w:rsidRPr="00BE1910">
        <w:t xml:space="preserve">не менее </w:t>
      </w:r>
      <w:r w:rsidR="008D598D" w:rsidRPr="00BE1910">
        <w:t>5</w:t>
      </w:r>
      <w:r w:rsidRPr="00BE1910">
        <w:t xml:space="preserve"> лет</w:t>
      </w:r>
      <w:r w:rsidR="00786A7A" w:rsidRPr="00BE1910">
        <w:t>;</w:t>
      </w:r>
    </w:p>
    <w:p w:rsidR="008D598D" w:rsidRPr="00BE1910" w:rsidRDefault="008D598D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</w:t>
      </w:r>
      <w:r w:rsidRPr="00BE1910">
        <w:rPr>
          <w:rFonts w:ascii="Times New Roman" w:hAnsi="Times New Roman" w:cs="Times New Roman"/>
          <w:bCs/>
          <w:sz w:val="28"/>
          <w:szCs w:val="28"/>
        </w:rPr>
        <w:t xml:space="preserve"> установленном в саморегулируемой организации порядком (Приложение 3);</w:t>
      </w:r>
    </w:p>
    <w:p w:rsidR="00786A7A" w:rsidRPr="00BE1910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</w:t>
      </w:r>
      <w:r w:rsidR="004E514D" w:rsidRPr="00BE1910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Pr="00BE1910">
        <w:rPr>
          <w:rFonts w:ascii="Times New Roman" w:hAnsi="Times New Roman" w:cs="Times New Roman"/>
          <w:sz w:val="28"/>
          <w:szCs w:val="28"/>
        </w:rPr>
        <w:t xml:space="preserve"> </w:t>
      </w:r>
      <w:r w:rsidR="008D598D" w:rsidRPr="00BE1910"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специалистов, осуществляемое </w:t>
      </w:r>
      <w:r w:rsidR="008D598D" w:rsidRPr="00BE1910">
        <w:rPr>
          <w:rFonts w:ascii="Times New Roman" w:hAnsi="Times New Roman" w:cs="Times New Roman"/>
          <w:bCs/>
          <w:sz w:val="28"/>
          <w:szCs w:val="28"/>
        </w:rPr>
        <w:t xml:space="preserve">не реже одного раза в 5 лет </w:t>
      </w:r>
      <w:r w:rsidR="008D598D" w:rsidRPr="00BE1910">
        <w:rPr>
          <w:rFonts w:ascii="Times New Roman" w:hAnsi="Times New Roman" w:cs="Times New Roman"/>
          <w:bCs/>
          <w:sz w:val="28"/>
          <w:szCs w:val="28"/>
        </w:rPr>
        <w:br/>
        <w:t>в соответствии с установленным в саморегулируемой организации порядком (Приложение 4)</w:t>
      </w:r>
      <w:r w:rsidRPr="00BE19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E1910">
        <w:rPr>
          <w:rFonts w:ascii="Times New Roman" w:hAnsi="Times New Roman" w:cs="Times New Roman"/>
          <w:sz w:val="28"/>
          <w:szCs w:val="28"/>
        </w:rPr>
        <w:t xml:space="preserve">В случаях, когда базовое образование не соответствует профилю занимаемой должности в области </w:t>
      </w:r>
      <w:r w:rsidR="00D346AD" w:rsidRPr="00BE1910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Pr="00BE1910">
        <w:rPr>
          <w:rFonts w:ascii="Times New Roman" w:hAnsi="Times New Roman" w:cs="Times New Roman"/>
          <w:sz w:val="28"/>
          <w:szCs w:val="28"/>
        </w:rPr>
        <w:t>, должна быть выполнена профессиональная переподготовка;</w:t>
      </w:r>
    </w:p>
    <w:p w:rsidR="00786A7A" w:rsidRPr="00BE1910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соответствие находящихся в штате по месту </w:t>
      </w:r>
      <w:r w:rsidR="00C42CA1" w:rsidRPr="00BE191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BE1910">
        <w:rPr>
          <w:rFonts w:ascii="Times New Roman" w:hAnsi="Times New Roman" w:cs="Times New Roman"/>
          <w:sz w:val="28"/>
          <w:szCs w:val="28"/>
        </w:rPr>
        <w:t>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786A7A" w:rsidRPr="00BE1910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наличие структурных подразделений (специалистов), в обязанности которых входит:</w:t>
      </w:r>
    </w:p>
    <w:p w:rsidR="00C42CA1" w:rsidRPr="00BE1910" w:rsidRDefault="00786A7A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</w:pPr>
      <w:r w:rsidRPr="00BE1910">
        <w:t>осуществление контроля</w:t>
      </w:r>
      <w:r w:rsidR="00144C49" w:rsidRPr="00BE1910">
        <w:t xml:space="preserve"> качества </w:t>
      </w:r>
      <w:r w:rsidR="004C79D9" w:rsidRPr="00BE1910">
        <w:t>выполняемых работ;</w:t>
      </w:r>
    </w:p>
    <w:p w:rsidR="00786A7A" w:rsidRPr="00BE1910" w:rsidRDefault="00786A7A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</w:pPr>
      <w:r w:rsidRPr="00BE1910">
        <w:t>обеспечение функционирования системы менеджмента качества;</w:t>
      </w:r>
    </w:p>
    <w:p w:rsidR="00786A7A" w:rsidRPr="00BE1910" w:rsidRDefault="00786A7A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</w:pPr>
      <w:r w:rsidRPr="00BE1910">
        <w:t xml:space="preserve">обеспечение </w:t>
      </w:r>
      <w:r w:rsidR="00CA359B" w:rsidRPr="00BE1910">
        <w:t>разработки организационно-технологической документации на выполнение инженерных изысканий</w:t>
      </w:r>
      <w:r w:rsidRPr="00BE1910">
        <w:t>;</w:t>
      </w:r>
    </w:p>
    <w:p w:rsidR="00786A7A" w:rsidRPr="00BE1910" w:rsidRDefault="00786A7A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</w:pPr>
      <w:r w:rsidRPr="00BE1910">
        <w:t>планирование и контроль производственной, финансово-экономической деятельности, сметное нормирование;</w:t>
      </w:r>
    </w:p>
    <w:p w:rsidR="00786A7A" w:rsidRPr="00BE1910" w:rsidRDefault="00786A7A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</w:pPr>
      <w:r w:rsidRPr="00BE1910">
        <w:t>обеспечение выбора субподрядных организаций, проведения конкурентных процедур, заключения договоров;</w:t>
      </w:r>
    </w:p>
    <w:p w:rsidR="00786A7A" w:rsidRPr="00BE1910" w:rsidRDefault="00786A7A" w:rsidP="00E01DD4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contextualSpacing/>
        <w:jc w:val="both"/>
        <w:rPr>
          <w:bCs/>
        </w:rPr>
      </w:pPr>
      <w:r w:rsidRPr="00BE1910">
        <w:t xml:space="preserve">обеспечение деятельности в области охраны труда и промышленной безопасности в соответствии с </w:t>
      </w:r>
      <w:r w:rsidRPr="00BE1910">
        <w:rPr>
          <w:rFonts w:eastAsiaTheme="minorHAnsi"/>
        </w:rPr>
        <w:t>Федеральным законом от 21 июля 1997 г</w:t>
      </w:r>
      <w:r w:rsidR="00144C49" w:rsidRPr="00BE1910">
        <w:rPr>
          <w:rFonts w:eastAsiaTheme="minorHAnsi"/>
        </w:rPr>
        <w:t>.</w:t>
      </w:r>
      <w:r w:rsidRPr="00BE1910">
        <w:rPr>
          <w:rFonts w:eastAsiaTheme="minorHAnsi"/>
        </w:rPr>
        <w:t xml:space="preserve"> № 116-ФЗ «О промышленной безопасности опасных производственных объектов»</w:t>
      </w:r>
      <w:r w:rsidRPr="00BE1910">
        <w:rPr>
          <w:bCs/>
        </w:rPr>
        <w:t>.</w:t>
      </w:r>
    </w:p>
    <w:p w:rsidR="00786A7A" w:rsidRPr="00BE1910" w:rsidRDefault="00786A7A" w:rsidP="00E01DD4">
      <w:pPr>
        <w:pStyle w:val="aff2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E1910">
        <w:rPr>
          <w:rFonts w:ascii="Times New Roman" w:hAnsi="Times New Roman" w:cs="Times New Roman"/>
          <w:bCs/>
          <w:sz w:val="28"/>
          <w:szCs w:val="28"/>
        </w:rPr>
        <w:lastRenderedPageBreak/>
        <w:t>Т</w:t>
      </w:r>
      <w:r w:rsidRPr="00BE1910">
        <w:rPr>
          <w:rFonts w:ascii="Times New Roman" w:hAnsi="Times New Roman" w:cs="Times New Roman"/>
          <w:sz w:val="28"/>
          <w:szCs w:val="28"/>
        </w:rPr>
        <w:t xml:space="preserve">ребованием </w:t>
      </w:r>
      <w:r w:rsidRPr="00BE19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 имуществу является наличие у члена саморегулируемой организации, </w:t>
      </w:r>
      <w:r w:rsidR="00CA359B" w:rsidRPr="00BE19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выполняющего инженерные изыскания для подготовки проектной документации, строительства, реконструкции особо опасных, технически сложных и уникальных объектов за исключением объектов использования атомной энергии, принадлежащего ему на праве собственности или ином законном основании </w:t>
      </w:r>
      <w:r w:rsidR="00C42CA1" w:rsidRPr="00BE1910">
        <w:rPr>
          <w:rFonts w:ascii="Times New Roman" w:hAnsi="Times New Roman" w:cs="Times New Roman"/>
          <w:sz w:val="28"/>
          <w:szCs w:val="28"/>
        </w:rPr>
        <w:t>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</w:t>
      </w:r>
      <w:r w:rsidR="00C42CA1" w:rsidRPr="00BE19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="00CA359B" w:rsidRPr="00BE19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подряда на выполнение инженерных изысканий</w:t>
      </w:r>
      <w:r w:rsidRPr="00BE19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786A7A" w:rsidRPr="00BE1910" w:rsidRDefault="00786A7A" w:rsidP="00E01DD4">
      <w:pPr>
        <w:pStyle w:val="aff2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BE1910">
        <w:rPr>
          <w:rFonts w:ascii="Times New Roman" w:hAnsi="Times New Roman" w:cs="Times New Roman"/>
          <w:bCs/>
          <w:sz w:val="28"/>
          <w:szCs w:val="28"/>
        </w:rPr>
        <w:t>Требованием</w:t>
      </w:r>
      <w:r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к документам является наличие:</w:t>
      </w:r>
    </w:p>
    <w:p w:rsidR="00786A7A" w:rsidRPr="00BE1910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BE1910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лицензий и иных разрешительных документов, если это предусмотрено законодательством Российской Федерации;</w:t>
      </w:r>
    </w:p>
    <w:p w:rsidR="00C42CA1" w:rsidRPr="00BE1910" w:rsidRDefault="00C42CA1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786A7A" w:rsidRPr="00BE1910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BE1910">
        <w:rPr>
          <w:rFonts w:ascii="Times New Roman" w:hAnsi="Times New Roman" w:cs="Times New Roman"/>
          <w:sz w:val="28"/>
          <w:szCs w:val="28"/>
        </w:rPr>
        <w:t>документов</w:t>
      </w:r>
      <w:r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по стандартизации в области </w:t>
      </w:r>
      <w:r w:rsidR="00CA359B"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инженерных изысканий для особо опасных, технически сложных и уникальных объектов за исключением объектов использования атомной энергии, </w:t>
      </w:r>
      <w:r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утвержденных саморегулируемой организацией и введенных в действие, в соответствии с требованиями внутренних документов саморегулируемой организации;</w:t>
      </w:r>
    </w:p>
    <w:p w:rsidR="00786A7A" w:rsidRPr="00BE1910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документов</w:t>
      </w:r>
      <w:r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</w:t>
      </w:r>
      <w:r w:rsidR="00333B93"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</w:t>
      </w:r>
      <w:r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в договоры на </w:t>
      </w:r>
      <w:r w:rsidR="00CA359B"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выполнение инженерных изысканий </w:t>
      </w:r>
      <w:r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с подрядными организациями требования</w:t>
      </w:r>
      <w:r w:rsidR="00333B93"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</w:t>
      </w:r>
      <w:r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786A7A" w:rsidRPr="00BE1910" w:rsidRDefault="00786A7A" w:rsidP="00E01DD4">
      <w:pPr>
        <w:pStyle w:val="aff2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</w:t>
      </w:r>
      <w:r w:rsidRPr="00BE1910">
        <w:rPr>
          <w:rFonts w:ascii="Times New Roman" w:hAnsi="Times New Roman" w:cs="Times New Roman"/>
          <w:sz w:val="28"/>
          <w:szCs w:val="28"/>
        </w:rPr>
        <w:t xml:space="preserve"> к </w:t>
      </w:r>
      <w:r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контролю качества </w:t>
      </w:r>
      <w:r w:rsidR="00C42CA1"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также </w:t>
      </w:r>
      <w:r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является наличие у члена саморегулируемой организации, </w:t>
      </w:r>
      <w:r w:rsidR="00CA359B"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выполняющего инженерные изыскания для подготовки проектной документации, строительства, реконструкции объектов </w:t>
      </w:r>
      <w:r w:rsidR="00CA359B"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lastRenderedPageBreak/>
        <w:t>использования атомной энергии, сертифицированной системы менеджмента качества, соответствующей требованиям стандарта саморегулируемой организации</w:t>
      </w:r>
      <w:r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.</w:t>
      </w:r>
    </w:p>
    <w:p w:rsidR="003530FD" w:rsidRPr="00BE1910" w:rsidRDefault="003530FD" w:rsidP="00924E0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0FD" w:rsidRPr="00BE1910" w:rsidRDefault="00353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br w:type="page"/>
      </w:r>
    </w:p>
    <w:p w:rsidR="00786A7A" w:rsidRPr="00BE1910" w:rsidRDefault="00786A7A" w:rsidP="00E01DD4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_Toc490226166"/>
      <w:r w:rsidRPr="00BE19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членам саморегулируемой организации, </w:t>
      </w:r>
      <w:r w:rsidR="00CA359B" w:rsidRPr="00BE1910">
        <w:rPr>
          <w:rFonts w:ascii="Times New Roman" w:hAnsi="Times New Roman" w:cs="Times New Roman"/>
          <w:b/>
          <w:sz w:val="28"/>
          <w:szCs w:val="28"/>
        </w:rPr>
        <w:t>выполняющим инженерные изыскания для подготовки проектной документации, строительства, реконструкции</w:t>
      </w:r>
      <w:r w:rsidRPr="00BE1910">
        <w:rPr>
          <w:rFonts w:ascii="Times New Roman" w:hAnsi="Times New Roman" w:cs="Times New Roman"/>
          <w:b/>
          <w:sz w:val="28"/>
          <w:szCs w:val="28"/>
        </w:rPr>
        <w:t xml:space="preserve"> объектов капитального строительства за исключением особо опасных, техническ</w:t>
      </w:r>
      <w:r w:rsidR="00436E20" w:rsidRPr="00BE1910">
        <w:rPr>
          <w:rFonts w:ascii="Times New Roman" w:hAnsi="Times New Roman" w:cs="Times New Roman"/>
          <w:b/>
          <w:sz w:val="28"/>
          <w:szCs w:val="28"/>
        </w:rPr>
        <w:t>и сложных и уникальных объектов</w:t>
      </w:r>
      <w:bookmarkEnd w:id="17"/>
    </w:p>
    <w:p w:rsidR="00786A7A" w:rsidRPr="00BE1910" w:rsidRDefault="00786A7A" w:rsidP="00061E4C">
      <w:pPr>
        <w:pStyle w:val="ConsPlusNormal"/>
        <w:suppressAutoHyphens/>
        <w:spacing w:line="360" w:lineRule="auto"/>
        <w:ind w:firstLine="720"/>
        <w:contextualSpacing/>
        <w:jc w:val="both"/>
      </w:pPr>
    </w:p>
    <w:p w:rsidR="00786A7A" w:rsidRPr="00BE1910" w:rsidRDefault="00786A7A" w:rsidP="00061E4C">
      <w:pPr>
        <w:pStyle w:val="aff2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Требования к членам саморегулируемой организации, </w:t>
      </w:r>
      <w:r w:rsidR="00F51D2A" w:rsidRPr="00BE1910">
        <w:rPr>
          <w:rFonts w:ascii="Times New Roman" w:hAnsi="Times New Roman" w:cs="Times New Roman"/>
          <w:sz w:val="28"/>
          <w:szCs w:val="28"/>
        </w:rPr>
        <w:t xml:space="preserve">выполняющим инженерные изыскания для подготовки проектной документации, строительства, реконструкции </w:t>
      </w:r>
      <w:r w:rsidR="0079217C" w:rsidRPr="00BE1910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за исключением </w:t>
      </w:r>
      <w:r w:rsidR="00F51D2A" w:rsidRPr="00BE1910">
        <w:rPr>
          <w:rFonts w:ascii="Times New Roman" w:hAnsi="Times New Roman" w:cs="Times New Roman"/>
          <w:sz w:val="28"/>
          <w:szCs w:val="28"/>
        </w:rPr>
        <w:t>о</w:t>
      </w:r>
      <w:r w:rsidRPr="00BE1910">
        <w:rPr>
          <w:rFonts w:ascii="Times New Roman" w:hAnsi="Times New Roman" w:cs="Times New Roman"/>
          <w:sz w:val="28"/>
          <w:szCs w:val="28"/>
        </w:rPr>
        <w:t>собо опасных, технически сложных и уникальных объектов включают:</w:t>
      </w:r>
    </w:p>
    <w:p w:rsidR="00786A7A" w:rsidRPr="00BE1910" w:rsidRDefault="00786A7A" w:rsidP="00E01DD4">
      <w:pPr>
        <w:pStyle w:val="aff2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786A7A" w:rsidRPr="00BE1910" w:rsidRDefault="00786A7A" w:rsidP="00E01DD4">
      <w:pPr>
        <w:pStyle w:val="aff2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требования к документам чле</w:t>
      </w:r>
      <w:r w:rsidR="00F51D2A" w:rsidRPr="00BE1910">
        <w:rPr>
          <w:rFonts w:ascii="Times New Roman" w:hAnsi="Times New Roman" w:cs="Times New Roman"/>
          <w:sz w:val="28"/>
          <w:szCs w:val="28"/>
        </w:rPr>
        <w:t>на саморегулируемой организации.</w:t>
      </w:r>
    </w:p>
    <w:p w:rsidR="00786A7A" w:rsidRPr="00BE1910" w:rsidRDefault="00786A7A" w:rsidP="00E01DD4">
      <w:pPr>
        <w:pStyle w:val="aff2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Требованиями к кадровому составу члена саморегулируемой организации, </w:t>
      </w:r>
      <w:r w:rsidR="00F51D2A" w:rsidRPr="00BE1910">
        <w:rPr>
          <w:rFonts w:ascii="Times New Roman" w:hAnsi="Times New Roman" w:cs="Times New Roman"/>
          <w:sz w:val="28"/>
          <w:szCs w:val="28"/>
        </w:rPr>
        <w:t xml:space="preserve">выполняющего инженерные изыскания для подготовки проектной документации, строительства, реконструкции особо опасных, технически сложных и уникальных объектов </w:t>
      </w:r>
      <w:r w:rsidR="0079217C" w:rsidRPr="00BE1910">
        <w:rPr>
          <w:rFonts w:ascii="Times New Roman" w:hAnsi="Times New Roman" w:cs="Times New Roman"/>
          <w:sz w:val="28"/>
          <w:szCs w:val="28"/>
        </w:rPr>
        <w:t>за исключением особо опасных, технически сложных и уникальных объектов</w:t>
      </w:r>
      <w:r w:rsidR="00F51D2A" w:rsidRPr="00BE1910">
        <w:rPr>
          <w:rFonts w:ascii="Times New Roman" w:hAnsi="Times New Roman" w:cs="Times New Roman"/>
          <w:sz w:val="28"/>
          <w:szCs w:val="28"/>
        </w:rPr>
        <w:t>, являются</w:t>
      </w:r>
      <w:r w:rsidRPr="00BE1910">
        <w:rPr>
          <w:rFonts w:ascii="Times New Roman" w:hAnsi="Times New Roman" w:cs="Times New Roman"/>
          <w:sz w:val="28"/>
          <w:szCs w:val="28"/>
        </w:rPr>
        <w:t>:</w:t>
      </w:r>
    </w:p>
    <w:p w:rsidR="00786A7A" w:rsidRPr="00BE1910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C42CA1" w:rsidRPr="00BE1910">
        <w:rPr>
          <w:rFonts w:ascii="Times New Roman" w:hAnsi="Times New Roman" w:cs="Times New Roman"/>
          <w:sz w:val="28"/>
          <w:szCs w:val="28"/>
        </w:rPr>
        <w:t xml:space="preserve">следующего количества работников в зависимости </w:t>
      </w:r>
      <w:r w:rsidR="00C42CA1" w:rsidRPr="00BE1910">
        <w:rPr>
          <w:rFonts w:ascii="Times New Roman" w:hAnsi="Times New Roman" w:cs="Times New Roman"/>
          <w:sz w:val="28"/>
          <w:szCs w:val="28"/>
        </w:rPr>
        <w:br/>
        <w:t>от стоимости работ, которые член саморегулируемой организации планирует выполнять по одному договору</w:t>
      </w:r>
      <w:r w:rsidRPr="00BE1910">
        <w:rPr>
          <w:rFonts w:ascii="Times New Roman" w:hAnsi="Times New Roman" w:cs="Times New Roman"/>
          <w:sz w:val="28"/>
          <w:szCs w:val="28"/>
        </w:rPr>
        <w:t>:</w:t>
      </w:r>
    </w:p>
    <w:p w:rsidR="00786A7A" w:rsidRPr="00BE1910" w:rsidRDefault="00786A7A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contextualSpacing/>
        <w:jc w:val="both"/>
      </w:pPr>
      <w:r w:rsidRPr="00BE1910">
        <w:t xml:space="preserve">не более </w:t>
      </w:r>
      <w:r w:rsidR="00F51D2A" w:rsidRPr="00BE1910">
        <w:t>25</w:t>
      </w:r>
      <w:r w:rsidRPr="00BE1910">
        <w:t xml:space="preserve"> миллионов рублей:</w:t>
      </w:r>
    </w:p>
    <w:p w:rsidR="00786A7A" w:rsidRPr="00BE1910" w:rsidRDefault="00786A7A" w:rsidP="00061E4C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BE1910">
        <w:t xml:space="preserve">не менее 2 </w:t>
      </w:r>
      <w:r w:rsidRPr="00BE1910">
        <w:rPr>
          <w:rFonts w:eastAsiaTheme="minorHAnsi"/>
        </w:rPr>
        <w:t>руководителей</w:t>
      </w:r>
      <w:r w:rsidR="00F705B9" w:rsidRPr="00BE1910">
        <w:rPr>
          <w:rFonts w:eastAsiaTheme="minorHAnsi"/>
        </w:rPr>
        <w:t xml:space="preserve"> (генеральный директор (директор), и (или) технический директор, и (или) их заместители, и (или) </w:t>
      </w:r>
      <w:r w:rsidR="00F705B9" w:rsidRPr="00BE1910">
        <w:t>главный инженер, и (или) главные инженеры проектов (руководители проектов)</w:t>
      </w:r>
      <w:r w:rsidR="00F705B9" w:rsidRPr="00BE1910">
        <w:rPr>
          <w:rFonts w:eastAsiaTheme="minorHAnsi"/>
        </w:rPr>
        <w:t>) (далее в п. 4 раздела 2 - руководители)</w:t>
      </w:r>
      <w:r w:rsidR="0079217C" w:rsidRPr="00BE1910">
        <w:rPr>
          <w:rFonts w:eastAsiaTheme="minorHAnsi"/>
        </w:rPr>
        <w:t xml:space="preserve">, имеющих </w:t>
      </w:r>
      <w:r w:rsidR="0021644F" w:rsidRPr="00BE1910">
        <w:rPr>
          <w:rFonts w:eastAsiaTheme="minorHAnsi"/>
        </w:rPr>
        <w:t xml:space="preserve">высшее образование по специальности или направлению подготовки в области строительства соответствующего профиля, стаж </w:t>
      </w:r>
      <w:r w:rsidR="0021644F" w:rsidRPr="00BE1910">
        <w:t xml:space="preserve">работы по специальности не менее 5 лет и </w:t>
      </w:r>
      <w:r w:rsidR="0079217C" w:rsidRPr="00BE1910">
        <w:rPr>
          <w:rFonts w:eastAsiaTheme="minorHAnsi"/>
        </w:rPr>
        <w:t xml:space="preserve">являющихся специалистами по организации </w:t>
      </w:r>
      <w:r w:rsidR="0079217C" w:rsidRPr="00BE1910">
        <w:t>инженерных изысканий</w:t>
      </w:r>
      <w:r w:rsidR="0079217C" w:rsidRPr="00BE1910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</w:t>
      </w:r>
      <w:r w:rsidRPr="00BE1910">
        <w:rPr>
          <w:rFonts w:eastAsiaTheme="minorHAnsi"/>
        </w:rPr>
        <w:t>;</w:t>
      </w:r>
    </w:p>
    <w:p w:rsidR="00786A7A" w:rsidRPr="00BE1910" w:rsidRDefault="00786A7A" w:rsidP="00061E4C">
      <w:pPr>
        <w:pStyle w:val="ConsPlusNormal"/>
        <w:suppressAutoHyphens/>
        <w:spacing w:line="360" w:lineRule="auto"/>
        <w:ind w:firstLine="720"/>
        <w:contextualSpacing/>
        <w:jc w:val="both"/>
      </w:pPr>
      <w:r w:rsidRPr="00BE1910">
        <w:rPr>
          <w:rFonts w:eastAsiaTheme="minorHAnsi"/>
        </w:rPr>
        <w:lastRenderedPageBreak/>
        <w:t xml:space="preserve">не менее 1 </w:t>
      </w:r>
      <w:r w:rsidRPr="00BE1910">
        <w:t xml:space="preserve">специалиста </w:t>
      </w:r>
      <w:r w:rsidR="0079217C" w:rsidRPr="00BE1910">
        <w:rPr>
          <w:rFonts w:eastAsiaTheme="minorHAnsi"/>
        </w:rPr>
        <w:t xml:space="preserve">имеющего высшее профессиональное образование соответствующего профиля </w:t>
      </w:r>
      <w:r w:rsidR="0079217C" w:rsidRPr="00BE1910">
        <w:t>и стаж работы в области</w:t>
      </w:r>
      <w:r w:rsidR="0079217C" w:rsidRPr="00BE1910">
        <w:rPr>
          <w:rFonts w:eastAsiaTheme="minorHAnsi"/>
        </w:rPr>
        <w:t xml:space="preserve"> инженерных изысканий </w:t>
      </w:r>
      <w:r w:rsidR="00144C49" w:rsidRPr="00BE1910">
        <w:rPr>
          <w:rFonts w:eastAsiaTheme="minorHAnsi"/>
        </w:rPr>
        <w:br/>
      </w:r>
      <w:r w:rsidR="0079217C" w:rsidRPr="00BE1910">
        <w:t>не менее 3 лет</w:t>
      </w:r>
      <w:r w:rsidRPr="00BE1910">
        <w:t>;</w:t>
      </w:r>
    </w:p>
    <w:p w:rsidR="00786A7A" w:rsidRPr="00BE1910" w:rsidRDefault="0079217C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contextualSpacing/>
        <w:jc w:val="both"/>
      </w:pPr>
      <w:r w:rsidRPr="00BE1910">
        <w:t>не более 50</w:t>
      </w:r>
      <w:r w:rsidR="00786A7A" w:rsidRPr="00BE1910">
        <w:t xml:space="preserve"> миллионов рублей:</w:t>
      </w:r>
    </w:p>
    <w:p w:rsidR="00786A7A" w:rsidRPr="00BE1910" w:rsidRDefault="00786A7A" w:rsidP="00061E4C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BE1910">
        <w:t xml:space="preserve">не </w:t>
      </w:r>
      <w:r w:rsidRPr="00BE1910">
        <w:rPr>
          <w:rFonts w:eastAsiaTheme="minorHAnsi"/>
        </w:rPr>
        <w:t>менее</w:t>
      </w:r>
      <w:r w:rsidRPr="00BE1910">
        <w:t xml:space="preserve"> 2 </w:t>
      </w:r>
      <w:r w:rsidRPr="00BE1910">
        <w:rPr>
          <w:rFonts w:eastAsiaTheme="minorHAnsi"/>
        </w:rPr>
        <w:t xml:space="preserve">руководителей, </w:t>
      </w:r>
      <w:r w:rsidR="0021644F" w:rsidRPr="00BE1910">
        <w:rPr>
          <w:rFonts w:eastAsiaTheme="minorHAnsi"/>
        </w:rPr>
        <w:t xml:space="preserve">имеющих высшее образование по специальности или направлению подготовки в области строительства соответствующего профиля, стаж </w:t>
      </w:r>
      <w:r w:rsidR="0021644F" w:rsidRPr="00BE1910">
        <w:t xml:space="preserve">работы по специальности не менее 5 лет и </w:t>
      </w:r>
      <w:r w:rsidR="0079217C" w:rsidRPr="00BE1910">
        <w:rPr>
          <w:rFonts w:eastAsiaTheme="minorHAnsi"/>
        </w:rPr>
        <w:t xml:space="preserve">являющихся специалистами по организации </w:t>
      </w:r>
      <w:r w:rsidR="0079217C" w:rsidRPr="00BE1910">
        <w:t>инженерных изысканий</w:t>
      </w:r>
      <w:r w:rsidR="0079217C" w:rsidRPr="00BE1910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</w:t>
      </w:r>
      <w:r w:rsidRPr="00BE1910">
        <w:rPr>
          <w:rFonts w:eastAsiaTheme="minorHAnsi"/>
        </w:rPr>
        <w:t>;</w:t>
      </w:r>
    </w:p>
    <w:p w:rsidR="00786A7A" w:rsidRPr="00BE1910" w:rsidRDefault="0079217C" w:rsidP="00061E4C">
      <w:pPr>
        <w:pStyle w:val="ConsPlusNormal"/>
        <w:suppressAutoHyphens/>
        <w:spacing w:line="360" w:lineRule="auto"/>
        <w:ind w:firstLine="720"/>
        <w:contextualSpacing/>
        <w:jc w:val="both"/>
      </w:pPr>
      <w:r w:rsidRPr="00BE1910">
        <w:rPr>
          <w:rFonts w:eastAsiaTheme="minorHAnsi"/>
        </w:rPr>
        <w:t>не менее 2</w:t>
      </w:r>
      <w:r w:rsidR="00786A7A" w:rsidRPr="00BE1910">
        <w:rPr>
          <w:rFonts w:eastAsiaTheme="minorHAnsi"/>
        </w:rPr>
        <w:t xml:space="preserve"> </w:t>
      </w:r>
      <w:r w:rsidR="00786A7A" w:rsidRPr="00BE1910">
        <w:t xml:space="preserve">специалистов </w:t>
      </w:r>
      <w:r w:rsidRPr="00BE1910">
        <w:rPr>
          <w:rFonts w:eastAsiaTheme="minorHAnsi"/>
        </w:rPr>
        <w:t xml:space="preserve">имеющих высшее профессиональное образование соответствующего профиля </w:t>
      </w:r>
      <w:r w:rsidRPr="00BE1910">
        <w:t xml:space="preserve">и стаж работы в области </w:t>
      </w:r>
      <w:r w:rsidRPr="00BE1910">
        <w:rPr>
          <w:rFonts w:eastAsiaTheme="minorHAnsi"/>
        </w:rPr>
        <w:t xml:space="preserve">инженерных изысканий </w:t>
      </w:r>
      <w:r w:rsidR="00144C49" w:rsidRPr="00BE1910">
        <w:rPr>
          <w:rFonts w:eastAsiaTheme="minorHAnsi"/>
        </w:rPr>
        <w:br/>
      </w:r>
      <w:r w:rsidRPr="00BE1910">
        <w:t>не менее 3 лет</w:t>
      </w:r>
      <w:r w:rsidR="00786A7A" w:rsidRPr="00BE1910">
        <w:t>;</w:t>
      </w:r>
    </w:p>
    <w:p w:rsidR="00786A7A" w:rsidRPr="00BE1910" w:rsidRDefault="00786A7A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contextualSpacing/>
        <w:jc w:val="both"/>
      </w:pPr>
      <w:r w:rsidRPr="00BE1910">
        <w:t>не более 3</w:t>
      </w:r>
      <w:r w:rsidR="0079217C" w:rsidRPr="00BE1910">
        <w:t>00</w:t>
      </w:r>
      <w:r w:rsidRPr="00BE1910">
        <w:t xml:space="preserve"> </w:t>
      </w:r>
      <w:r w:rsidR="0079217C" w:rsidRPr="00BE1910">
        <w:t>миллионов</w:t>
      </w:r>
      <w:r w:rsidRPr="00BE1910">
        <w:t xml:space="preserve"> рублей:</w:t>
      </w:r>
    </w:p>
    <w:p w:rsidR="00786A7A" w:rsidRPr="00BE1910" w:rsidRDefault="00786A7A" w:rsidP="00061E4C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BE1910">
        <w:rPr>
          <w:rFonts w:eastAsiaTheme="minorHAnsi"/>
        </w:rPr>
        <w:t>не</w:t>
      </w:r>
      <w:r w:rsidRPr="00BE1910">
        <w:t xml:space="preserve"> менее 2 </w:t>
      </w:r>
      <w:r w:rsidRPr="00BE1910">
        <w:rPr>
          <w:rFonts w:eastAsiaTheme="minorHAnsi"/>
        </w:rPr>
        <w:t xml:space="preserve">руководителей, </w:t>
      </w:r>
      <w:r w:rsidR="0079217C" w:rsidRPr="00BE1910">
        <w:rPr>
          <w:rFonts w:eastAsiaTheme="minorHAnsi"/>
        </w:rPr>
        <w:t xml:space="preserve">имеющих </w:t>
      </w:r>
      <w:r w:rsidR="0021644F" w:rsidRPr="00BE1910">
        <w:rPr>
          <w:rFonts w:eastAsiaTheme="minorHAnsi"/>
        </w:rPr>
        <w:t xml:space="preserve">высшее образование по специальности или направлению подготовки в области строительства соответствующего профиля, стаж </w:t>
      </w:r>
      <w:r w:rsidR="0021644F" w:rsidRPr="00BE1910">
        <w:t xml:space="preserve">работы по специальности не менее 5 лет и </w:t>
      </w:r>
      <w:r w:rsidR="0079217C" w:rsidRPr="00BE1910">
        <w:rPr>
          <w:rFonts w:eastAsiaTheme="minorHAnsi"/>
        </w:rPr>
        <w:t xml:space="preserve">являющихся специалистами по организации </w:t>
      </w:r>
      <w:r w:rsidR="0079217C" w:rsidRPr="00BE1910">
        <w:t>инженерных изысканий</w:t>
      </w:r>
      <w:r w:rsidR="0079217C" w:rsidRPr="00BE1910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</w:t>
      </w:r>
      <w:r w:rsidRPr="00BE1910">
        <w:rPr>
          <w:rFonts w:eastAsiaTheme="minorHAnsi"/>
        </w:rPr>
        <w:t>;</w:t>
      </w:r>
    </w:p>
    <w:p w:rsidR="00786A7A" w:rsidRPr="00BE1910" w:rsidRDefault="00786A7A" w:rsidP="00061E4C">
      <w:pPr>
        <w:pStyle w:val="ConsPlusNormal"/>
        <w:suppressAutoHyphens/>
        <w:spacing w:line="360" w:lineRule="auto"/>
        <w:ind w:firstLine="720"/>
        <w:contextualSpacing/>
        <w:jc w:val="both"/>
      </w:pPr>
      <w:r w:rsidRPr="00BE1910">
        <w:rPr>
          <w:rFonts w:eastAsiaTheme="minorHAnsi"/>
        </w:rPr>
        <w:t xml:space="preserve">не менее </w:t>
      </w:r>
      <w:r w:rsidR="0079217C" w:rsidRPr="00BE1910">
        <w:rPr>
          <w:rFonts w:eastAsiaTheme="minorHAnsi"/>
        </w:rPr>
        <w:t>2</w:t>
      </w:r>
      <w:r w:rsidRPr="00BE1910">
        <w:rPr>
          <w:rFonts w:eastAsiaTheme="minorHAnsi"/>
        </w:rPr>
        <w:t xml:space="preserve"> </w:t>
      </w:r>
      <w:r w:rsidRPr="00BE1910">
        <w:t>специалистов</w:t>
      </w:r>
      <w:r w:rsidR="0079217C" w:rsidRPr="00BE1910">
        <w:t>,</w:t>
      </w:r>
      <w:r w:rsidRPr="00BE1910">
        <w:t xml:space="preserve"> </w:t>
      </w:r>
      <w:r w:rsidR="0079217C" w:rsidRPr="00BE1910">
        <w:rPr>
          <w:rFonts w:eastAsiaTheme="minorHAnsi"/>
        </w:rPr>
        <w:t xml:space="preserve">имеющих высшее профессиональное образование соответствующего профиля </w:t>
      </w:r>
      <w:r w:rsidR="0079217C" w:rsidRPr="00BE1910">
        <w:t xml:space="preserve">и стаж работы в области </w:t>
      </w:r>
      <w:r w:rsidR="0079217C" w:rsidRPr="00BE1910">
        <w:rPr>
          <w:rFonts w:eastAsiaTheme="minorHAnsi"/>
        </w:rPr>
        <w:t xml:space="preserve">инженерных изысканий </w:t>
      </w:r>
      <w:r w:rsidR="00144C49" w:rsidRPr="00BE1910">
        <w:rPr>
          <w:rFonts w:eastAsiaTheme="minorHAnsi"/>
        </w:rPr>
        <w:br/>
      </w:r>
      <w:r w:rsidR="0079217C" w:rsidRPr="00BE1910">
        <w:t>не менее 3 лет</w:t>
      </w:r>
      <w:r w:rsidRPr="00BE1910">
        <w:t>;</w:t>
      </w:r>
    </w:p>
    <w:p w:rsidR="00786A7A" w:rsidRPr="00BE1910" w:rsidRDefault="0079217C" w:rsidP="00E01DD4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contextualSpacing/>
        <w:jc w:val="both"/>
      </w:pPr>
      <w:r w:rsidRPr="00BE1910">
        <w:t>300 миллионов рублей и более</w:t>
      </w:r>
      <w:r w:rsidR="00786A7A" w:rsidRPr="00BE1910">
        <w:t>:</w:t>
      </w:r>
    </w:p>
    <w:p w:rsidR="00786A7A" w:rsidRPr="00BE1910" w:rsidRDefault="00786A7A" w:rsidP="00061E4C">
      <w:pPr>
        <w:pStyle w:val="ConsPlusNormal"/>
        <w:suppressAutoHyphens/>
        <w:spacing w:line="360" w:lineRule="auto"/>
        <w:ind w:firstLine="720"/>
        <w:contextualSpacing/>
        <w:jc w:val="both"/>
        <w:rPr>
          <w:rFonts w:eastAsiaTheme="minorHAnsi"/>
        </w:rPr>
      </w:pPr>
      <w:r w:rsidRPr="00BE1910">
        <w:rPr>
          <w:rFonts w:eastAsiaTheme="minorHAnsi"/>
        </w:rPr>
        <w:t>не</w:t>
      </w:r>
      <w:r w:rsidRPr="00BE1910">
        <w:t xml:space="preserve"> менее 2 </w:t>
      </w:r>
      <w:r w:rsidRPr="00BE1910">
        <w:rPr>
          <w:rFonts w:eastAsiaTheme="minorHAnsi"/>
        </w:rPr>
        <w:t xml:space="preserve">руководителей, </w:t>
      </w:r>
      <w:r w:rsidR="0079217C" w:rsidRPr="00BE1910">
        <w:rPr>
          <w:rFonts w:eastAsiaTheme="minorHAnsi"/>
        </w:rPr>
        <w:t xml:space="preserve">имеющих </w:t>
      </w:r>
      <w:r w:rsidR="0021644F" w:rsidRPr="00BE1910">
        <w:rPr>
          <w:rFonts w:eastAsiaTheme="minorHAnsi"/>
        </w:rPr>
        <w:t xml:space="preserve">высшее образование по специальности или направлению подготовки в области строительства соответствующего профиля, стаж </w:t>
      </w:r>
      <w:r w:rsidR="0021644F" w:rsidRPr="00BE1910">
        <w:t xml:space="preserve">работы по специальности не менее 5 лет и </w:t>
      </w:r>
      <w:r w:rsidR="0079217C" w:rsidRPr="00BE1910">
        <w:rPr>
          <w:rFonts w:eastAsiaTheme="minorHAnsi"/>
        </w:rPr>
        <w:t xml:space="preserve">являющихся специалистами по организации </w:t>
      </w:r>
      <w:r w:rsidR="0079217C" w:rsidRPr="00BE1910">
        <w:t>инженерных изысканий</w:t>
      </w:r>
      <w:r w:rsidR="0079217C" w:rsidRPr="00BE1910">
        <w:rPr>
          <w:rFonts w:eastAsiaTheme="minorHAnsi"/>
        </w:rPr>
        <w:t>, сведения о которых включены в национальный реестр специалистов в области инженерных изысканий и архитектурно-строительного проектирования</w:t>
      </w:r>
      <w:r w:rsidRPr="00BE1910">
        <w:rPr>
          <w:rFonts w:eastAsiaTheme="minorHAnsi"/>
        </w:rPr>
        <w:t>;</w:t>
      </w:r>
    </w:p>
    <w:p w:rsidR="00786A7A" w:rsidRPr="00BE1910" w:rsidRDefault="00786A7A" w:rsidP="00061E4C">
      <w:pPr>
        <w:pStyle w:val="ConsPlusNormal"/>
        <w:suppressAutoHyphens/>
        <w:spacing w:line="360" w:lineRule="auto"/>
        <w:ind w:firstLine="720"/>
        <w:contextualSpacing/>
        <w:jc w:val="both"/>
      </w:pPr>
      <w:r w:rsidRPr="00BE1910">
        <w:rPr>
          <w:rFonts w:eastAsiaTheme="minorHAnsi"/>
        </w:rPr>
        <w:lastRenderedPageBreak/>
        <w:t xml:space="preserve">не менее 3 </w:t>
      </w:r>
      <w:r w:rsidRPr="00BE1910">
        <w:t>специалистов</w:t>
      </w:r>
      <w:r w:rsidR="0079217C" w:rsidRPr="00BE1910">
        <w:t>,</w:t>
      </w:r>
      <w:r w:rsidRPr="00BE1910">
        <w:t xml:space="preserve"> </w:t>
      </w:r>
      <w:r w:rsidR="0079217C" w:rsidRPr="00BE1910">
        <w:rPr>
          <w:rFonts w:eastAsiaTheme="minorHAnsi"/>
        </w:rPr>
        <w:t xml:space="preserve">имеющих высшее профессиональное образование соответствующего профиля </w:t>
      </w:r>
      <w:r w:rsidR="0079217C" w:rsidRPr="00BE1910">
        <w:t xml:space="preserve">и стаж работы в области </w:t>
      </w:r>
      <w:r w:rsidR="0079217C" w:rsidRPr="00BE1910">
        <w:rPr>
          <w:rFonts w:eastAsiaTheme="minorHAnsi"/>
        </w:rPr>
        <w:t xml:space="preserve">инженерных изысканий </w:t>
      </w:r>
      <w:r w:rsidR="00144C49" w:rsidRPr="00BE1910">
        <w:rPr>
          <w:rFonts w:eastAsiaTheme="minorHAnsi"/>
        </w:rPr>
        <w:br/>
      </w:r>
      <w:r w:rsidR="0079217C" w:rsidRPr="00BE1910">
        <w:t>не менее 3 лет</w:t>
      </w:r>
      <w:r w:rsidRPr="00BE1910">
        <w:t>;</w:t>
      </w:r>
    </w:p>
    <w:p w:rsidR="0021644F" w:rsidRPr="00BE1910" w:rsidRDefault="0021644F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</w:t>
      </w:r>
      <w:r w:rsidRPr="00BE1910">
        <w:rPr>
          <w:rFonts w:ascii="Times New Roman" w:hAnsi="Times New Roman" w:cs="Times New Roman"/>
          <w:bCs/>
          <w:sz w:val="28"/>
          <w:szCs w:val="28"/>
        </w:rPr>
        <w:t xml:space="preserve"> установленном в саморегулируемой организации порядком (Приложение 3);</w:t>
      </w:r>
    </w:p>
    <w:p w:rsidR="00786A7A" w:rsidRPr="00BE1910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</w:t>
      </w:r>
      <w:r w:rsidR="0079217C" w:rsidRPr="00BE1910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Pr="00BE1910">
        <w:rPr>
          <w:rFonts w:ascii="Times New Roman" w:hAnsi="Times New Roman" w:cs="Times New Roman"/>
          <w:sz w:val="28"/>
          <w:szCs w:val="28"/>
        </w:rPr>
        <w:t xml:space="preserve"> </w:t>
      </w:r>
      <w:r w:rsidR="0021644F" w:rsidRPr="00BE1910"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специалистов, осуществляемое </w:t>
      </w:r>
      <w:r w:rsidR="0021644F" w:rsidRPr="00BE1910">
        <w:rPr>
          <w:rFonts w:ascii="Times New Roman" w:hAnsi="Times New Roman" w:cs="Times New Roman"/>
          <w:bCs/>
          <w:sz w:val="28"/>
          <w:szCs w:val="28"/>
        </w:rPr>
        <w:t xml:space="preserve">не реже одного раза в 5 лет </w:t>
      </w:r>
      <w:r w:rsidR="0021644F" w:rsidRPr="00BE1910">
        <w:rPr>
          <w:rFonts w:ascii="Times New Roman" w:hAnsi="Times New Roman" w:cs="Times New Roman"/>
          <w:bCs/>
          <w:sz w:val="28"/>
          <w:szCs w:val="28"/>
        </w:rPr>
        <w:br/>
        <w:t>в соответствии с установленным в саморегулируемой организации порядком (Приложение 4)</w:t>
      </w:r>
      <w:r w:rsidRPr="00BE19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E1910">
        <w:rPr>
          <w:rFonts w:ascii="Times New Roman" w:hAnsi="Times New Roman" w:cs="Times New Roman"/>
          <w:sz w:val="28"/>
          <w:szCs w:val="28"/>
        </w:rPr>
        <w:t xml:space="preserve">В случаях, когда базовое образование не соответствует профилю занимаемой должности в области </w:t>
      </w:r>
      <w:r w:rsidR="0079217C" w:rsidRPr="00BE1910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Pr="00BE1910">
        <w:rPr>
          <w:rFonts w:ascii="Times New Roman" w:hAnsi="Times New Roman" w:cs="Times New Roman"/>
          <w:sz w:val="28"/>
          <w:szCs w:val="28"/>
        </w:rPr>
        <w:t>, должна быть выполнена профессиональная переподготовка;</w:t>
      </w:r>
    </w:p>
    <w:p w:rsidR="00786A7A" w:rsidRPr="00BE1910" w:rsidRDefault="00786A7A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79217C" w:rsidRPr="00BE1910">
        <w:rPr>
          <w:rFonts w:ascii="Times New Roman" w:hAnsi="Times New Roman" w:cs="Times New Roman"/>
          <w:sz w:val="28"/>
          <w:szCs w:val="28"/>
        </w:rPr>
        <w:t xml:space="preserve">находящихся в штате </w:t>
      </w:r>
      <w:r w:rsidRPr="00BE1910">
        <w:rPr>
          <w:rFonts w:ascii="Times New Roman" w:hAnsi="Times New Roman" w:cs="Times New Roman"/>
          <w:sz w:val="28"/>
          <w:szCs w:val="28"/>
        </w:rPr>
        <w:t>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786A7A" w:rsidRPr="00BE1910" w:rsidRDefault="00786A7A" w:rsidP="00E01DD4">
      <w:pPr>
        <w:pStyle w:val="aff2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Требованиями к документам является наличие:</w:t>
      </w:r>
    </w:p>
    <w:p w:rsidR="00786A7A" w:rsidRPr="00BE1910" w:rsidRDefault="0079217C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 по стандартизации в области инженерных изысканий объектов капитального строительства за исключением особо опасных, технически сложных и уникальных объектов, утвержденных саморегулируемой организацией и введенных в действие, в соответствии с требованиями внутренних документов саморегулируемой организации</w:t>
      </w:r>
      <w:r w:rsidR="00786A7A"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;</w:t>
      </w:r>
    </w:p>
    <w:p w:rsidR="00786A7A" w:rsidRPr="00BE1910" w:rsidRDefault="0079217C" w:rsidP="00E01DD4">
      <w:pPr>
        <w:pStyle w:val="aff2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документов, предусматривающих обязательное включение </w:t>
      </w:r>
      <w:r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>в договоры на выполнение инженерных изысканий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</w:t>
      </w:r>
      <w:r w:rsidR="00786A7A" w:rsidRPr="00BE191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.</w:t>
      </w:r>
    </w:p>
    <w:p w:rsidR="00F65E9C" w:rsidRPr="00BE1910" w:rsidRDefault="00F65E9C" w:rsidP="004C79D9">
      <w:pPr>
        <w:pStyle w:val="aff2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br w:type="page"/>
      </w:r>
    </w:p>
    <w:p w:rsidR="0021644F" w:rsidRPr="00BE1910" w:rsidRDefault="0021644F" w:rsidP="0021644F">
      <w:pPr>
        <w:pStyle w:val="3"/>
        <w:jc w:val="right"/>
        <w:rPr>
          <w:rFonts w:ascii="Times New Roman" w:hAnsi="Times New Roman" w:cs="Times New Roman"/>
          <w:i/>
        </w:rPr>
      </w:pPr>
      <w:bookmarkStart w:id="18" w:name="_Ref472258027"/>
      <w:bookmarkStart w:id="19" w:name="_Toc474070548"/>
      <w:bookmarkStart w:id="20" w:name="_Toc490226167"/>
      <w:r w:rsidRPr="00BE1910">
        <w:rPr>
          <w:rFonts w:ascii="Times New Roman" w:hAnsi="Times New Roman" w:cs="Times New Roman"/>
          <w:i/>
        </w:rPr>
        <w:lastRenderedPageBreak/>
        <w:t>Приложение 3.</w:t>
      </w:r>
      <w:r w:rsidRPr="00BE1910">
        <w:rPr>
          <w:rFonts w:ascii="Times New Roman" w:hAnsi="Times New Roman" w:cs="Times New Roman"/>
          <w:i/>
        </w:rPr>
        <w:br/>
        <w:t>Положение об аттестации</w:t>
      </w:r>
      <w:bookmarkEnd w:id="18"/>
      <w:bookmarkEnd w:id="19"/>
      <w:bookmarkEnd w:id="20"/>
    </w:p>
    <w:p w:rsidR="0021644F" w:rsidRPr="00BE1910" w:rsidRDefault="0021644F" w:rsidP="0021644F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E1910">
        <w:rPr>
          <w:rFonts w:ascii="Times New Roman" w:hAnsi="Times New Roman" w:cs="Times New Roman"/>
          <w:b/>
          <w:sz w:val="28"/>
          <w:szCs w:val="28"/>
          <w:lang w:eastAsia="en-US"/>
        </w:rPr>
        <w:t>ПОЛОЖЕНИЕ</w:t>
      </w:r>
    </w:p>
    <w:p w:rsidR="0021644F" w:rsidRPr="00BE1910" w:rsidRDefault="0021644F" w:rsidP="0021644F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E191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</w:t>
      </w:r>
      <w:r w:rsidRPr="00BE191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АТТЕСТАЦИИ РУКОВОДИТЕЛЕЙ </w:t>
      </w:r>
    </w:p>
    <w:p w:rsidR="0021644F" w:rsidRPr="00BE1910" w:rsidRDefault="0021644F" w:rsidP="0021644F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E191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 СПЕЦИАЛИСТОВ ОРГАНИЗАЦИЙ – ЧЛЕНОВ </w:t>
      </w:r>
    </w:p>
    <w:p w:rsidR="0021644F" w:rsidRDefault="0021644F" w:rsidP="0021644F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E1910">
        <w:rPr>
          <w:rFonts w:ascii="Times New Roman" w:hAnsi="Times New Roman" w:cs="Times New Roman"/>
          <w:b/>
          <w:sz w:val="28"/>
          <w:szCs w:val="28"/>
          <w:lang w:eastAsia="en-US"/>
        </w:rPr>
        <w:t>СРО «СОЮЗАТОМГЕО»</w:t>
      </w:r>
    </w:p>
    <w:p w:rsidR="00E42299" w:rsidRPr="00E42299" w:rsidRDefault="00E42299" w:rsidP="00E42299">
      <w:pPr>
        <w:pStyle w:val="aff2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E42299" w:rsidRPr="00E42299" w:rsidRDefault="00E42299" w:rsidP="00E42299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>Настоящее Положение определяет порядок оценки уровня квалификации (далее по Приложению 3 - аттестация) работников, занимающих руководящие должности и специалистов организаций - членов СРО (далее по Приложению 3 соответственно  «руководители» и «специалисты»).</w:t>
      </w:r>
      <w:r w:rsidRPr="00E42299">
        <w:rPr>
          <w:rFonts w:ascii="Times New Roman" w:hAnsi="Times New Roman" w:cs="Times New Roman"/>
          <w:strike/>
          <w:sz w:val="28"/>
          <w:szCs w:val="28"/>
          <w:lang w:eastAsia="en-US"/>
        </w:rPr>
        <w:t xml:space="preserve"> </w:t>
      </w:r>
    </w:p>
    <w:p w:rsidR="00E42299" w:rsidRPr="00E42299" w:rsidRDefault="00E42299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E42299" w:rsidRPr="00E42299" w:rsidRDefault="00E42299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- Градостроительный кодекс Российской Федерации;</w:t>
      </w:r>
    </w:p>
    <w:p w:rsidR="00E42299" w:rsidRPr="00E42299" w:rsidRDefault="00E42299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- Трудовой кодекс Российской Федерации;</w:t>
      </w:r>
    </w:p>
    <w:p w:rsidR="00E42299" w:rsidRPr="00E42299" w:rsidRDefault="00E42299" w:rsidP="00E42299">
      <w:pPr>
        <w:tabs>
          <w:tab w:val="left" w:pos="42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 xml:space="preserve">- Федеральный Закон Российской Федерации от 01.12.2007 № 315-ФЗ 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«О </w:t>
      </w:r>
      <w:proofErr w:type="spellStart"/>
      <w:r w:rsidRPr="00E42299">
        <w:rPr>
          <w:rFonts w:ascii="Times New Roman" w:hAnsi="Times New Roman" w:cs="Times New Roman"/>
          <w:sz w:val="28"/>
          <w:szCs w:val="28"/>
          <w:lang w:eastAsia="en-US"/>
        </w:rPr>
        <w:t>саморегулируемых</w:t>
      </w:r>
      <w:proofErr w:type="spellEnd"/>
      <w:r w:rsidRPr="00E42299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организациях»;</w:t>
      </w:r>
    </w:p>
    <w:p w:rsidR="00E42299" w:rsidRPr="00E42299" w:rsidRDefault="00E42299" w:rsidP="00E42299">
      <w:pPr>
        <w:tabs>
          <w:tab w:val="left" w:pos="426"/>
        </w:tabs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Pr="00E4229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4229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42299">
        <w:rPr>
          <w:rFonts w:ascii="Times New Roman" w:hAnsi="Times New Roman" w:cs="Times New Roman"/>
          <w:sz w:val="28"/>
          <w:szCs w:val="28"/>
        </w:rPr>
        <w:t xml:space="preserve"> России от 23.04.2008 № 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деятельности».</w:t>
      </w:r>
    </w:p>
    <w:p w:rsidR="00E42299" w:rsidRPr="00E42299" w:rsidRDefault="00E42299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руководителям и специалистам, должны соответствовать </w:t>
      </w:r>
      <w:r w:rsidRPr="00E42299">
        <w:rPr>
          <w:rFonts w:ascii="Times New Roman" w:hAnsi="Times New Roman" w:cs="Times New Roman"/>
          <w:sz w:val="28"/>
          <w:szCs w:val="28"/>
        </w:rPr>
        <w:t xml:space="preserve">требованиям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СРО. </w:t>
      </w:r>
    </w:p>
    <w:p w:rsidR="00E42299" w:rsidRPr="00E42299" w:rsidRDefault="00E42299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и специалистов </w:t>
      </w:r>
      <w:r w:rsidRPr="00E42299">
        <w:rPr>
          <w:rFonts w:ascii="Times New Roman" w:hAnsi="Times New Roman" w:cs="Times New Roman"/>
          <w:sz w:val="28"/>
          <w:szCs w:val="28"/>
        </w:rPr>
        <w:t xml:space="preserve">члена СРО 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>проводится не реже одного раза в пять лет.</w:t>
      </w:r>
    </w:p>
    <w:p w:rsidR="00E42299" w:rsidRPr="00E42299" w:rsidRDefault="00E42299" w:rsidP="00E42299">
      <w:pPr>
        <w:pStyle w:val="aff2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b/>
          <w:sz w:val="28"/>
          <w:szCs w:val="28"/>
          <w:lang w:eastAsia="en-US"/>
        </w:rPr>
        <w:t>Аттестационные требования к руководителям</w:t>
      </w:r>
    </w:p>
    <w:p w:rsidR="00E42299" w:rsidRPr="00E42299" w:rsidRDefault="00E42299" w:rsidP="00E4229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представляет собой комплекс мер, обеспечивающих оценку характеристики квалификации необходимой руководителям для осуществления трудовых функций в области инженерных 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изысканий для подготовки проектной документации по строительству, реконструкции, капитальному ремонту. </w:t>
      </w:r>
    </w:p>
    <w:p w:rsidR="00E42299" w:rsidRPr="00E42299" w:rsidRDefault="00E42299" w:rsidP="00E4229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 </w:t>
      </w:r>
      <w:r w:rsidRPr="00E42299">
        <w:rPr>
          <w:rFonts w:ascii="Times New Roman" w:hAnsi="Times New Roman" w:cs="Times New Roman"/>
          <w:sz w:val="28"/>
          <w:szCs w:val="28"/>
        </w:rPr>
        <w:t>члена СРО,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 xml:space="preserve"> непосредственно занимающиеся организацией работ (и/или участвующие 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br/>
        <w:t>в выполнении работ) в области инженерных изысканий для подготовки проектной документации по строительству, реконструкции, капитальному ремонту:</w:t>
      </w:r>
      <w:r w:rsidRPr="00E42299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E42299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2"/>
      </w:r>
    </w:p>
    <w:p w:rsidR="00E42299" w:rsidRPr="00E42299" w:rsidRDefault="00E42299" w:rsidP="00E4229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- генеральный директор (директор);</w:t>
      </w:r>
    </w:p>
    <w:p w:rsidR="00E42299" w:rsidRPr="00E42299" w:rsidRDefault="00E42299" w:rsidP="00E4229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- технический директор и/или главный инженер;</w:t>
      </w:r>
    </w:p>
    <w:p w:rsidR="00E42299" w:rsidRPr="00E42299" w:rsidRDefault="00E42299" w:rsidP="00E4229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- заместители генерального директора (директора), технического директора и/или главного инженера;</w:t>
      </w:r>
    </w:p>
    <w:p w:rsidR="00E42299" w:rsidRPr="00E42299" w:rsidRDefault="00E42299" w:rsidP="00E4229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- специалист по организации инженерных изысканий (руководитель проекта, главный инженер проекта);</w:t>
      </w:r>
    </w:p>
    <w:p w:rsidR="00E42299" w:rsidRPr="00E42299" w:rsidRDefault="00E42299" w:rsidP="00E4229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- директор (заместитель директора) филиала;</w:t>
      </w:r>
    </w:p>
    <w:p w:rsidR="00E42299" w:rsidRPr="00E42299" w:rsidRDefault="00E42299" w:rsidP="00E4229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- главный инженер филиала;</w:t>
      </w:r>
    </w:p>
    <w:p w:rsidR="00E42299" w:rsidRPr="00E42299" w:rsidRDefault="00E42299" w:rsidP="00E4229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- начальник отдела (бюро) изысканий (комплексного или по видам изысканий);</w:t>
      </w:r>
    </w:p>
    <w:p w:rsidR="00E42299" w:rsidRPr="00E42299" w:rsidRDefault="00E42299" w:rsidP="00E4229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- заместитель начальника отдела (бюро).</w:t>
      </w:r>
    </w:p>
    <w:p w:rsidR="00E42299" w:rsidRPr="00E42299" w:rsidRDefault="00E42299" w:rsidP="00E4229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Аттестации подлежат руководители, принятые на должность по месту основной работы.</w:t>
      </w:r>
    </w:p>
    <w:p w:rsidR="00E42299" w:rsidRPr="00E42299" w:rsidRDefault="00E42299" w:rsidP="00E42299">
      <w:pPr>
        <w:pStyle w:val="aff2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b/>
          <w:sz w:val="28"/>
          <w:szCs w:val="28"/>
          <w:lang w:eastAsia="en-US"/>
        </w:rPr>
        <w:t>Порядок проведения аттестации руководителей в Центральной аттестационной комиссии СРО</w:t>
      </w:r>
    </w:p>
    <w:p w:rsidR="00E42299" w:rsidRPr="00E42299" w:rsidRDefault="00E42299" w:rsidP="00E42299">
      <w:pPr>
        <w:pStyle w:val="aff2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руководителей проводится в виде дистанционного компьютерного тестирования Центральной аттестационной комиссией (далее - ЦАК) СРО.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3.2.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>ЦАК создается при исполнительном органе СРО. Персональный состав ЦАК утверждается решением Совета СРО. Состав ЦАК размещается на интернет-сайте СРО разделе «Аттестация».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- 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>предварительное рассмотрение заявления руководителя и принятие решения о допуске к аттестации;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>компьютерное тестирование;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> оформление протокола по результатам аттестации;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 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>рассмотрение членами ЦАК результатов аттестации.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 на имя председателя аттестационной комиссии (по форме).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>ЦАК принимает решение о допуске руководителя к аттестации, направляет руководителю письмо о порядке прохождения аттестации, в котором указывается информация о порядке доступа в тестирующую систему.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- установление факта предоставления недостоверных сведений;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- несоблюдение установленных аттестационных требований.</w:t>
      </w:r>
    </w:p>
    <w:p w:rsidR="00E42299" w:rsidRPr="00E42299" w:rsidRDefault="00E42299" w:rsidP="00E4229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Тестовое задание для руководителя состоит не менее чем 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из 50 вопросов, по которым проводится оценка характеристики квалификации необходимой руководителю для осуществления трудовых функций при выполнении </w:t>
      </w:r>
      <w:r w:rsidRPr="00E42299">
        <w:rPr>
          <w:rFonts w:ascii="Times New Roman" w:hAnsi="Times New Roman" w:cs="Times New Roman"/>
          <w:sz w:val="28"/>
          <w:szCs w:val="28"/>
        </w:rPr>
        <w:t>членом СРО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 xml:space="preserve"> работ в области инженерных изысканий для подготовки проектной документации по строительству, реконструкции, капитальному ремонту.</w:t>
      </w:r>
    </w:p>
    <w:p w:rsidR="00E42299" w:rsidRPr="00E42299" w:rsidRDefault="00E42299" w:rsidP="00E4229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3.8. Тестовые вопросы составляются для проверки знаний законодательных и нормативных документов, а так же современных технологий и методов проведения инженерных изысканий для подготовки проектной документации по  строительству, реконструкции, капитальному ремонту:</w:t>
      </w:r>
    </w:p>
    <w:p w:rsidR="00E42299" w:rsidRPr="00E42299" w:rsidRDefault="00E42299" w:rsidP="00E4229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- объектов использования атомной энергии,</w:t>
      </w:r>
    </w:p>
    <w:p w:rsidR="00E42299" w:rsidRPr="00E42299" w:rsidRDefault="00E42299" w:rsidP="00E4229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 xml:space="preserve">- особо опасных, технически сложных и уникальных объектов, за исключением объектов использования атомной энергии, 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3.9.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несет руководитель </w:t>
      </w:r>
      <w:r w:rsidRPr="00E42299"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>СРО.</w:t>
      </w:r>
    </w:p>
    <w:p w:rsidR="00E42299" w:rsidRPr="00E42299" w:rsidRDefault="00E42299" w:rsidP="00E42299">
      <w:pPr>
        <w:pStyle w:val="aff2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:rsidR="00E42299" w:rsidRPr="00E42299" w:rsidRDefault="00E42299" w:rsidP="00E42299">
      <w:pPr>
        <w:numPr>
          <w:ilvl w:val="1"/>
          <w:numId w:val="23"/>
        </w:numPr>
        <w:suppressAutoHyphens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 xml:space="preserve">4.2. Протокол с результатами аттестации руководителей рассматривается членами ЦАК на заседании. Успешно прошедшим аттестацию считается руководитель, правильно ответивший на 75% от общего количества вопросов тестового задания. 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4.3. Руководитель, ответивший неправильно более чем на 25% от общего количества вопросов тестового задания не аттестуется, и по решению аттестационной комиссии направляется на курс повышения квалификации. После прохождения курса повышения квалификации руководитель проходит повторную аттестацию, предоставляя в ЦАК вместе с заявлением о назначении повторной аттестации, копию удостоверения о повышении квалификации.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4.4.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4.6.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>Реестр руководителей, прошедших аттестацию, размещается на интернет-сайте СРО в разделе «Аттестация».</w:t>
      </w:r>
    </w:p>
    <w:p w:rsidR="00E42299" w:rsidRPr="00E42299" w:rsidRDefault="00E42299" w:rsidP="00E4229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2299" w:rsidRPr="00E42299" w:rsidRDefault="00E42299" w:rsidP="00E42299">
      <w:pPr>
        <w:pStyle w:val="aff2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Основание и порядок аннулирования квалификационного аттестата руководителей </w:t>
      </w:r>
    </w:p>
    <w:p w:rsidR="00E42299" w:rsidRPr="00E42299" w:rsidRDefault="00E42299" w:rsidP="00E42299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Квалификационный аттестат руководителя может быть аннулирован ЦАК по решению исполнительного органа СРО в случае: </w:t>
      </w:r>
    </w:p>
    <w:p w:rsidR="00E42299" w:rsidRPr="00E42299" w:rsidRDefault="00E42299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 xml:space="preserve">- если по вине такого руководителя осуществлялись выплаты из компенсационных фондов СРО; </w:t>
      </w:r>
    </w:p>
    <w:p w:rsidR="00E42299" w:rsidRPr="00E42299" w:rsidRDefault="00E42299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 привлечения такого руководителя к административной ответственности за правонарушения, допущенные при проведении инженерных изысканий для подготовки проектной документации в отношении объекта капитального строительства.</w:t>
      </w:r>
    </w:p>
    <w:p w:rsidR="00E42299" w:rsidRPr="00E42299" w:rsidRDefault="00E42299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E42299" w:rsidRPr="00E42299" w:rsidRDefault="00E42299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>Информация об аннулированных квалификационных аттестатах размещается на интернет-сайте СРО.</w:t>
      </w:r>
    </w:p>
    <w:p w:rsidR="00E42299" w:rsidRPr="00E42299" w:rsidRDefault="00E42299" w:rsidP="00E4229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2299" w:rsidRPr="00E42299" w:rsidRDefault="00E42299" w:rsidP="00E42299">
      <w:pPr>
        <w:pStyle w:val="aff2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Порядок проведения аттестации специалистов </w:t>
      </w:r>
      <w:r w:rsidRPr="00E42299">
        <w:rPr>
          <w:rFonts w:ascii="Times New Roman" w:hAnsi="Times New Roman" w:cs="Times New Roman"/>
          <w:b/>
          <w:sz w:val="28"/>
          <w:szCs w:val="28"/>
        </w:rPr>
        <w:t>члена Организации</w:t>
      </w:r>
    </w:p>
    <w:p w:rsidR="00E42299" w:rsidRPr="00E42299" w:rsidRDefault="00E42299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Специалисты проходят аттестацию по месту своей основной работы в аттестационной комиссии (далее </w:t>
      </w:r>
      <w:r w:rsidRPr="00E4229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 xml:space="preserve"> АК).</w:t>
      </w:r>
    </w:p>
    <w:p w:rsidR="00E42299" w:rsidRPr="00E42299" w:rsidRDefault="00E42299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при проведении инженерных изысканий для подготовки проектной документации для </w:t>
      </w:r>
      <w:r w:rsidRPr="00E42299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ремонта.</w:t>
      </w:r>
    </w:p>
    <w:p w:rsidR="00E42299" w:rsidRPr="00E42299" w:rsidRDefault="00E42299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6.3.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Для аттестации специалистов у </w:t>
      </w:r>
      <w:r w:rsidRPr="00E42299">
        <w:rPr>
          <w:rFonts w:ascii="Times New Roman" w:hAnsi="Times New Roman" w:cs="Times New Roman"/>
          <w:sz w:val="28"/>
          <w:szCs w:val="28"/>
        </w:rPr>
        <w:t xml:space="preserve">члена СРО 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>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 и Положения об аттестации.</w:t>
      </w:r>
    </w:p>
    <w:p w:rsidR="00E42299" w:rsidRPr="00E42299" w:rsidRDefault="00E42299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</w:t>
      </w:r>
      <w:r w:rsidRPr="00E42299">
        <w:rPr>
          <w:rFonts w:ascii="Times New Roman" w:hAnsi="Times New Roman" w:cs="Times New Roman"/>
          <w:sz w:val="28"/>
          <w:szCs w:val="28"/>
        </w:rPr>
        <w:t>члена СРО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E42299" w:rsidRPr="00E42299" w:rsidRDefault="00E42299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6.5.  Положение об АК определяет порядок:</w:t>
      </w:r>
    </w:p>
    <w:p w:rsidR="00E42299" w:rsidRPr="00E42299" w:rsidRDefault="00E42299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- подготовки и проведения АК;</w:t>
      </w:r>
    </w:p>
    <w:p w:rsidR="00E42299" w:rsidRPr="00E42299" w:rsidRDefault="00E42299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 xml:space="preserve">- прохождения аттестации специалистами; </w:t>
      </w:r>
    </w:p>
    <w:p w:rsidR="00E42299" w:rsidRPr="00E42299" w:rsidRDefault="00E42299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- аннулирования результата аттестации;</w:t>
      </w:r>
    </w:p>
    <w:p w:rsidR="00E42299" w:rsidRPr="00E42299" w:rsidRDefault="00E42299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- ведения учета специалистов прошедших аттестацию.</w:t>
      </w:r>
    </w:p>
    <w:p w:rsidR="00E42299" w:rsidRPr="00E42299" w:rsidRDefault="00E42299" w:rsidP="00E42299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6.5.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успешно прошедших квалификационную аттестацию в ЦАК, в т.ч. председатель АК. </w:t>
      </w:r>
    </w:p>
    <w:p w:rsidR="00E42299" w:rsidRPr="00E42299" w:rsidRDefault="00E42299" w:rsidP="00E42299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  <w:lang w:eastAsia="en-US"/>
        </w:rPr>
        <w:t>6.9.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специалистов несет руководитель </w:t>
      </w:r>
      <w:r w:rsidRPr="00E42299">
        <w:rPr>
          <w:rFonts w:ascii="Times New Roman" w:hAnsi="Times New Roman" w:cs="Times New Roman"/>
          <w:sz w:val="28"/>
          <w:szCs w:val="28"/>
        </w:rPr>
        <w:t>члена СРО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42299" w:rsidRPr="00E42299" w:rsidRDefault="00E42299" w:rsidP="00E42299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42299">
        <w:rPr>
          <w:rFonts w:ascii="Times New Roman" w:hAnsi="Times New Roman" w:cs="Times New Roman"/>
          <w:i/>
          <w:sz w:val="28"/>
          <w:szCs w:val="28"/>
          <w:lang w:eastAsia="en-US"/>
        </w:rPr>
        <w:lastRenderedPageBreak/>
        <w:t>Форма заявления в ЦАК</w:t>
      </w:r>
      <w:r w:rsidRPr="00E42299">
        <w:rPr>
          <w:rFonts w:ascii="Times New Roman" w:hAnsi="Times New Roman" w:cs="Times New Roman"/>
          <w:i/>
          <w:sz w:val="28"/>
          <w:szCs w:val="28"/>
          <w:lang w:eastAsia="en-US"/>
        </w:rPr>
        <w:br/>
      </w:r>
    </w:p>
    <w:p w:rsidR="00E42299" w:rsidRPr="00E42299" w:rsidRDefault="00E42299" w:rsidP="00E4229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42299">
        <w:rPr>
          <w:rFonts w:ascii="Times New Roman" w:hAnsi="Times New Roman" w:cs="Times New Roman"/>
          <w:sz w:val="24"/>
          <w:szCs w:val="24"/>
          <w:lang w:eastAsia="en-US"/>
        </w:rPr>
        <w:t>Председателю Центральной аттестационной комиссии</w:t>
      </w:r>
    </w:p>
    <w:p w:rsidR="00E42299" w:rsidRPr="00E42299" w:rsidRDefault="00E42299" w:rsidP="00E4229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4229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СРО «СОЮЗАТОМГЕО» </w:t>
      </w:r>
    </w:p>
    <w:p w:rsidR="00E42299" w:rsidRPr="00E42299" w:rsidRDefault="00E42299" w:rsidP="00E42299">
      <w:pPr>
        <w:tabs>
          <w:tab w:val="center" w:pos="4677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299" w:rsidRPr="00E42299" w:rsidRDefault="00E42299" w:rsidP="00E42299">
      <w:pPr>
        <w:tabs>
          <w:tab w:val="center" w:pos="4677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299" w:rsidRPr="00E42299" w:rsidRDefault="00E42299" w:rsidP="00E42299">
      <w:pPr>
        <w:tabs>
          <w:tab w:val="center" w:pos="4677"/>
        </w:tabs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42299"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___________________________________________</w:t>
      </w:r>
    </w:p>
    <w:p w:rsidR="00E42299" w:rsidRPr="00E42299" w:rsidRDefault="00E42299" w:rsidP="00E42299">
      <w:pPr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42299">
        <w:rPr>
          <w:rFonts w:ascii="Times New Roman" w:hAnsi="Times New Roman" w:cs="Times New Roman"/>
          <w:sz w:val="24"/>
          <w:szCs w:val="24"/>
          <w:lang w:eastAsia="en-US"/>
        </w:rPr>
        <w:t>(Ф.И.О. полностью)</w:t>
      </w:r>
    </w:p>
    <w:p w:rsidR="00E42299" w:rsidRPr="00E42299" w:rsidRDefault="00E42299" w:rsidP="00E4229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42299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</w:p>
    <w:p w:rsidR="00E42299" w:rsidRPr="00E42299" w:rsidRDefault="00E42299" w:rsidP="00E42299">
      <w:pPr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42299">
        <w:rPr>
          <w:rFonts w:ascii="Times New Roman" w:hAnsi="Times New Roman" w:cs="Times New Roman"/>
          <w:sz w:val="24"/>
          <w:szCs w:val="24"/>
          <w:lang w:eastAsia="en-US"/>
        </w:rPr>
        <w:t>(должность)</w:t>
      </w:r>
    </w:p>
    <w:p w:rsidR="00E42299" w:rsidRPr="00E42299" w:rsidRDefault="00E42299" w:rsidP="00E42299">
      <w:pPr>
        <w:tabs>
          <w:tab w:val="left" w:pos="2940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42299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_____________________________________________</w:t>
      </w:r>
    </w:p>
    <w:p w:rsidR="00E42299" w:rsidRPr="00E42299" w:rsidRDefault="00E42299" w:rsidP="00E42299">
      <w:pPr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42299">
        <w:rPr>
          <w:rFonts w:ascii="Times New Roman" w:hAnsi="Times New Roman" w:cs="Times New Roman"/>
          <w:sz w:val="24"/>
          <w:szCs w:val="24"/>
          <w:lang w:eastAsia="en-US"/>
        </w:rPr>
        <w:t>(наименование организации)</w:t>
      </w:r>
    </w:p>
    <w:p w:rsidR="00E42299" w:rsidRPr="00E42299" w:rsidRDefault="00E42299" w:rsidP="00E42299">
      <w:pPr>
        <w:tabs>
          <w:tab w:val="left" w:pos="2940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42299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 </w:t>
      </w:r>
    </w:p>
    <w:p w:rsidR="00E42299" w:rsidRPr="00E42299" w:rsidRDefault="00E42299" w:rsidP="00E42299">
      <w:pPr>
        <w:tabs>
          <w:tab w:val="left" w:pos="2940"/>
        </w:tabs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42299">
        <w:rPr>
          <w:rFonts w:ascii="Times New Roman" w:hAnsi="Times New Roman" w:cs="Times New Roman"/>
          <w:sz w:val="24"/>
          <w:szCs w:val="24"/>
          <w:lang w:eastAsia="en-US"/>
        </w:rPr>
        <w:t xml:space="preserve">(рабочий телефон, сотовый, </w:t>
      </w:r>
      <w:r w:rsidRPr="00E42299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E4229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E42299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E42299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299" w:rsidRPr="00E42299" w:rsidRDefault="00E42299" w:rsidP="00E422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42299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E42299">
        <w:rPr>
          <w:rFonts w:ascii="Times New Roman" w:hAnsi="Times New Roman" w:cs="Times New Roman"/>
          <w:sz w:val="24"/>
          <w:szCs w:val="24"/>
          <w:lang w:eastAsia="en-US"/>
        </w:rPr>
        <w:t>Прошу аттестовать меня в соответствии с Положением об аттестации руководителей и специалистов организаций – членов СРО «СОЮЗАТОМГЕО».</w:t>
      </w: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99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себе сообщаю следующие сведения</w:t>
      </w:r>
      <w:r w:rsidRPr="00E42299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99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Образование ______________________________________________________ </w:t>
      </w: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99">
        <w:rPr>
          <w:rFonts w:ascii="Times New Roman" w:hAnsi="Times New Roman" w:cs="Times New Roman"/>
          <w:sz w:val="24"/>
          <w:szCs w:val="24"/>
          <w:lang w:eastAsia="en-US"/>
        </w:rPr>
        <w:t>Специальность ____________________________________________________</w:t>
      </w: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99">
        <w:rPr>
          <w:rFonts w:ascii="Times New Roman" w:hAnsi="Times New Roman" w:cs="Times New Roman"/>
          <w:sz w:val="24"/>
          <w:szCs w:val="24"/>
          <w:lang w:eastAsia="en-US"/>
        </w:rPr>
        <w:t>В должности ______________________________________________________</w:t>
      </w: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99">
        <w:rPr>
          <w:rFonts w:ascii="Times New Roman" w:hAnsi="Times New Roman" w:cs="Times New Roman"/>
          <w:sz w:val="24"/>
          <w:szCs w:val="24"/>
          <w:lang w:eastAsia="en-US"/>
        </w:rPr>
        <w:t>работаю с ___________________________________________________ года.</w:t>
      </w: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99">
        <w:rPr>
          <w:rFonts w:ascii="Times New Roman" w:hAnsi="Times New Roman" w:cs="Times New Roman"/>
          <w:sz w:val="24"/>
          <w:szCs w:val="24"/>
          <w:lang w:eastAsia="en-US"/>
        </w:rPr>
        <w:t>Общий стаж работы на руководящей должности _______________________</w:t>
      </w: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299" w:rsidRPr="00E42299" w:rsidRDefault="00E42299" w:rsidP="00E422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299" w:rsidRPr="00E42299" w:rsidRDefault="00E42299" w:rsidP="00E4229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42299">
        <w:rPr>
          <w:rFonts w:ascii="Times New Roman" w:hAnsi="Times New Roman" w:cs="Times New Roman"/>
          <w:sz w:val="24"/>
          <w:szCs w:val="24"/>
          <w:lang w:eastAsia="en-US"/>
        </w:rPr>
        <w:t>Подпись заявителя__________________</w:t>
      </w: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2299" w:rsidRPr="00E42299" w:rsidRDefault="00E42299" w:rsidP="00E42299">
      <w:pPr>
        <w:spacing w:line="240" w:lineRule="auto"/>
        <w:ind w:firstLine="623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99">
        <w:rPr>
          <w:rFonts w:ascii="Times New Roman" w:hAnsi="Times New Roman" w:cs="Times New Roman"/>
          <w:sz w:val="24"/>
          <w:szCs w:val="24"/>
          <w:lang w:eastAsia="en-US"/>
        </w:rPr>
        <w:t>дата ____________________</w:t>
      </w: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E42299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Примечание:</w:t>
      </w: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99">
        <w:rPr>
          <w:rFonts w:ascii="Times New Roman" w:hAnsi="Times New Roman" w:cs="Times New Roman"/>
          <w:sz w:val="24"/>
          <w:szCs w:val="24"/>
          <w:lang w:eastAsia="en-US"/>
        </w:rPr>
        <w:t>1. Занимаемая должность указывается в соответствии с приказом о зачислении на работу.</w:t>
      </w:r>
    </w:p>
    <w:p w:rsidR="00E42299" w:rsidRPr="00E42299" w:rsidRDefault="00E42299" w:rsidP="00E422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4"/>
          <w:szCs w:val="24"/>
          <w:lang w:eastAsia="en-US"/>
        </w:rPr>
        <w:t>2. Заявление заполняется в текстовом редакторе, подписывается и в отсканированном виде направляется в ЦАК.</w:t>
      </w:r>
      <w:r w:rsidRPr="00E42299">
        <w:rPr>
          <w:rFonts w:ascii="Times New Roman" w:hAnsi="Times New Roman" w:cs="Times New Roman"/>
          <w:sz w:val="24"/>
          <w:szCs w:val="24"/>
        </w:rPr>
        <w:t xml:space="preserve"> </w:t>
      </w:r>
      <w:r w:rsidRPr="00E42299">
        <w:rPr>
          <w:rFonts w:ascii="Times New Roman" w:hAnsi="Times New Roman" w:cs="Times New Roman"/>
          <w:sz w:val="28"/>
          <w:szCs w:val="28"/>
        </w:rPr>
        <w:br w:type="page"/>
      </w:r>
    </w:p>
    <w:p w:rsidR="00E42299" w:rsidRPr="00E42299" w:rsidRDefault="00E42299" w:rsidP="00E42299">
      <w:pPr>
        <w:pStyle w:val="3"/>
        <w:jc w:val="right"/>
        <w:rPr>
          <w:rFonts w:ascii="Times New Roman" w:hAnsi="Times New Roman" w:cs="Times New Roman"/>
        </w:rPr>
      </w:pPr>
      <w:bookmarkStart w:id="21" w:name="_Toc490226168"/>
      <w:r w:rsidRPr="00E42299">
        <w:rPr>
          <w:rFonts w:ascii="Times New Roman" w:hAnsi="Times New Roman" w:cs="Times New Roman"/>
          <w:i/>
        </w:rPr>
        <w:lastRenderedPageBreak/>
        <w:t>Приложение 4.</w:t>
      </w:r>
      <w:r w:rsidRPr="00E42299">
        <w:rPr>
          <w:rFonts w:ascii="Times New Roman" w:hAnsi="Times New Roman" w:cs="Times New Roman"/>
          <w:i/>
        </w:rPr>
        <w:br/>
        <w:t>Положение о ДПО</w:t>
      </w:r>
      <w:bookmarkEnd w:id="21"/>
    </w:p>
    <w:p w:rsidR="00E42299" w:rsidRPr="00E42299" w:rsidRDefault="00E42299" w:rsidP="00E422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29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42299" w:rsidRPr="00E42299" w:rsidRDefault="00E42299" w:rsidP="00E422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299">
        <w:rPr>
          <w:rFonts w:ascii="Times New Roman" w:hAnsi="Times New Roman" w:cs="Times New Roman"/>
          <w:b/>
          <w:bCs/>
          <w:sz w:val="28"/>
          <w:szCs w:val="28"/>
        </w:rPr>
        <w:t>О ПЛАНИРОВАНИИ И ОРГАНИЗАЦИИ ДОПОЛНИТЕЛЬНОГО</w:t>
      </w:r>
    </w:p>
    <w:p w:rsidR="00E42299" w:rsidRPr="00E42299" w:rsidRDefault="00E42299" w:rsidP="00E422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299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РУКОВОДИТЕЛЕЙ                            И СПЕЦИАЛИСТОВ ОРГАНИЗАЦИЙ – ЧЛЕНОВ</w:t>
      </w:r>
    </w:p>
    <w:p w:rsidR="00E42299" w:rsidRPr="00E42299" w:rsidRDefault="00E42299" w:rsidP="00E4229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299">
        <w:rPr>
          <w:rFonts w:ascii="Times New Roman" w:hAnsi="Times New Roman" w:cs="Times New Roman"/>
          <w:b/>
          <w:bCs/>
          <w:sz w:val="28"/>
          <w:szCs w:val="28"/>
        </w:rPr>
        <w:t>СРО «СОЮЗАТОМГЕО»</w:t>
      </w:r>
    </w:p>
    <w:p w:rsidR="00E42299" w:rsidRPr="00E42299" w:rsidRDefault="00E42299" w:rsidP="00E4229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299" w:rsidRPr="00E42299" w:rsidRDefault="00E42299" w:rsidP="00E4229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29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1.1.</w:t>
      </w:r>
      <w:r w:rsidRPr="00E42299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планирования и проведения дополнительного профессионального образования руководителей и специалистов (далее по Приложению 4 «Специалисты») </w:t>
      </w:r>
      <w:r w:rsidRPr="00E42299">
        <w:rPr>
          <w:rFonts w:ascii="Times New Roman" w:hAnsi="Times New Roman" w:cs="Times New Roman"/>
          <w:sz w:val="28"/>
          <w:szCs w:val="28"/>
          <w:lang w:eastAsia="en-US"/>
        </w:rPr>
        <w:t>организаций - членов СРО.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1.2.</w:t>
      </w:r>
      <w:r w:rsidRPr="00E42299">
        <w:rPr>
          <w:rFonts w:ascii="Times New Roman" w:hAnsi="Times New Roman" w:cs="Times New Roman"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 xml:space="preserve">- Градостроительный кодекс Российской Федерации; 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- Трудовой кодекс Российской Федерации;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 xml:space="preserve">- Закон Российской Федерации от 01.12.2007 № 315-ФЗ </w:t>
      </w:r>
      <w:r w:rsidRPr="00E42299">
        <w:rPr>
          <w:rFonts w:ascii="Times New Roman" w:hAnsi="Times New Roman" w:cs="Times New Roman"/>
          <w:sz w:val="28"/>
          <w:szCs w:val="28"/>
        </w:rPr>
        <w:br/>
        <w:t xml:space="preserve">«О </w:t>
      </w:r>
      <w:proofErr w:type="spellStart"/>
      <w:r w:rsidRPr="00E42299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E42299">
        <w:rPr>
          <w:rFonts w:ascii="Times New Roman" w:hAnsi="Times New Roman" w:cs="Times New Roman"/>
          <w:sz w:val="28"/>
          <w:szCs w:val="28"/>
        </w:rPr>
        <w:t xml:space="preserve"> организациях»;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 xml:space="preserve">- Закон Российской Федерации от 29.12.2012 № 273-ФЗ «Об образовании </w:t>
      </w:r>
      <w:r w:rsidRPr="00E42299"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E42299" w:rsidRPr="00E42299" w:rsidRDefault="00E42299" w:rsidP="00E42299">
      <w:pPr>
        <w:autoSpaceDE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- Приказ Министерства образования и науки Российской Федерации от 01 июля 2013 г. № 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- Приказ Министерства здравоохранения и социального развития Российской Федерации от 23 апреля 2008 г. № 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 xml:space="preserve">- Приказ Министерства здравоохранения и социального развития Российской Федерации от 10.12.2009 № 977 «Об утверждении Единого </w:t>
      </w:r>
      <w:r w:rsidRPr="00E42299">
        <w:rPr>
          <w:rFonts w:ascii="Times New Roman" w:hAnsi="Times New Roman" w:cs="Times New Roman"/>
          <w:sz w:val="28"/>
          <w:szCs w:val="28"/>
        </w:rPr>
        <w:lastRenderedPageBreak/>
        <w:t>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энергетики»;</w:t>
      </w:r>
    </w:p>
    <w:p w:rsidR="00E42299" w:rsidRPr="00E42299" w:rsidRDefault="00E42299" w:rsidP="00E4229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299">
        <w:rPr>
          <w:rFonts w:ascii="Times New Roman" w:hAnsi="Times New Roman" w:cs="Times New Roman"/>
          <w:b/>
          <w:bCs/>
          <w:sz w:val="28"/>
          <w:szCs w:val="28"/>
        </w:rPr>
        <w:t>Виды дополнительного профессионального образования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2.1.</w:t>
      </w:r>
      <w:r w:rsidRPr="00E42299">
        <w:rPr>
          <w:rFonts w:ascii="Times New Roman" w:hAnsi="Times New Roman" w:cs="Times New Roman"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2.2.</w:t>
      </w:r>
      <w:r w:rsidRPr="00E42299">
        <w:rPr>
          <w:rFonts w:ascii="Times New Roman" w:hAnsi="Times New Roman" w:cs="Times New Roman"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 xml:space="preserve">- имеют среднее профессиональное и (или) высшее образование; 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- получают среднее профессиональное и (или) высшее образование.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2.3.</w:t>
      </w:r>
      <w:r w:rsidRPr="00E42299">
        <w:rPr>
          <w:rFonts w:ascii="Times New Roman" w:hAnsi="Times New Roman" w:cs="Times New Roman"/>
          <w:sz w:val="28"/>
          <w:szCs w:val="28"/>
        </w:rPr>
        <w:tab/>
        <w:t>Профессиональная переподготовка.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2.3.1.</w:t>
      </w:r>
      <w:r w:rsidRPr="00E42299">
        <w:rPr>
          <w:rFonts w:ascii="Times New Roman" w:hAnsi="Times New Roman" w:cs="Times New Roman"/>
          <w:sz w:val="28"/>
          <w:szCs w:val="28"/>
        </w:rPr>
        <w:tab/>
        <w:t xml:space="preserve">Профессиональная переподготовка обязательна для Специалистов, которые имеют образование по специальности, не соответствующее занимаемой должности согласно квалификационным стандартам СРО, профессиональным стандартам, а в случае отсутствия таковых </w:t>
      </w:r>
      <w:r w:rsidRPr="00E4229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42299">
        <w:rPr>
          <w:rFonts w:ascii="Times New Roman" w:hAnsi="Times New Roman" w:cs="Times New Roman"/>
          <w:sz w:val="28"/>
          <w:szCs w:val="28"/>
        </w:rPr>
        <w:t xml:space="preserve">Единому квалификационному справочнику должностей руководителей, специалистов и служащих. 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2.3.2.</w:t>
      </w:r>
      <w:r w:rsidRPr="00E42299">
        <w:rPr>
          <w:rFonts w:ascii="Times New Roman" w:hAnsi="Times New Roman" w:cs="Times New Roman"/>
          <w:sz w:val="28"/>
          <w:szCs w:val="28"/>
        </w:rPr>
        <w:tab/>
        <w:t>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2.3.3.</w:t>
      </w:r>
      <w:r w:rsidRPr="00E42299">
        <w:rPr>
          <w:rFonts w:ascii="Times New Roman" w:hAnsi="Times New Roman" w:cs="Times New Roman"/>
          <w:sz w:val="28"/>
          <w:szCs w:val="28"/>
        </w:rPr>
        <w:tab/>
        <w:t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- диплом о профессиональной переподготовке.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2.4.</w:t>
      </w:r>
      <w:r w:rsidRPr="00E42299">
        <w:rPr>
          <w:rFonts w:ascii="Times New Roman" w:hAnsi="Times New Roman" w:cs="Times New Roman"/>
          <w:sz w:val="28"/>
          <w:szCs w:val="28"/>
        </w:rPr>
        <w:tab/>
        <w:t>Повышение квалификации.</w:t>
      </w:r>
    </w:p>
    <w:p w:rsidR="00E42299" w:rsidRPr="00E42299" w:rsidRDefault="00E42299" w:rsidP="00E4229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2.4.1.</w:t>
      </w:r>
      <w:r w:rsidRPr="00E42299">
        <w:rPr>
          <w:rFonts w:ascii="Times New Roman" w:hAnsi="Times New Roman" w:cs="Times New Roman"/>
          <w:sz w:val="28"/>
          <w:szCs w:val="28"/>
        </w:rPr>
        <w:tab/>
        <w:t>Повышение квалификации - обновление теоретических и практических знаний с целью освоения современных технологий и методов проведения инженерных изысканий для подготовки проектной документации по  строительству, реконструкции, капитальному ремонту: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- объектов использования атомной энергии,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lastRenderedPageBreak/>
        <w:t>- особо опасных, технически сложных и уникальных объектов, за исключением объектов использования атомной энергии,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- объектов капитального строительства за исключением особо опасных, технически сложных и уникальных объектов.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2.4.2.</w:t>
      </w:r>
      <w:r w:rsidRPr="00E42299">
        <w:rPr>
          <w:rFonts w:ascii="Times New Roman" w:hAnsi="Times New Roman" w:cs="Times New Roman"/>
          <w:sz w:val="28"/>
          <w:szCs w:val="28"/>
        </w:rPr>
        <w:tab/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2.4.3.</w:t>
      </w:r>
      <w:r w:rsidRPr="00E42299">
        <w:rPr>
          <w:rFonts w:ascii="Times New Roman" w:hAnsi="Times New Roman" w:cs="Times New Roman"/>
          <w:sz w:val="28"/>
          <w:szCs w:val="28"/>
        </w:rPr>
        <w:tab/>
        <w:t xml:space="preserve">Программы повышения квалификации, реализуемые в рамках образовательного проекта СРО, формируются, как правило, в объеме </w:t>
      </w:r>
      <w:r w:rsidRPr="00E42299">
        <w:rPr>
          <w:rFonts w:ascii="Times New Roman" w:hAnsi="Times New Roman" w:cs="Times New Roman"/>
          <w:sz w:val="28"/>
          <w:szCs w:val="28"/>
        </w:rPr>
        <w:br/>
        <w:t>не менее 72 часов.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 xml:space="preserve">Программы могут быть реализованы в очной, </w:t>
      </w:r>
      <w:proofErr w:type="spellStart"/>
      <w:r w:rsidRPr="00E42299">
        <w:rPr>
          <w:rFonts w:ascii="Times New Roman" w:hAnsi="Times New Roman" w:cs="Times New Roman"/>
          <w:sz w:val="28"/>
          <w:szCs w:val="28"/>
        </w:rPr>
        <w:t>заочно-очной</w:t>
      </w:r>
      <w:proofErr w:type="spellEnd"/>
      <w:r w:rsidRPr="00E42299">
        <w:rPr>
          <w:rFonts w:ascii="Times New Roman" w:hAnsi="Times New Roman" w:cs="Times New Roman"/>
          <w:sz w:val="28"/>
          <w:szCs w:val="28"/>
        </w:rPr>
        <w:t>, дистанционно-очной и дистанционной форме обучения.</w:t>
      </w:r>
    </w:p>
    <w:p w:rsidR="00E42299" w:rsidRPr="00E42299" w:rsidRDefault="00E42299" w:rsidP="00E422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2.4.4.</w:t>
      </w:r>
      <w:r w:rsidRPr="00E42299">
        <w:rPr>
          <w:rFonts w:ascii="Times New Roman" w:hAnsi="Times New Roman" w:cs="Times New Roman"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E42299" w:rsidRPr="00E42299" w:rsidRDefault="00E42299" w:rsidP="00E4229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299">
        <w:rPr>
          <w:rFonts w:ascii="Times New Roman" w:hAnsi="Times New Roman" w:cs="Times New Roman"/>
          <w:b/>
          <w:bCs/>
          <w:sz w:val="28"/>
          <w:szCs w:val="28"/>
        </w:rPr>
        <w:t>Планирование дополнительного профессионального образования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3.1</w:t>
      </w:r>
      <w:r w:rsidRPr="00E4229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42299">
        <w:rPr>
          <w:rFonts w:ascii="Times New Roman" w:hAnsi="Times New Roman" w:cs="Times New Roman"/>
          <w:sz w:val="28"/>
          <w:szCs w:val="28"/>
        </w:rPr>
        <w:tab/>
        <w:t>Члены СРО ежегодно, в срок до 01 декабря года, предшествующего планируемому, направляет в адрес СРО сведения о Специалистах, подлежащих профессиональной переподготовке и повышению квалификации для формирования сводного Плана по дополнительному профессиональному образованию.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3.2.</w:t>
      </w:r>
      <w:r w:rsidRPr="00E42299">
        <w:rPr>
          <w:rFonts w:ascii="Times New Roman" w:hAnsi="Times New Roman" w:cs="Times New Roman"/>
          <w:sz w:val="28"/>
          <w:szCs w:val="28"/>
        </w:rPr>
        <w:tab/>
        <w:t>СРО: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- собирает сведения о необходимости профессиональной переподготовки и повышении квалификации Специалистов;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- на основании полученных сведений составляет План повышения квалификации Специалистов, обеспечивает выполнение Плана, для чего формирует графики обучения и комплектует группы слушателей.</w:t>
      </w:r>
    </w:p>
    <w:p w:rsidR="00E42299" w:rsidRPr="00E42299" w:rsidRDefault="00E42299" w:rsidP="00E4229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2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Планирование, организация и оплата профессиональной переподготовки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Член СРО: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trike/>
          <w:sz w:val="28"/>
          <w:szCs w:val="28"/>
        </w:rPr>
        <w:t>-</w:t>
      </w:r>
      <w:r w:rsidRPr="00E42299">
        <w:rPr>
          <w:rFonts w:ascii="Times New Roman" w:hAnsi="Times New Roman" w:cs="Times New Roman"/>
          <w:sz w:val="28"/>
          <w:szCs w:val="28"/>
        </w:rPr>
        <w:t xml:space="preserve"> обеспечивает планирование переподготовки всех Специалистов, которые имеют образование по специальности, не соответствующей занимаемой должности согласно квалификационным стандартам СРО, профессиональным стандартам, а в случае отсутствия таковых </w:t>
      </w:r>
      <w:r w:rsidRPr="00E4229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42299">
        <w:rPr>
          <w:rFonts w:ascii="Times New Roman" w:hAnsi="Times New Roman" w:cs="Times New Roman"/>
          <w:sz w:val="28"/>
          <w:szCs w:val="28"/>
        </w:rPr>
        <w:t xml:space="preserve">Единому квалификационному справочнику должностей руководителей, специалистов и служащих; 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- формирует и согласовывает с СРО план-график переподготовки Специалистов до 01 января планируемого года. При приеме на работу Специалистов, для которых обязательна профессиональная переподготовка, член СРО вносит изменения в план-график переподготовки и согласовывает его с СРО.</w:t>
      </w:r>
    </w:p>
    <w:p w:rsidR="00E42299" w:rsidRPr="00E42299" w:rsidRDefault="00E42299" w:rsidP="00E42299">
      <w:pPr>
        <w:pStyle w:val="aff2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- 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средств;</w:t>
      </w:r>
    </w:p>
    <w:p w:rsidR="00E42299" w:rsidRPr="00E42299" w:rsidRDefault="00E42299" w:rsidP="00E42299">
      <w:pPr>
        <w:pStyle w:val="aff4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E42299">
        <w:rPr>
          <w:sz w:val="28"/>
          <w:szCs w:val="28"/>
        </w:rPr>
        <w:t>- </w:t>
      </w:r>
      <w:r w:rsidRPr="00E42299">
        <w:rPr>
          <w:color w:val="000000"/>
          <w:sz w:val="28"/>
          <w:szCs w:val="28"/>
        </w:rPr>
        <w:t xml:space="preserve">представляет ежегодно в </w:t>
      </w:r>
      <w:r w:rsidRPr="00E42299">
        <w:rPr>
          <w:sz w:val="28"/>
          <w:szCs w:val="28"/>
        </w:rPr>
        <w:t xml:space="preserve">СРО </w:t>
      </w:r>
      <w:r w:rsidRPr="00E42299">
        <w:rPr>
          <w:color w:val="000000"/>
          <w:sz w:val="28"/>
          <w:szCs w:val="28"/>
        </w:rPr>
        <w:t xml:space="preserve">сведения о Специалистах, успешно освоивших дополнительные программы профессиональной переподготовки. </w:t>
      </w:r>
    </w:p>
    <w:p w:rsidR="00E42299" w:rsidRPr="00E42299" w:rsidRDefault="00E42299" w:rsidP="00E4229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299">
        <w:rPr>
          <w:rFonts w:ascii="Times New Roman" w:hAnsi="Times New Roman" w:cs="Times New Roman"/>
          <w:b/>
          <w:bCs/>
          <w:sz w:val="28"/>
          <w:szCs w:val="28"/>
        </w:rPr>
        <w:t>Планирование и организация повышения квалификации</w:t>
      </w:r>
    </w:p>
    <w:p w:rsidR="00E42299" w:rsidRPr="00E42299" w:rsidRDefault="00E42299" w:rsidP="00E42299">
      <w:pPr>
        <w:pStyle w:val="aff4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E42299">
        <w:rPr>
          <w:color w:val="000000"/>
          <w:sz w:val="28"/>
          <w:szCs w:val="28"/>
        </w:rPr>
        <w:t>5.1.</w:t>
      </w:r>
      <w:r w:rsidRPr="00E42299">
        <w:rPr>
          <w:color w:val="000000"/>
          <w:sz w:val="28"/>
          <w:szCs w:val="28"/>
        </w:rPr>
        <w:tab/>
        <w:t>Повышение квалификации осуществляется:</w:t>
      </w:r>
    </w:p>
    <w:p w:rsidR="00E42299" w:rsidRPr="00E42299" w:rsidRDefault="00E42299" w:rsidP="00E42299">
      <w:pPr>
        <w:pStyle w:val="aff4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E42299">
        <w:rPr>
          <w:color w:val="000000"/>
          <w:sz w:val="28"/>
          <w:szCs w:val="28"/>
        </w:rPr>
        <w:t>5.1.1.</w:t>
      </w:r>
      <w:r w:rsidRPr="00E42299">
        <w:rPr>
          <w:color w:val="000000"/>
          <w:sz w:val="28"/>
          <w:szCs w:val="28"/>
        </w:rPr>
        <w:tab/>
        <w:t xml:space="preserve">За счет средств, предусмотренных сметой </w:t>
      </w:r>
      <w:r w:rsidRPr="00E42299">
        <w:rPr>
          <w:sz w:val="28"/>
          <w:szCs w:val="28"/>
        </w:rPr>
        <w:t>СРО</w:t>
      </w:r>
      <w:r w:rsidRPr="00E42299">
        <w:rPr>
          <w:color w:val="000000"/>
          <w:sz w:val="28"/>
          <w:szCs w:val="28"/>
        </w:rPr>
        <w:t xml:space="preserve"> для повышения квалификации Специалистов в рамках Образовательного проекта </w:t>
      </w:r>
      <w:r w:rsidRPr="00E42299">
        <w:rPr>
          <w:sz w:val="28"/>
          <w:szCs w:val="28"/>
        </w:rPr>
        <w:t>СРО</w:t>
      </w:r>
      <w:r w:rsidRPr="00E42299">
        <w:rPr>
          <w:color w:val="000000"/>
          <w:sz w:val="28"/>
          <w:szCs w:val="28"/>
        </w:rPr>
        <w:t xml:space="preserve">; 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5.1.2.</w:t>
      </w:r>
      <w:r w:rsidRPr="00E42299">
        <w:rPr>
          <w:rFonts w:ascii="Times New Roman" w:hAnsi="Times New Roman" w:cs="Times New Roman"/>
          <w:sz w:val="28"/>
          <w:szCs w:val="28"/>
        </w:rPr>
        <w:tab/>
        <w:t xml:space="preserve">За счет собственных средств члена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 xml:space="preserve">, направляемых на оплату обучения Специалистов, которые должны пройти повышение квалификации, кроме повышающих квалификацию за счет средств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>в соответствии с п. 5.1.1.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5.2.</w:t>
      </w:r>
      <w:r w:rsidRPr="00E42299">
        <w:rPr>
          <w:rFonts w:ascii="Times New Roman" w:hAnsi="Times New Roman" w:cs="Times New Roman"/>
          <w:sz w:val="28"/>
          <w:szCs w:val="28"/>
        </w:rPr>
        <w:tab/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>для обеспечения повышения квалификации определяет и утверждает на календарный год: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а) перечень программ повышения квалификации;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б) перечень образовательных учреждений;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в) планы-графики проведения курсов повышения квалификации;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lastRenderedPageBreak/>
        <w:t>г) сумму средств, направляемых на финансирование обучения Специалистов в рамках настоящего Положения.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5.3.</w:t>
      </w:r>
      <w:r w:rsidRPr="00E42299">
        <w:rPr>
          <w:rFonts w:ascii="Times New Roman" w:hAnsi="Times New Roman" w:cs="Times New Roman"/>
          <w:sz w:val="28"/>
          <w:szCs w:val="28"/>
        </w:rPr>
        <w:tab/>
        <w:t xml:space="preserve">Член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>: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 xml:space="preserve">- составляет планы повышения квалификации Специалистов, подлежащих обучению, и ежегодно предоставляет их в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>;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 xml:space="preserve">- предоставляет ежегодно в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>сведения о Специалистах, успешно освоивших программы повышения квалификации.</w:t>
      </w:r>
    </w:p>
    <w:p w:rsidR="00E42299" w:rsidRPr="00E42299" w:rsidRDefault="00E42299" w:rsidP="00E4229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299">
        <w:rPr>
          <w:rFonts w:ascii="Times New Roman" w:hAnsi="Times New Roman" w:cs="Times New Roman"/>
          <w:b/>
          <w:bCs/>
          <w:sz w:val="28"/>
          <w:szCs w:val="28"/>
        </w:rPr>
        <w:t>Планирование и порядок реализации повышения квалификации, осуществляемого за счет средств СРО</w:t>
      </w:r>
    </w:p>
    <w:p w:rsidR="00E42299" w:rsidRPr="00E42299" w:rsidRDefault="00E42299" w:rsidP="00E42299">
      <w:pPr>
        <w:pStyle w:val="aff4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E42299">
        <w:rPr>
          <w:color w:val="000000"/>
          <w:sz w:val="28"/>
          <w:szCs w:val="28"/>
        </w:rPr>
        <w:t>6.1.</w:t>
      </w:r>
      <w:r w:rsidRPr="00E42299">
        <w:rPr>
          <w:color w:val="000000"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 обучения, включенные в Программный комплекс образовательного проекта СРО (далее - Программный комплекс). </w:t>
      </w:r>
    </w:p>
    <w:p w:rsidR="00E42299" w:rsidRPr="00E42299" w:rsidRDefault="00E42299" w:rsidP="00E42299">
      <w:pPr>
        <w:pStyle w:val="aff4"/>
        <w:spacing w:before="0" w:after="0" w:line="360" w:lineRule="auto"/>
        <w:ind w:firstLine="720"/>
        <w:jc w:val="both"/>
        <w:rPr>
          <w:rFonts w:cs="Arial"/>
          <w:sz w:val="28"/>
          <w:szCs w:val="28"/>
        </w:rPr>
      </w:pPr>
      <w:r w:rsidRPr="00E42299">
        <w:rPr>
          <w:color w:val="000000"/>
          <w:sz w:val="28"/>
          <w:szCs w:val="28"/>
        </w:rPr>
        <w:t xml:space="preserve">Разработка программ повышения квалификации, их экспертиза, утверждение и актуализация осуществляется в соответствие с Положением о программном комплексе. 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6.2.</w:t>
      </w:r>
      <w:r w:rsidRPr="00E42299">
        <w:rPr>
          <w:rFonts w:ascii="Times New Roman" w:hAnsi="Times New Roman" w:cs="Times New Roman"/>
          <w:sz w:val="28"/>
          <w:szCs w:val="28"/>
        </w:rPr>
        <w:tab/>
        <w:t xml:space="preserve">Перечень учебных программ повышения квалификации, по которым проводится обучение, годовой План-график проведения занятий, утвержденный президентом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 xml:space="preserve">, Положение о программном комплексе, а также список образовательных учреждений с контактной информацией, размещаются на интернет-сайте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>в разделе «Образовательный проект».</w:t>
      </w:r>
    </w:p>
    <w:p w:rsidR="00E42299" w:rsidRPr="00E42299" w:rsidRDefault="00E42299" w:rsidP="00E42299">
      <w:pPr>
        <w:pStyle w:val="aff4"/>
        <w:spacing w:before="0" w:after="0" w:line="360" w:lineRule="auto"/>
        <w:ind w:firstLine="720"/>
        <w:jc w:val="both"/>
        <w:rPr>
          <w:rStyle w:val="affa"/>
          <w:rFonts w:cs="Arial"/>
          <w:b w:val="0"/>
          <w:bCs/>
          <w:sz w:val="28"/>
          <w:szCs w:val="28"/>
        </w:rPr>
      </w:pPr>
      <w:r w:rsidRPr="00E42299">
        <w:rPr>
          <w:sz w:val="28"/>
          <w:szCs w:val="28"/>
        </w:rPr>
        <w:t>6.3.</w:t>
      </w:r>
      <w:r w:rsidRPr="00E42299">
        <w:rPr>
          <w:sz w:val="28"/>
          <w:szCs w:val="28"/>
        </w:rPr>
        <w:tab/>
        <w:t xml:space="preserve">Член СРО оформляет через </w:t>
      </w:r>
      <w:r w:rsidRPr="00E42299">
        <w:rPr>
          <w:rStyle w:val="affa"/>
          <w:b w:val="0"/>
          <w:bCs/>
          <w:sz w:val="28"/>
          <w:szCs w:val="28"/>
        </w:rPr>
        <w:t xml:space="preserve">личный кабинет </w:t>
      </w:r>
      <w:r w:rsidRPr="00E42299">
        <w:rPr>
          <w:sz w:val="28"/>
          <w:szCs w:val="28"/>
        </w:rPr>
        <w:t>на интернет</w:t>
      </w:r>
      <w:r w:rsidRPr="00E42299">
        <w:rPr>
          <w:i/>
          <w:iCs/>
          <w:sz w:val="28"/>
          <w:szCs w:val="28"/>
        </w:rPr>
        <w:t>-</w:t>
      </w:r>
      <w:r w:rsidRPr="00E42299">
        <w:rPr>
          <w:sz w:val="28"/>
          <w:szCs w:val="28"/>
        </w:rPr>
        <w:t>сайте СРО</w:t>
      </w:r>
      <w:r w:rsidRPr="00E42299">
        <w:rPr>
          <w:rStyle w:val="affa"/>
          <w:sz w:val="28"/>
          <w:szCs w:val="28"/>
        </w:rPr>
        <w:t>:</w:t>
      </w:r>
    </w:p>
    <w:p w:rsidR="00E42299" w:rsidRPr="00E42299" w:rsidRDefault="00E42299" w:rsidP="00E42299">
      <w:pPr>
        <w:pStyle w:val="aff4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E42299">
        <w:rPr>
          <w:color w:val="000000"/>
          <w:sz w:val="28"/>
          <w:szCs w:val="28"/>
        </w:rPr>
        <w:t>- </w:t>
      </w:r>
      <w:r w:rsidRPr="00E42299">
        <w:rPr>
          <w:sz w:val="28"/>
          <w:szCs w:val="28"/>
        </w:rPr>
        <w:t xml:space="preserve">годовой план повышения квалификации, в котором указывается планируемая численность Специалистов, направляемых на курсы по Плану-графику проведения занятий. </w:t>
      </w:r>
      <w:r w:rsidRPr="00E42299">
        <w:rPr>
          <w:color w:val="000000"/>
          <w:sz w:val="28"/>
          <w:szCs w:val="28"/>
        </w:rPr>
        <w:t xml:space="preserve">Оформленный годовой план возможно корректировать с учетом производственных и/или кадровых изменений в течение всего года. </w:t>
      </w:r>
    </w:p>
    <w:p w:rsidR="00E42299" w:rsidRPr="00E42299" w:rsidRDefault="00E42299" w:rsidP="00E42299">
      <w:pPr>
        <w:pStyle w:val="aff4"/>
        <w:spacing w:before="0" w:after="0" w:line="360" w:lineRule="auto"/>
        <w:ind w:firstLine="720"/>
        <w:jc w:val="both"/>
        <w:rPr>
          <w:sz w:val="28"/>
          <w:szCs w:val="28"/>
        </w:rPr>
      </w:pPr>
      <w:r w:rsidRPr="00E42299">
        <w:rPr>
          <w:color w:val="000000"/>
          <w:sz w:val="28"/>
          <w:szCs w:val="28"/>
        </w:rPr>
        <w:t>- о</w:t>
      </w:r>
      <w:r w:rsidRPr="00E42299">
        <w:rPr>
          <w:rStyle w:val="affa"/>
          <w:b w:val="0"/>
          <w:bCs/>
          <w:sz w:val="28"/>
          <w:szCs w:val="28"/>
        </w:rPr>
        <w:t xml:space="preserve">перативные заявки на повышение квалификации, в которых указывается Ф.И.О., должность Специалиста, образовательное учреждение, учебная </w:t>
      </w:r>
      <w:r w:rsidRPr="00E42299">
        <w:rPr>
          <w:rStyle w:val="affa"/>
          <w:b w:val="0"/>
          <w:bCs/>
          <w:sz w:val="28"/>
          <w:szCs w:val="28"/>
        </w:rPr>
        <w:lastRenderedPageBreak/>
        <w:t xml:space="preserve">программа, период очного этапа обучения. </w:t>
      </w:r>
      <w:r w:rsidRPr="00E42299">
        <w:rPr>
          <w:sz w:val="28"/>
          <w:szCs w:val="28"/>
        </w:rPr>
        <w:t xml:space="preserve">Прием заявок прекращается за две недели до даты начала очного этапа обучения. 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6.4.</w:t>
      </w:r>
      <w:r w:rsidRPr="00E4229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42299">
        <w:rPr>
          <w:rFonts w:ascii="Times New Roman" w:hAnsi="Times New Roman" w:cs="Times New Roman"/>
          <w:sz w:val="28"/>
          <w:szCs w:val="28"/>
        </w:rPr>
        <w:t>СРО: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 xml:space="preserve">- до 15 декабря предшествующего планируемому году, на основании полученных от членов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>заявок составляет сводный План повышения квалификации Специалистов на следующий год;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- заключает договоры с образовательными учреждениями на оказание образовательных услуг по повышению квалификации;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 xml:space="preserve">- на основании оперативных заявок формирует группы слушателей на каждый курс. </w:t>
      </w:r>
    </w:p>
    <w:p w:rsidR="00E42299" w:rsidRPr="00E42299" w:rsidRDefault="00E42299" w:rsidP="00E42299">
      <w:pPr>
        <w:pStyle w:val="aff4"/>
        <w:spacing w:before="0" w:after="0" w:line="360" w:lineRule="auto"/>
        <w:ind w:firstLine="720"/>
        <w:jc w:val="both"/>
        <w:rPr>
          <w:sz w:val="28"/>
          <w:szCs w:val="28"/>
        </w:rPr>
      </w:pPr>
      <w:r w:rsidRPr="00E42299">
        <w:rPr>
          <w:sz w:val="28"/>
          <w:szCs w:val="28"/>
        </w:rPr>
        <w:t>6.5.</w:t>
      </w:r>
      <w:r w:rsidRPr="00E42299">
        <w:rPr>
          <w:sz w:val="28"/>
          <w:szCs w:val="28"/>
        </w:rPr>
        <w:tab/>
      </w:r>
      <w:r w:rsidRPr="00E42299">
        <w:rPr>
          <w:color w:val="000000"/>
          <w:sz w:val="28"/>
          <w:szCs w:val="28"/>
        </w:rPr>
        <w:t xml:space="preserve">В соответствии с Планом-графиком проведения занятий по повышению квалификации Специалистов, </w:t>
      </w:r>
      <w:r w:rsidRPr="00E42299">
        <w:rPr>
          <w:sz w:val="28"/>
          <w:szCs w:val="28"/>
        </w:rPr>
        <w:t xml:space="preserve">СРО </w:t>
      </w:r>
      <w:r w:rsidRPr="00E42299">
        <w:rPr>
          <w:color w:val="000000"/>
          <w:sz w:val="28"/>
          <w:szCs w:val="28"/>
        </w:rPr>
        <w:t xml:space="preserve">за </w:t>
      </w:r>
      <w:r w:rsidRPr="00E42299">
        <w:rPr>
          <w:sz w:val="28"/>
          <w:szCs w:val="28"/>
        </w:rPr>
        <w:t>14 календарных дней до даты начала очного этапа обучения отправляет:</w:t>
      </w:r>
    </w:p>
    <w:p w:rsidR="00E42299" w:rsidRPr="00E42299" w:rsidRDefault="00E42299" w:rsidP="00E42299">
      <w:pPr>
        <w:pStyle w:val="aff4"/>
        <w:spacing w:before="0" w:after="0" w:line="360" w:lineRule="auto"/>
        <w:ind w:firstLine="720"/>
        <w:jc w:val="both"/>
        <w:rPr>
          <w:sz w:val="28"/>
          <w:szCs w:val="28"/>
        </w:rPr>
      </w:pPr>
      <w:r w:rsidRPr="00E42299">
        <w:rPr>
          <w:sz w:val="28"/>
          <w:szCs w:val="28"/>
        </w:rPr>
        <w:t>- членам СРО, оформившим оперативную заявку, письмо</w:t>
      </w:r>
      <w:r w:rsidRPr="00E42299">
        <w:rPr>
          <w:i/>
          <w:iCs/>
          <w:sz w:val="28"/>
          <w:szCs w:val="28"/>
        </w:rPr>
        <w:t xml:space="preserve"> -</w:t>
      </w:r>
      <w:r w:rsidRPr="00E42299">
        <w:rPr>
          <w:sz w:val="28"/>
          <w:szCs w:val="28"/>
        </w:rPr>
        <w:t xml:space="preserve"> подтверждение о направлении Специалистов на обучение. Письмо отправляется через электронный почтовый ящик члена СРО на домене </w:t>
      </w:r>
      <w:proofErr w:type="spellStart"/>
      <w:r w:rsidRPr="00E42299">
        <w:rPr>
          <w:sz w:val="28"/>
          <w:szCs w:val="28"/>
          <w:lang w:val="en-US"/>
        </w:rPr>
        <w:t>atompost</w:t>
      </w:r>
      <w:proofErr w:type="spellEnd"/>
      <w:r w:rsidRPr="00E42299">
        <w:rPr>
          <w:sz w:val="28"/>
          <w:szCs w:val="28"/>
        </w:rPr>
        <w:t xml:space="preserve"> и (или) электронные адреса контактных лиц членов СРО.</w:t>
      </w:r>
    </w:p>
    <w:p w:rsidR="00E42299" w:rsidRPr="00E42299" w:rsidRDefault="00E42299" w:rsidP="00E42299">
      <w:pPr>
        <w:pStyle w:val="aff4"/>
        <w:spacing w:before="0" w:after="0" w:line="360" w:lineRule="auto"/>
        <w:ind w:firstLine="720"/>
        <w:jc w:val="both"/>
        <w:rPr>
          <w:rFonts w:cs="Arial"/>
          <w:sz w:val="28"/>
          <w:szCs w:val="28"/>
        </w:rPr>
      </w:pPr>
      <w:r w:rsidRPr="00E42299">
        <w:rPr>
          <w:sz w:val="28"/>
          <w:szCs w:val="28"/>
        </w:rPr>
        <w:t xml:space="preserve">- образовательным учреждениям список Специалистов, направляемых на курс повышения квалификации. В списке указываются Ф.И.О и должность Специалиста, наименование члена СРО. </w:t>
      </w:r>
    </w:p>
    <w:p w:rsidR="00E42299" w:rsidRPr="00E42299" w:rsidRDefault="00E42299" w:rsidP="00E42299">
      <w:pPr>
        <w:pStyle w:val="aff4"/>
        <w:spacing w:before="0" w:after="0" w:line="360" w:lineRule="auto"/>
        <w:ind w:firstLine="720"/>
        <w:jc w:val="both"/>
        <w:rPr>
          <w:sz w:val="28"/>
          <w:szCs w:val="28"/>
        </w:rPr>
      </w:pPr>
      <w:r w:rsidRPr="00E42299">
        <w:rPr>
          <w:color w:val="000000"/>
          <w:sz w:val="28"/>
          <w:szCs w:val="28"/>
        </w:rPr>
        <w:t>6.6.</w:t>
      </w:r>
      <w:r w:rsidRPr="00E42299">
        <w:rPr>
          <w:color w:val="000000"/>
          <w:sz w:val="28"/>
          <w:szCs w:val="28"/>
        </w:rPr>
        <w:tab/>
      </w:r>
      <w:r w:rsidRPr="00E42299">
        <w:rPr>
          <w:sz w:val="28"/>
          <w:szCs w:val="28"/>
        </w:rPr>
        <w:t xml:space="preserve">Член СРО обеспечивает своевременное прибытие Специалистов в образовательное учреждение к началу проведения занятий. </w:t>
      </w:r>
    </w:p>
    <w:p w:rsidR="00E42299" w:rsidRPr="00E42299" w:rsidRDefault="00E42299" w:rsidP="00E4229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направить Специалиста (указанного </w:t>
      </w:r>
      <w:r w:rsidRPr="00E42299">
        <w:rPr>
          <w:rFonts w:ascii="Times New Roman" w:hAnsi="Times New Roman" w:cs="Times New Roman"/>
          <w:sz w:val="28"/>
          <w:szCs w:val="28"/>
        </w:rPr>
        <w:br/>
        <w:t xml:space="preserve">в оперативной заявке) на курсы повышения квалификации, член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 xml:space="preserve">, не позднее, чем за 7 календарных дней до даты начала очного этапа курса, письмо в электронном виде с обоснованием причины отказа и предложением переноса срока обучения. Член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 xml:space="preserve">, в соответствии с предложением о переносе срока обучения, оформляет оперативные заявки. При отказе члена СРО </w:t>
      </w:r>
      <w:r w:rsidRPr="00E42299">
        <w:rPr>
          <w:rFonts w:ascii="Times New Roman" w:hAnsi="Times New Roman" w:cs="Times New Roman"/>
          <w:sz w:val="28"/>
          <w:szCs w:val="28"/>
        </w:rPr>
        <w:br/>
        <w:t xml:space="preserve">от запланированного обучения в двух и более случаях Дисциплинарная комиссия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>принимает решение о применении мер дисциплинарного воздействия.</w:t>
      </w:r>
    </w:p>
    <w:p w:rsidR="00E42299" w:rsidRPr="00E42299" w:rsidRDefault="00E42299" w:rsidP="00E4229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lastRenderedPageBreak/>
        <w:t>6.7.</w:t>
      </w:r>
      <w:r w:rsidRPr="00E42299">
        <w:rPr>
          <w:rFonts w:ascii="Times New Roman" w:hAnsi="Times New Roman" w:cs="Times New Roman"/>
          <w:sz w:val="28"/>
          <w:szCs w:val="28"/>
        </w:rPr>
        <w:tab/>
        <w:t xml:space="preserve">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квалификации. 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6.8</w:t>
      </w:r>
      <w:r w:rsidRPr="00E4229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42299">
        <w:rPr>
          <w:rFonts w:ascii="Times New Roman" w:hAnsi="Times New Roman" w:cs="Times New Roman"/>
          <w:sz w:val="28"/>
          <w:szCs w:val="28"/>
        </w:rPr>
        <w:tab/>
        <w:t xml:space="preserve">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>размещает на своем интернет-сайте в разделе «Образовательный проект» реестр специалистов, прошедших повышение квалификации по программам ДПО в рамках Образовательного проекта за текущий год.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6.9.</w:t>
      </w:r>
      <w:r w:rsidRPr="00E42299">
        <w:rPr>
          <w:rFonts w:ascii="Times New Roman" w:hAnsi="Times New Roman" w:cs="Times New Roman"/>
          <w:sz w:val="28"/>
          <w:szCs w:val="28"/>
        </w:rPr>
        <w:tab/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 xml:space="preserve">контролирует посещаемость Специалистами занятий. В случае нарушения правил трудового распорядка, в том числе при пропуске более 20% занятий на этапе очного обучения, Специалист не допускается к итоговой аттестации.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 xml:space="preserve">направляет уведомление в адрес руководителя члена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 xml:space="preserve">о нарушении Специалистом трудовой дисциплины. </w:t>
      </w:r>
    </w:p>
    <w:p w:rsidR="00E42299" w:rsidRPr="00E42299" w:rsidRDefault="00E42299" w:rsidP="00E4229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6.10.</w:t>
      </w:r>
      <w:r w:rsidRPr="00E42299">
        <w:rPr>
          <w:rFonts w:ascii="Times New Roman" w:hAnsi="Times New Roman" w:cs="Times New Roman"/>
          <w:sz w:val="28"/>
          <w:szCs w:val="28"/>
        </w:rPr>
        <w:tab/>
        <w:t>Удостоверение о повышении квалификации не выдается Специалистам, которые: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 xml:space="preserve">- не были допущены к итоговой аттестации; 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- не прошли итоговую аттестацию.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6.11.</w:t>
      </w:r>
      <w:r w:rsidRPr="00E42299">
        <w:rPr>
          <w:rFonts w:ascii="Times New Roman" w:hAnsi="Times New Roman" w:cs="Times New Roman"/>
          <w:sz w:val="28"/>
          <w:szCs w:val="28"/>
        </w:rPr>
        <w:tab/>
        <w:t xml:space="preserve">СРО совместно с образовательным учреждением проводит на курсах повышения квалификации анкетирование слушателей. На основании проведенного анкетирования, с учетом мнений руководителей технических и кадровых служб членов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>, дается оценка эффективности обучения.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2299" w:rsidRPr="00E42299" w:rsidRDefault="00E42299" w:rsidP="00E4229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b/>
          <w:bCs/>
          <w:sz w:val="28"/>
          <w:szCs w:val="28"/>
        </w:rPr>
        <w:t xml:space="preserve">Квотирование количества Специалистов, повышающих квалификацию за счет средств </w:t>
      </w:r>
      <w:r w:rsidRPr="00E4229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422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7.1.</w:t>
      </w:r>
      <w:r w:rsidRPr="00E42299">
        <w:rPr>
          <w:rFonts w:ascii="Times New Roman" w:hAnsi="Times New Roman" w:cs="Times New Roman"/>
          <w:sz w:val="28"/>
          <w:szCs w:val="28"/>
        </w:rPr>
        <w:tab/>
        <w:t xml:space="preserve">Количество Специалистов, направляемых на курсы повышения квалификации за счет средств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 xml:space="preserve">, определяется квотой члена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>.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lastRenderedPageBreak/>
        <w:t xml:space="preserve">Квота члена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 xml:space="preserve">рассчитывается исходя из фиксированной части ежегодного членского взноса члена СРО, направляемого на повышение квалификации по программам ДПО в рамках Образовательного проекта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>и расчетного тарифа по повышению квалификации Специалистов.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 xml:space="preserve">Количество специалистов члена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 xml:space="preserve">, направляемых на повышение квалификации по программам ДПО за счет средств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>(квота), определяется по формуле: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 xml:space="preserve">Q= </w:t>
      </w:r>
      <w:r w:rsidRPr="00E42299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E42299">
        <w:rPr>
          <w:rFonts w:ascii="Times New Roman" w:hAnsi="Times New Roman" w:cs="Times New Roman"/>
          <w:sz w:val="28"/>
          <w:szCs w:val="28"/>
        </w:rPr>
        <w:t xml:space="preserve"> *12*D/T, где: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Q</w:t>
      </w:r>
      <w:r w:rsidRPr="00E42299">
        <w:rPr>
          <w:rFonts w:ascii="Times New Roman" w:hAnsi="Times New Roman" w:cs="Times New Roman"/>
          <w:sz w:val="28"/>
          <w:szCs w:val="28"/>
        </w:rPr>
        <w:tab/>
        <w:t>–</w:t>
      </w:r>
      <w:r w:rsidRPr="00E42299">
        <w:rPr>
          <w:rFonts w:ascii="Times New Roman" w:hAnsi="Times New Roman" w:cs="Times New Roman"/>
          <w:sz w:val="28"/>
          <w:szCs w:val="28"/>
        </w:rPr>
        <w:tab/>
        <w:t xml:space="preserve">квота члена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>(расчетное количество Специалистов);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E42299">
        <w:rPr>
          <w:rFonts w:ascii="Times New Roman" w:hAnsi="Times New Roman" w:cs="Times New Roman"/>
          <w:sz w:val="28"/>
          <w:szCs w:val="28"/>
        </w:rPr>
        <w:tab/>
        <w:t>–</w:t>
      </w:r>
      <w:r w:rsidRPr="00E42299">
        <w:rPr>
          <w:rFonts w:ascii="Times New Roman" w:hAnsi="Times New Roman" w:cs="Times New Roman"/>
          <w:sz w:val="28"/>
          <w:szCs w:val="28"/>
        </w:rPr>
        <w:tab/>
        <w:t xml:space="preserve">ежемесячный членский взнос члена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 xml:space="preserve">(тыс. рублей); 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D</w:t>
      </w:r>
      <w:r w:rsidRPr="00E42299">
        <w:rPr>
          <w:rFonts w:ascii="Times New Roman" w:hAnsi="Times New Roman" w:cs="Times New Roman"/>
          <w:sz w:val="28"/>
          <w:szCs w:val="28"/>
        </w:rPr>
        <w:tab/>
        <w:t>–</w:t>
      </w:r>
      <w:r w:rsidRPr="00E42299">
        <w:rPr>
          <w:rFonts w:ascii="Times New Roman" w:hAnsi="Times New Roman" w:cs="Times New Roman"/>
          <w:sz w:val="28"/>
          <w:szCs w:val="28"/>
        </w:rPr>
        <w:tab/>
        <w:t xml:space="preserve">доля ежегодного членского взноса члена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>, направляемого на повышение квалификации по программам ДПО в рамках Образовательного проекта;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T</w:t>
      </w:r>
      <w:r w:rsidRPr="00E42299">
        <w:rPr>
          <w:rFonts w:ascii="Times New Roman" w:hAnsi="Times New Roman" w:cs="Times New Roman"/>
          <w:sz w:val="28"/>
          <w:szCs w:val="28"/>
        </w:rPr>
        <w:tab/>
        <w:t>–</w:t>
      </w:r>
      <w:r w:rsidRPr="00E42299">
        <w:rPr>
          <w:rFonts w:ascii="Times New Roman" w:hAnsi="Times New Roman" w:cs="Times New Roman"/>
          <w:sz w:val="28"/>
          <w:szCs w:val="28"/>
        </w:rPr>
        <w:tab/>
        <w:t xml:space="preserve">расчетный тариф по повышению квалификации Специалиста - средняя стоимость повышения квалификации одного Специалиста, рассчитанная по заключенным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>договорам на оказание образовательных услуг (тыс. рублей).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 xml:space="preserve">Расчетный тариф и величина доли ежегодного членского взноса члена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 xml:space="preserve">, направляемого на повышение квалификации, утверждаются Советом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>.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7.2.</w:t>
      </w:r>
      <w:r w:rsidRPr="00E42299">
        <w:rPr>
          <w:rFonts w:ascii="Times New Roman" w:hAnsi="Times New Roman" w:cs="Times New Roman"/>
          <w:sz w:val="28"/>
          <w:szCs w:val="28"/>
        </w:rPr>
        <w:tab/>
        <w:t xml:space="preserve">Информация по квотам членов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 xml:space="preserve">размещается на интернет-сайте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>в разделе «Образовательный проект».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7.3.</w:t>
      </w:r>
      <w:r w:rsidRPr="00E42299">
        <w:rPr>
          <w:rFonts w:ascii="Times New Roman" w:hAnsi="Times New Roman" w:cs="Times New Roman"/>
          <w:sz w:val="28"/>
          <w:szCs w:val="28"/>
        </w:rPr>
        <w:tab/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 xml:space="preserve">, с целью выполнения сформированного плана повышения квалификации, реализует право перераспределения квот членов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>. Перераспределение квот осуществляется в следующем порядке: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7.3.1.</w:t>
      </w:r>
      <w:r w:rsidRPr="00E42299">
        <w:rPr>
          <w:rFonts w:ascii="Times New Roman" w:hAnsi="Times New Roman" w:cs="Times New Roman"/>
          <w:sz w:val="28"/>
          <w:szCs w:val="28"/>
        </w:rPr>
        <w:tab/>
        <w:t xml:space="preserve">Устанавливается предельный срок оформления подачи заявок – </w:t>
      </w:r>
      <w:r w:rsidRPr="00E42299">
        <w:rPr>
          <w:rFonts w:ascii="Times New Roman" w:hAnsi="Times New Roman" w:cs="Times New Roman"/>
          <w:sz w:val="28"/>
          <w:szCs w:val="28"/>
        </w:rPr>
        <w:br/>
        <w:t>31 марта текущего года.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7.3.2.</w:t>
      </w:r>
      <w:r w:rsidRPr="00E42299">
        <w:rPr>
          <w:rFonts w:ascii="Times New Roman" w:hAnsi="Times New Roman" w:cs="Times New Roman"/>
          <w:sz w:val="28"/>
          <w:szCs w:val="28"/>
        </w:rPr>
        <w:tab/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 xml:space="preserve"> после наступления установленного предельного срока подачи заявок, уведомляет каждого члена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>, не оформившего заявку на текущий год, о перераспределении квоты в случае не предоставления заявки в дополнительный период, составляющий 14 календарных дней.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lastRenderedPageBreak/>
        <w:t>7.3.3.</w:t>
      </w:r>
      <w:r w:rsidRPr="00E42299">
        <w:rPr>
          <w:rFonts w:ascii="Times New Roman" w:hAnsi="Times New Roman" w:cs="Times New Roman"/>
          <w:sz w:val="28"/>
          <w:szCs w:val="28"/>
        </w:rPr>
        <w:tab/>
        <w:t xml:space="preserve">Квота члена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 xml:space="preserve">, не оформившего заявку за дополнительно установленный период, переходит в распоряжение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 xml:space="preserve">Свободные квоты перераспределяются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 xml:space="preserve">в пользу членов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 xml:space="preserve">, использовавших к этому моменту свои квоты, но имеющих потребность в дальнейшем повышении квалификации Специалистов по программам ДПО. 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7.4.</w:t>
      </w:r>
      <w:r w:rsidRPr="00E4229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42299">
        <w:rPr>
          <w:rFonts w:ascii="Times New Roman" w:hAnsi="Times New Roman" w:cs="Times New Roman"/>
          <w:sz w:val="28"/>
          <w:szCs w:val="28"/>
        </w:rPr>
        <w:t xml:space="preserve">В случае наличия задолженности члена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 xml:space="preserve">перед СРО по членским взносам в текущем месяце и за два предыдущих,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>приостанавливает обучение Специалистов до урегулирования вопроса по оплате.</w:t>
      </w:r>
    </w:p>
    <w:p w:rsidR="00E42299" w:rsidRPr="00E42299" w:rsidRDefault="00E42299" w:rsidP="00E4229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299">
        <w:rPr>
          <w:rFonts w:ascii="Times New Roman" w:hAnsi="Times New Roman" w:cs="Times New Roman"/>
          <w:b/>
          <w:bCs/>
          <w:sz w:val="28"/>
          <w:szCs w:val="28"/>
        </w:rPr>
        <w:t>Оплата повышения квалификации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8.1.</w:t>
      </w:r>
      <w:r w:rsidRPr="00E42299">
        <w:rPr>
          <w:rFonts w:ascii="Times New Roman" w:hAnsi="Times New Roman" w:cs="Times New Roman"/>
          <w:sz w:val="28"/>
          <w:szCs w:val="28"/>
        </w:rPr>
        <w:tab/>
        <w:t>Член СРО в рамках показателей, определенных в соответствии с п. 5.2, п.п. 7.1-7.3 настоящего Положения,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учреждениями.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8.2.</w:t>
      </w:r>
      <w:r w:rsidRPr="00E42299">
        <w:rPr>
          <w:rFonts w:ascii="Times New Roman" w:hAnsi="Times New Roman" w:cs="Times New Roman"/>
          <w:sz w:val="28"/>
          <w:szCs w:val="28"/>
        </w:rPr>
        <w:tab/>
        <w:t xml:space="preserve">Оплату обучения остального количества Специалистов, подлежащих повышению квалификации, кроме повышающих квалификацию за счет средств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 xml:space="preserve">в соответствии с п. 5.2, п.п. 7.1-7.3 настоящего Положения, член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>производит из собственных средств.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8.3.</w:t>
      </w:r>
      <w:r w:rsidRPr="00E42299">
        <w:rPr>
          <w:rFonts w:ascii="Times New Roman" w:hAnsi="Times New Roman" w:cs="Times New Roman"/>
          <w:sz w:val="28"/>
          <w:szCs w:val="28"/>
        </w:rPr>
        <w:tab/>
        <w:t xml:space="preserve">Член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 xml:space="preserve"> оплачивает командировочные и иные расходы, связанные с направлением Специалистов члена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>на обучение.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8.4.</w:t>
      </w:r>
      <w:r w:rsidRPr="00E42299">
        <w:rPr>
          <w:rFonts w:ascii="Times New Roman" w:hAnsi="Times New Roman" w:cs="Times New Roman"/>
          <w:sz w:val="28"/>
          <w:szCs w:val="28"/>
        </w:rPr>
        <w:tab/>
        <w:t xml:space="preserve">При осуществлении повышения квалификации в форме выездного курса на базе организации - члена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 xml:space="preserve">, расходы на проезд и проживание преподавательского состава образовательного учреждения, реализующего программу ДПО, компенсируются членом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 xml:space="preserve">. Не менее чем за 14 календарных дней до даты начала курса повышения квалификации член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 xml:space="preserve">направляет в образовательное учреждение гарантийное письмо, оформленное в установленном порядке, о согласовании расчетной величины компенсационных затрат. </w:t>
      </w:r>
    </w:p>
    <w:p w:rsidR="00E42299" w:rsidRPr="00E42299" w:rsidRDefault="00E42299" w:rsidP="00E4229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299">
        <w:rPr>
          <w:rFonts w:ascii="Times New Roman" w:hAnsi="Times New Roman" w:cs="Times New Roman"/>
          <w:sz w:val="28"/>
          <w:szCs w:val="28"/>
        </w:rPr>
        <w:t>При отсутствии гарантийного письма выездной курс не проводится.</w:t>
      </w:r>
    </w:p>
    <w:p w:rsidR="00E42299" w:rsidRPr="00BE1910" w:rsidRDefault="00E42299" w:rsidP="00E42299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42299">
        <w:rPr>
          <w:rFonts w:ascii="Times New Roman" w:hAnsi="Times New Roman" w:cs="Times New Roman"/>
          <w:sz w:val="28"/>
          <w:szCs w:val="28"/>
        </w:rPr>
        <w:t>8.5.</w:t>
      </w:r>
      <w:r w:rsidRPr="00E42299">
        <w:rPr>
          <w:rFonts w:ascii="Times New Roman" w:hAnsi="Times New Roman" w:cs="Times New Roman"/>
          <w:sz w:val="28"/>
          <w:szCs w:val="28"/>
        </w:rPr>
        <w:tab/>
        <w:t xml:space="preserve">При организации выездного курса повышения квалификации для нескольких членов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 xml:space="preserve">, компенсационные затраты распределяются пропорционально количеству слушателей курса, направленных на повышение квалификации. Гарантийные письма представляются каждым членом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E42299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гарантийного письма от члена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</w:t>
      </w:r>
      <w:r w:rsidRPr="00E42299">
        <w:rPr>
          <w:rFonts w:ascii="Times New Roman" w:hAnsi="Times New Roman" w:cs="Times New Roman"/>
          <w:sz w:val="28"/>
          <w:szCs w:val="28"/>
        </w:rPr>
        <w:t xml:space="preserve">, специалисты этого члена </w:t>
      </w:r>
      <w:r w:rsidRPr="00E422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СРО </w:t>
      </w:r>
      <w:r w:rsidRPr="00E42299">
        <w:rPr>
          <w:rFonts w:ascii="Times New Roman" w:hAnsi="Times New Roman" w:cs="Times New Roman"/>
          <w:sz w:val="28"/>
          <w:szCs w:val="28"/>
        </w:rPr>
        <w:t>на выездной курс не зачисляются.</w:t>
      </w:r>
    </w:p>
    <w:p w:rsidR="007B17C0" w:rsidRPr="00BE1910" w:rsidRDefault="007B17C0" w:rsidP="00BA1DAD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br w:type="page"/>
      </w:r>
    </w:p>
    <w:p w:rsidR="00FD46A5" w:rsidRPr="00BE1910" w:rsidRDefault="008D6927" w:rsidP="008E58C3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22" w:name="_Toc474070549"/>
      <w:bookmarkStart w:id="23" w:name="_Toc490226169"/>
      <w:r w:rsidRPr="00BE1910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РАЗДЕЛ </w:t>
      </w:r>
      <w:r w:rsidR="00A47B0B" w:rsidRPr="00BE1910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BE191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BE1910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A47B0B" w:rsidRPr="00BE1910">
        <w:rPr>
          <w:rFonts w:ascii="Times New Roman" w:hAnsi="Times New Roman" w:cs="Times New Roman"/>
          <w:b/>
          <w:bCs/>
          <w:sz w:val="32"/>
          <w:szCs w:val="32"/>
        </w:rPr>
        <w:t>Размеры, порядок расчета</w:t>
      </w:r>
      <w:r w:rsidR="00A47B0B" w:rsidRPr="00BE1910">
        <w:rPr>
          <w:rFonts w:ascii="Times New Roman" w:hAnsi="Times New Roman" w:cs="Times New Roman"/>
          <w:b/>
          <w:bCs/>
          <w:sz w:val="32"/>
          <w:szCs w:val="32"/>
        </w:rPr>
        <w:br/>
        <w:t>и уплаты вступительного</w:t>
      </w:r>
      <w:r w:rsidR="00557AE2">
        <w:rPr>
          <w:rFonts w:ascii="Times New Roman" w:hAnsi="Times New Roman" w:cs="Times New Roman"/>
          <w:b/>
          <w:bCs/>
          <w:sz w:val="32"/>
          <w:szCs w:val="32"/>
        </w:rPr>
        <w:t xml:space="preserve"> и</w:t>
      </w:r>
      <w:r w:rsidR="00A47B0B" w:rsidRPr="00BE1910">
        <w:rPr>
          <w:rFonts w:ascii="Times New Roman" w:hAnsi="Times New Roman" w:cs="Times New Roman"/>
          <w:b/>
          <w:bCs/>
          <w:sz w:val="32"/>
          <w:szCs w:val="32"/>
        </w:rPr>
        <w:t xml:space="preserve"> членского взносов</w:t>
      </w:r>
      <w:bookmarkEnd w:id="22"/>
      <w:bookmarkEnd w:id="23"/>
    </w:p>
    <w:p w:rsidR="00FE7FE1" w:rsidRPr="00BE1910" w:rsidRDefault="00D15361" w:rsidP="00E01DD4">
      <w:pPr>
        <w:pStyle w:val="aff2"/>
        <w:numPr>
          <w:ilvl w:val="0"/>
          <w:numId w:val="29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понятия</w:t>
      </w:r>
    </w:p>
    <w:p w:rsidR="00FE7FE1" w:rsidRPr="00BE1910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В настоящем </w:t>
      </w:r>
      <w:r w:rsidR="00F47EDA" w:rsidRPr="00BE1910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FE7FE1" w:rsidRPr="00BE1910" w:rsidRDefault="00FE7FE1" w:rsidP="00E01DD4">
      <w:pPr>
        <w:pStyle w:val="aff2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год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– период с апреля текущего года по март следующего года включительно.</w:t>
      </w:r>
    </w:p>
    <w:p w:rsidR="00FE7FE1" w:rsidRPr="00BE1910" w:rsidRDefault="00FE7FE1" w:rsidP="00E01DD4">
      <w:pPr>
        <w:pStyle w:val="aff2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b/>
          <w:sz w:val="28"/>
          <w:szCs w:val="28"/>
        </w:rPr>
        <w:t>Договор подряда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A3B90" w:rsidRPr="00BE1910">
        <w:rPr>
          <w:rFonts w:ascii="Times New Roman" w:eastAsia="Times New Roman" w:hAnsi="Times New Roman" w:cs="Times New Roman"/>
          <w:sz w:val="28"/>
          <w:szCs w:val="28"/>
        </w:rPr>
        <w:t>договор на выполнение работ по инженерным изысканиям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FE1" w:rsidRPr="00BE1910" w:rsidRDefault="00FE7FE1" w:rsidP="00E01DD4">
      <w:pPr>
        <w:pStyle w:val="aff2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b/>
          <w:sz w:val="28"/>
          <w:szCs w:val="28"/>
        </w:rPr>
        <w:t>Конкурентные способы заключения договоров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– способы, </w:t>
      </w:r>
      <w:r w:rsidR="008E58C3" w:rsidRPr="00BE1910">
        <w:rPr>
          <w:rFonts w:ascii="Times New Roman" w:eastAsia="Times New Roman" w:hAnsi="Times New Roman" w:cs="Times New Roman"/>
          <w:sz w:val="28"/>
          <w:szCs w:val="28"/>
        </w:rPr>
        <w:br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при которых в соответствии с законодательством Российской Федерации </w:t>
      </w:r>
      <w:r w:rsidR="008E58C3" w:rsidRPr="00BE1910">
        <w:rPr>
          <w:rFonts w:ascii="Times New Roman" w:eastAsia="Times New Roman" w:hAnsi="Times New Roman" w:cs="Times New Roman"/>
          <w:sz w:val="28"/>
          <w:szCs w:val="28"/>
        </w:rPr>
        <w:br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</w:t>
      </w:r>
      <w:r w:rsidR="008E58C3" w:rsidRPr="00BE1910">
        <w:rPr>
          <w:rFonts w:ascii="Times New Roman" w:eastAsia="Times New Roman" w:hAnsi="Times New Roman" w:cs="Times New Roman"/>
          <w:sz w:val="28"/>
          <w:szCs w:val="28"/>
        </w:rPr>
        <w:br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</w:p>
    <w:p w:rsidR="00FE7FE1" w:rsidRPr="00BE1910" w:rsidRDefault="00FE7FE1" w:rsidP="00E01DD4">
      <w:pPr>
        <w:pStyle w:val="aff2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b/>
          <w:color w:val="22232F"/>
          <w:sz w:val="28"/>
          <w:szCs w:val="28"/>
        </w:rPr>
        <w:t>Компенсационный фонд возмещения вреда</w:t>
      </w:r>
      <w:r w:rsidRPr="00BE1910">
        <w:rPr>
          <w:rFonts w:ascii="Times New Roman" w:eastAsia="Times New Roman" w:hAnsi="Times New Roman" w:cs="Times New Roman"/>
          <w:color w:val="22232F"/>
          <w:sz w:val="28"/>
          <w:szCs w:val="28"/>
        </w:rPr>
        <w:t xml:space="preserve"> – фонд, сформированный в целях обеспечения имущественной ответственности членов </w:t>
      </w:r>
      <w:r w:rsidR="005E6DE8">
        <w:rPr>
          <w:rFonts w:ascii="Times New Roman" w:eastAsia="Times New Roman" w:hAnsi="Times New Roman" w:cs="Times New Roman"/>
          <w:color w:val="22232F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color w:val="22232F"/>
          <w:sz w:val="28"/>
          <w:szCs w:val="28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FE7FE1" w:rsidRPr="00BE1910" w:rsidRDefault="00FE7FE1" w:rsidP="00E01DD4">
      <w:pPr>
        <w:pStyle w:val="aff2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b/>
          <w:sz w:val="28"/>
          <w:szCs w:val="28"/>
        </w:rPr>
        <w:t>Компенсационный фонд обеспечения договорных обязательств –</w:t>
      </w:r>
      <w:r w:rsidRPr="00BE1910">
        <w:rPr>
          <w:rFonts w:ascii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eastAsia="Times New Roman" w:hAnsi="Times New Roman" w:cs="Times New Roman"/>
          <w:color w:val="22232F"/>
          <w:sz w:val="28"/>
          <w:szCs w:val="28"/>
        </w:rPr>
        <w:t>фонд, сформированный</w:t>
      </w:r>
      <w:r w:rsidRPr="00BE1910">
        <w:rPr>
          <w:rFonts w:ascii="Times New Roman" w:hAnsi="Times New Roman" w:cs="Times New Roman"/>
          <w:sz w:val="28"/>
          <w:szCs w:val="28"/>
        </w:rPr>
        <w:t xml:space="preserve"> в целях обеспечения имущественной ответственности саморегулируемой организации по обязательствам, возникшим вследствие неисполнения или ненадлежащего исполнения членами саморегулируемой организации обязательств по договорам, заключенным с использованием конкурентных способов заключения договоров</w:t>
      </w:r>
      <w:r w:rsidRPr="00BE1910">
        <w:rPr>
          <w:rFonts w:ascii="Times New Roman" w:eastAsia="Times New Roman" w:hAnsi="Times New Roman" w:cs="Times New Roman"/>
          <w:color w:val="22232F"/>
          <w:sz w:val="28"/>
          <w:szCs w:val="28"/>
        </w:rPr>
        <w:t xml:space="preserve"> </w:t>
      </w:r>
    </w:p>
    <w:p w:rsidR="00FE7FE1" w:rsidRPr="00BE1910" w:rsidRDefault="00FE7FE1" w:rsidP="00E01DD4">
      <w:pPr>
        <w:pStyle w:val="aff2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ГСК РФ </w:t>
      </w:r>
      <w:r w:rsidR="00E329AC" w:rsidRPr="00BE191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ГРАДОСТРОИТЕЛЬ</w:t>
      </w:r>
      <w:r w:rsidR="00E329AC" w:rsidRPr="00BE1910">
        <w:rPr>
          <w:rFonts w:ascii="Times New Roman" w:eastAsia="Times New Roman" w:hAnsi="Times New Roman" w:cs="Times New Roman"/>
          <w:sz w:val="28"/>
          <w:szCs w:val="28"/>
        </w:rPr>
        <w:t>НЫЙ КОДЕКС РОССИЙСКОЙ ФЕДЕРАЦИИ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от 29.12.2004 N 190-ФЗ (ред. от 03.07.2016).</w:t>
      </w:r>
    </w:p>
    <w:p w:rsidR="00FE7FE1" w:rsidRPr="00BE1910" w:rsidRDefault="00E329AC" w:rsidP="00E01DD4">
      <w:pPr>
        <w:pStyle w:val="aff2"/>
        <w:numPr>
          <w:ilvl w:val="0"/>
          <w:numId w:val="29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FE7FE1" w:rsidRPr="00BE1910" w:rsidRDefault="00FC2F9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FE7FE1" w:rsidRPr="00BE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Раздел разработан</w:t>
      </w:r>
      <w:r w:rsidR="00FE7FE1" w:rsidRPr="00BE191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«О некоммерческих организациях» от 12.01.1996 г. №</w:t>
      </w:r>
      <w:r w:rsidR="008E58C3" w:rsidRPr="00BE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FE1" w:rsidRPr="00BE1910">
        <w:rPr>
          <w:rFonts w:ascii="Times New Roman" w:eastAsia="Times New Roman" w:hAnsi="Times New Roman" w:cs="Times New Roman"/>
          <w:sz w:val="28"/>
          <w:szCs w:val="28"/>
        </w:rPr>
        <w:t>7-ФЗ, Федеральным законом «О саморегулируемых организациях» № 315-ФЗ от 01.12.2007, Федеральным законом №190 от 29.12.2004 "Градостроительный кодекс Российской Федерации" (ред. от 03.07.2016), Уставом Саморегулируемой организации Некоммерческое партнерство «</w:t>
      </w:r>
      <w:r w:rsidR="00514BE5" w:rsidRPr="00BE1910">
        <w:rPr>
          <w:rFonts w:ascii="Times New Roman" w:eastAsia="Times New Roman" w:hAnsi="Times New Roman" w:cs="Times New Roman"/>
          <w:sz w:val="28"/>
          <w:szCs w:val="28"/>
        </w:rPr>
        <w:t xml:space="preserve">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</w:t>
      </w:r>
      <w:r w:rsidR="00FE7FE1" w:rsidRPr="00BE1910">
        <w:rPr>
          <w:rFonts w:ascii="Times New Roman" w:eastAsia="Times New Roman" w:hAnsi="Times New Roman" w:cs="Times New Roman"/>
          <w:sz w:val="28"/>
          <w:szCs w:val="28"/>
        </w:rPr>
        <w:t>«СОЮЗАТОМ</w:t>
      </w:r>
      <w:r w:rsidR="00514BE5" w:rsidRPr="00BE1910">
        <w:rPr>
          <w:rFonts w:ascii="Times New Roman" w:eastAsia="Times New Roman" w:hAnsi="Times New Roman" w:cs="Times New Roman"/>
          <w:sz w:val="28"/>
          <w:szCs w:val="28"/>
        </w:rPr>
        <w:t>ГЕО</w:t>
      </w:r>
      <w:r w:rsidR="00FE7FE1" w:rsidRPr="00BE1910">
        <w:rPr>
          <w:rFonts w:ascii="Times New Roman" w:eastAsia="Times New Roman" w:hAnsi="Times New Roman" w:cs="Times New Roman"/>
          <w:sz w:val="28"/>
          <w:szCs w:val="28"/>
        </w:rPr>
        <w:t xml:space="preserve">» (далее – </w:t>
      </w:r>
      <w:r w:rsidR="005E6DE8">
        <w:rPr>
          <w:rFonts w:ascii="Times New Roman" w:eastAsia="Times New Roman" w:hAnsi="Times New Roman" w:cs="Times New Roman"/>
          <w:sz w:val="28"/>
          <w:szCs w:val="28"/>
        </w:rPr>
        <w:t>СРО</w:t>
      </w:r>
      <w:r w:rsidR="00FE7FE1" w:rsidRPr="00BE19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E7FE1" w:rsidRPr="00BE1910" w:rsidRDefault="00FC2F9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FE7FE1" w:rsidRPr="00BE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FE7FE1" w:rsidRPr="00BE1910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порядок, размер и сроки оплаты вступительного и членских взносов членов </w:t>
      </w:r>
      <w:r w:rsidR="00642AAC">
        <w:rPr>
          <w:rFonts w:ascii="Times New Roman" w:eastAsia="Times New Roman" w:hAnsi="Times New Roman" w:cs="Times New Roman"/>
          <w:sz w:val="28"/>
          <w:szCs w:val="28"/>
        </w:rPr>
        <w:t>СРО</w:t>
      </w:r>
      <w:r w:rsidR="00FE7FE1" w:rsidRPr="00BE1910">
        <w:rPr>
          <w:rFonts w:ascii="Times New Roman" w:eastAsia="Times New Roman" w:hAnsi="Times New Roman" w:cs="Times New Roman"/>
          <w:sz w:val="28"/>
          <w:szCs w:val="28"/>
        </w:rPr>
        <w:t xml:space="preserve">. Взносы </w:t>
      </w:r>
      <w:r w:rsidR="008E58C3" w:rsidRPr="00BE1910">
        <w:rPr>
          <w:rFonts w:ascii="Times New Roman" w:eastAsia="Times New Roman" w:hAnsi="Times New Roman" w:cs="Times New Roman"/>
          <w:sz w:val="28"/>
          <w:szCs w:val="28"/>
        </w:rPr>
        <w:br/>
      </w:r>
      <w:r w:rsidR="00FE7FE1" w:rsidRPr="00BE1910">
        <w:rPr>
          <w:rFonts w:ascii="Times New Roman" w:eastAsia="Times New Roman" w:hAnsi="Times New Roman" w:cs="Times New Roman"/>
          <w:sz w:val="28"/>
          <w:szCs w:val="28"/>
        </w:rPr>
        <w:t>в компенсационн</w:t>
      </w:r>
      <w:r w:rsidR="00514BE5" w:rsidRPr="00BE1910">
        <w:rPr>
          <w:rFonts w:ascii="Times New Roman" w:eastAsia="Times New Roman" w:hAnsi="Times New Roman" w:cs="Times New Roman"/>
          <w:sz w:val="28"/>
          <w:szCs w:val="28"/>
        </w:rPr>
        <w:t>ые фонды регулируются отдельным</w:t>
      </w:r>
      <w:r w:rsidR="00FE7FE1" w:rsidRPr="00BE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BE5" w:rsidRPr="00BE191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7FE1" w:rsidRPr="00BE1910">
        <w:rPr>
          <w:rFonts w:ascii="Times New Roman" w:eastAsia="Times New Roman" w:hAnsi="Times New Roman" w:cs="Times New Roman"/>
          <w:sz w:val="28"/>
          <w:szCs w:val="28"/>
        </w:rPr>
        <w:t>оложени</w:t>
      </w:r>
      <w:r w:rsidR="00514BE5" w:rsidRPr="00BE1910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E7FE1" w:rsidRPr="00BE19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FE1" w:rsidRPr="00BE1910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Вступительные и членские взносы используются на обеспечение уставной деятельности </w:t>
      </w:r>
      <w:r w:rsidR="00642AAC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7FE1" w:rsidRPr="00BE1910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Размеры вступительного взноса и членских взносов определяются настоящим </w:t>
      </w:r>
      <w:r w:rsidR="00FC2F91" w:rsidRPr="00BE1910">
        <w:rPr>
          <w:rFonts w:ascii="Times New Roman" w:eastAsia="Times New Roman" w:hAnsi="Times New Roman" w:cs="Times New Roman"/>
          <w:sz w:val="28"/>
          <w:szCs w:val="28"/>
        </w:rPr>
        <w:t>Разделом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и утверждаются </w:t>
      </w:r>
      <w:r w:rsidR="00876496" w:rsidRPr="00BE19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бщим собранием членов </w:t>
      </w:r>
      <w:r w:rsidR="00642AAC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FE1" w:rsidRPr="00BE1910" w:rsidRDefault="00FE7FE1" w:rsidP="00BA1DA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FE1" w:rsidRPr="00BE1910" w:rsidRDefault="00BA1DAD" w:rsidP="00E01DD4">
      <w:pPr>
        <w:pStyle w:val="aff2"/>
        <w:numPr>
          <w:ilvl w:val="0"/>
          <w:numId w:val="29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Вступительный взнос</w:t>
      </w:r>
    </w:p>
    <w:p w:rsidR="00FE7FE1" w:rsidRPr="00BE1910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Вступительный взнос является разовым обязательным денежным платежом для организаций, вступивших в члены </w:t>
      </w:r>
      <w:r w:rsidR="00AE3E7F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, вне зависимости от их организационно-правовой формы и текущего финансового состояния.</w:t>
      </w:r>
    </w:p>
    <w:p w:rsidR="00FE7FE1" w:rsidRPr="00BE1910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Вступительный взнос оплачивается </w:t>
      </w:r>
      <w:r w:rsidR="00FC2F91" w:rsidRPr="00BE1910">
        <w:rPr>
          <w:rFonts w:ascii="Times New Roman" w:eastAsia="Times New Roman" w:hAnsi="Times New Roman" w:cs="Times New Roman"/>
          <w:sz w:val="28"/>
          <w:szCs w:val="28"/>
        </w:rPr>
        <w:t xml:space="preserve">членами </w:t>
      </w:r>
      <w:r w:rsidR="00AE3E7F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8E58C3" w:rsidRPr="00BE1910">
        <w:rPr>
          <w:rFonts w:ascii="Times New Roman" w:eastAsia="Times New Roman" w:hAnsi="Times New Roman" w:cs="Times New Roman"/>
          <w:sz w:val="28"/>
          <w:szCs w:val="28"/>
        </w:rPr>
        <w:br/>
      </w:r>
      <w:r w:rsidR="00FC2F91" w:rsidRPr="00BE191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C2F91" w:rsidRPr="00BE1910"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C2F91" w:rsidRPr="00BE1910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дней после принятия их в члены </w:t>
      </w:r>
      <w:r w:rsidR="00AE3E7F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FE1" w:rsidRPr="00BE1910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Размер вступительного взноса</w:t>
      </w:r>
      <w:r w:rsidR="00333B93" w:rsidRPr="00BE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согласно Приложению </w:t>
      </w:r>
      <w:r w:rsidR="008E58C3" w:rsidRPr="00BE191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8C3" w:rsidRPr="00BE1910">
        <w:rPr>
          <w:rFonts w:ascii="Times New Roman" w:eastAsia="Times New Roman" w:hAnsi="Times New Roman" w:cs="Times New Roman"/>
          <w:sz w:val="28"/>
          <w:szCs w:val="28"/>
        </w:rPr>
        <w:br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в зависимости от объема выручки</w:t>
      </w:r>
      <w:r w:rsidR="00514BE5" w:rsidRPr="00BE19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BE5" w:rsidRPr="00BE1910">
        <w:rPr>
          <w:rFonts w:ascii="Times New Roman" w:eastAsia="Times New Roman" w:hAnsi="Times New Roman" w:cs="Times New Roman"/>
          <w:sz w:val="28"/>
          <w:szCs w:val="28"/>
        </w:rPr>
        <w:t>освоенного за предыдущий год</w:t>
      </w:r>
      <w:r w:rsidR="00876496" w:rsidRPr="00BE19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FE1" w:rsidRPr="00BE1910" w:rsidRDefault="00FE7FE1" w:rsidP="00BA1DA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FE1" w:rsidRPr="00BE1910" w:rsidRDefault="00BA1DAD" w:rsidP="00E01DD4">
      <w:pPr>
        <w:pStyle w:val="aff2"/>
        <w:numPr>
          <w:ilvl w:val="0"/>
          <w:numId w:val="29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Членские взносы</w:t>
      </w:r>
    </w:p>
    <w:p w:rsidR="00FE7FE1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Членские взносы являются обязательными ежемесячными денежными платежами.</w:t>
      </w:r>
    </w:p>
    <w:p w:rsidR="00DE7EFF" w:rsidRPr="00BE1910" w:rsidRDefault="00DE7EFF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Членский </w:t>
      </w:r>
      <w:r w:rsidRPr="003A464C">
        <w:rPr>
          <w:rFonts w:ascii="Times New Roman" w:hAnsi="Times New Roman" w:cs="Times New Roman"/>
          <w:sz w:val="28"/>
          <w:szCs w:val="28"/>
        </w:rPr>
        <w:t xml:space="preserve">взнос является агрегированной величиной и рассчитывается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464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A464C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464C">
        <w:rPr>
          <w:rFonts w:ascii="Times New Roman" w:hAnsi="Times New Roman" w:cs="Times New Roman"/>
          <w:sz w:val="28"/>
          <w:szCs w:val="28"/>
        </w:rPr>
        <w:t xml:space="preserve">7 Раздела 3 настоящего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A464C">
        <w:rPr>
          <w:rFonts w:ascii="Times New Roman" w:hAnsi="Times New Roman" w:cs="Times New Roman"/>
          <w:sz w:val="28"/>
          <w:szCs w:val="28"/>
        </w:rPr>
        <w:t xml:space="preserve">фиксируется Протоколом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ежемесячного членского взноса </w:t>
      </w:r>
      <w:r w:rsidRPr="003A464C">
        <w:rPr>
          <w:rFonts w:ascii="Times New Roman" w:hAnsi="Times New Roman" w:cs="Times New Roman"/>
          <w:sz w:val="28"/>
          <w:szCs w:val="28"/>
        </w:rPr>
        <w:t xml:space="preserve">(Приложение 9), подписанным членом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3A464C">
        <w:rPr>
          <w:rFonts w:ascii="Times New Roman" w:hAnsi="Times New Roman" w:cs="Times New Roman"/>
          <w:sz w:val="28"/>
          <w:szCs w:val="28"/>
        </w:rPr>
        <w:t xml:space="preserve"> и исполнительной дирекцией </w:t>
      </w:r>
      <w:r>
        <w:rPr>
          <w:rFonts w:ascii="Times New Roman" w:hAnsi="Times New Roman" w:cs="Times New Roman"/>
          <w:sz w:val="28"/>
          <w:szCs w:val="28"/>
        </w:rPr>
        <w:t>СРО.</w:t>
      </w:r>
    </w:p>
    <w:p w:rsidR="00FE7FE1" w:rsidRPr="00BE1910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Для расчёта членских взносов член </w:t>
      </w:r>
      <w:r w:rsidR="00192579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обязан до 31 марта текущего года (</w:t>
      </w:r>
      <w:r w:rsidR="00DE7EFF">
        <w:rPr>
          <w:rFonts w:ascii="Times New Roman" w:hAnsi="Times New Roman" w:cs="Times New Roman"/>
          <w:sz w:val="28"/>
          <w:szCs w:val="28"/>
        </w:rPr>
        <w:t>для</w:t>
      </w:r>
      <w:r w:rsidR="00DE7EFF" w:rsidRPr="008D20DB">
        <w:rPr>
          <w:rFonts w:ascii="Times New Roman" w:hAnsi="Times New Roman" w:cs="Times New Roman"/>
          <w:sz w:val="28"/>
          <w:szCs w:val="28"/>
        </w:rPr>
        <w:t xml:space="preserve"> вступающи</w:t>
      </w:r>
      <w:r w:rsidR="00DE7EFF">
        <w:rPr>
          <w:rFonts w:ascii="Times New Roman" w:hAnsi="Times New Roman" w:cs="Times New Roman"/>
          <w:sz w:val="28"/>
          <w:szCs w:val="28"/>
        </w:rPr>
        <w:t>х</w:t>
      </w:r>
      <w:r w:rsidR="00DE7EFF" w:rsidRPr="008D20DB">
        <w:rPr>
          <w:rFonts w:ascii="Times New Roman" w:hAnsi="Times New Roman" w:cs="Times New Roman"/>
          <w:sz w:val="28"/>
          <w:szCs w:val="28"/>
        </w:rPr>
        <w:t xml:space="preserve"> </w:t>
      </w:r>
      <w:r w:rsidR="00DE7EFF">
        <w:rPr>
          <w:rFonts w:ascii="Times New Roman" w:hAnsi="Times New Roman" w:cs="Times New Roman"/>
          <w:sz w:val="28"/>
          <w:szCs w:val="28"/>
        </w:rPr>
        <w:t>организаций</w:t>
      </w:r>
      <w:r w:rsidR="00DE7EFF" w:rsidRPr="008D20DB">
        <w:rPr>
          <w:rFonts w:ascii="Times New Roman" w:hAnsi="Times New Roman" w:cs="Times New Roman"/>
          <w:sz w:val="28"/>
          <w:szCs w:val="28"/>
        </w:rPr>
        <w:t xml:space="preserve"> в течение 7 (семи) рабочих дней после принятия </w:t>
      </w:r>
      <w:r w:rsidR="00DE7EFF">
        <w:rPr>
          <w:rFonts w:ascii="Times New Roman" w:hAnsi="Times New Roman" w:cs="Times New Roman"/>
          <w:sz w:val="28"/>
          <w:szCs w:val="28"/>
        </w:rPr>
        <w:t>в члены СРО)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в </w:t>
      </w:r>
      <w:r w:rsidR="00B66551">
        <w:rPr>
          <w:rFonts w:ascii="Times New Roman" w:eastAsia="Times New Roman" w:hAnsi="Times New Roman" w:cs="Times New Roman"/>
          <w:sz w:val="28"/>
          <w:szCs w:val="28"/>
        </w:rPr>
        <w:t>СРО</w:t>
      </w:r>
      <w:r w:rsidR="00514BE5" w:rsidRPr="00BE1910">
        <w:rPr>
          <w:rFonts w:ascii="Times New Roman" w:eastAsia="Times New Roman" w:hAnsi="Times New Roman" w:cs="Times New Roman"/>
          <w:sz w:val="28"/>
          <w:szCs w:val="28"/>
        </w:rPr>
        <w:t xml:space="preserve"> копию формы №</w:t>
      </w:r>
      <w:r w:rsidR="008E58C3" w:rsidRPr="00BE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BE5" w:rsidRPr="00BE1910">
        <w:rPr>
          <w:rFonts w:ascii="Times New Roman" w:eastAsia="Times New Roman" w:hAnsi="Times New Roman" w:cs="Times New Roman"/>
          <w:sz w:val="28"/>
          <w:szCs w:val="28"/>
        </w:rPr>
        <w:t>2 «Отчет о финансовых результатах» за предыдущий год, заверенную печатью организации и подписью руководителя.</w:t>
      </w:r>
    </w:p>
    <w:p w:rsidR="00E05564" w:rsidRPr="008D20DB" w:rsidRDefault="00FE7FE1" w:rsidP="00E05564">
      <w:pPr>
        <w:pStyle w:val="aff2"/>
        <w:numPr>
          <w:ilvl w:val="1"/>
          <w:numId w:val="29"/>
        </w:numPr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Данными </w:t>
      </w:r>
      <w:r w:rsidR="00E05564" w:rsidRPr="008D20DB">
        <w:rPr>
          <w:rFonts w:ascii="Times New Roman" w:hAnsi="Times New Roman" w:cs="Times New Roman"/>
          <w:sz w:val="28"/>
          <w:szCs w:val="28"/>
        </w:rPr>
        <w:t>для расчёта членского взноса явля</w:t>
      </w:r>
      <w:r w:rsidR="00E05564">
        <w:rPr>
          <w:rFonts w:ascii="Times New Roman" w:hAnsi="Times New Roman" w:cs="Times New Roman"/>
          <w:sz w:val="28"/>
          <w:szCs w:val="28"/>
        </w:rPr>
        <w:t>е</w:t>
      </w:r>
      <w:r w:rsidR="00E05564" w:rsidRPr="008D20DB">
        <w:rPr>
          <w:rFonts w:ascii="Times New Roman" w:hAnsi="Times New Roman" w:cs="Times New Roman"/>
          <w:sz w:val="28"/>
          <w:szCs w:val="28"/>
        </w:rPr>
        <w:t>тся</w:t>
      </w:r>
      <w:r w:rsidR="00E05564">
        <w:rPr>
          <w:rFonts w:ascii="Times New Roman" w:hAnsi="Times New Roman" w:cs="Times New Roman"/>
          <w:sz w:val="28"/>
          <w:szCs w:val="28"/>
        </w:rPr>
        <w:t xml:space="preserve"> </w:t>
      </w:r>
      <w:r w:rsidR="00E05564" w:rsidRPr="008D20DB">
        <w:rPr>
          <w:rFonts w:ascii="Times New Roman" w:hAnsi="Times New Roman" w:cs="Times New Roman"/>
          <w:sz w:val="28"/>
          <w:szCs w:val="28"/>
        </w:rPr>
        <w:t>объем выручки за предыдущий год - сумма, указанная в строке 2110 «Отчет о финансовых результатах» (При наличии детализированного учёта для расчетов принимаются только</w:t>
      </w:r>
      <w:r w:rsidR="00E05564">
        <w:rPr>
          <w:rFonts w:ascii="Times New Roman" w:hAnsi="Times New Roman" w:cs="Times New Roman"/>
          <w:sz w:val="28"/>
          <w:szCs w:val="28"/>
        </w:rPr>
        <w:t xml:space="preserve"> </w:t>
      </w:r>
      <w:r w:rsidR="00E05564" w:rsidRPr="008D20DB">
        <w:rPr>
          <w:rFonts w:ascii="Times New Roman" w:hAnsi="Times New Roman" w:cs="Times New Roman"/>
          <w:sz w:val="28"/>
          <w:szCs w:val="28"/>
        </w:rPr>
        <w:t>суммы,</w:t>
      </w:r>
      <w:r w:rsidR="00E05564">
        <w:rPr>
          <w:rFonts w:ascii="Times New Roman" w:hAnsi="Times New Roman" w:cs="Times New Roman"/>
          <w:sz w:val="28"/>
          <w:szCs w:val="28"/>
        </w:rPr>
        <w:t xml:space="preserve"> </w:t>
      </w:r>
      <w:r w:rsidR="00E05564" w:rsidRPr="008D20DB">
        <w:rPr>
          <w:rFonts w:ascii="Times New Roman" w:hAnsi="Times New Roman" w:cs="Times New Roman"/>
          <w:sz w:val="28"/>
          <w:szCs w:val="28"/>
        </w:rPr>
        <w:t xml:space="preserve">относящиеся к выполнению </w:t>
      </w:r>
      <w:r w:rsidR="00224EB3" w:rsidRPr="00BE1910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="00224EB3">
        <w:rPr>
          <w:rFonts w:ascii="Times New Roman" w:hAnsi="Times New Roman" w:cs="Times New Roman"/>
          <w:sz w:val="28"/>
          <w:szCs w:val="28"/>
        </w:rPr>
        <w:t>)</w:t>
      </w:r>
      <w:r w:rsidR="00E05564">
        <w:rPr>
          <w:rFonts w:ascii="Times New Roman" w:hAnsi="Times New Roman" w:cs="Times New Roman"/>
          <w:sz w:val="28"/>
          <w:szCs w:val="28"/>
        </w:rPr>
        <w:t>.</w:t>
      </w:r>
      <w:r w:rsidR="00E05564" w:rsidRPr="008D2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FE1" w:rsidRPr="00BE1910" w:rsidRDefault="00E05564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СРО обязаны представить Протокол согласования членского взноса:</w:t>
      </w:r>
    </w:p>
    <w:p w:rsidR="00E05564" w:rsidRPr="008D20DB" w:rsidRDefault="00E05564" w:rsidP="00E05564">
      <w:pPr>
        <w:pStyle w:val="aff2"/>
        <w:numPr>
          <w:ilvl w:val="2"/>
          <w:numId w:val="29"/>
        </w:numPr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D20DB">
        <w:rPr>
          <w:rFonts w:ascii="Times New Roman" w:hAnsi="Times New Roman" w:cs="Times New Roman"/>
          <w:sz w:val="28"/>
          <w:szCs w:val="28"/>
        </w:rPr>
        <w:t xml:space="preserve">ри принятии </w:t>
      </w:r>
      <w:r>
        <w:rPr>
          <w:rFonts w:ascii="Times New Roman" w:hAnsi="Times New Roman" w:cs="Times New Roman"/>
          <w:sz w:val="28"/>
          <w:szCs w:val="28"/>
        </w:rPr>
        <w:t>в члены СРО</w:t>
      </w:r>
      <w:r w:rsidRPr="008D20DB">
        <w:rPr>
          <w:rFonts w:ascii="Times New Roman" w:hAnsi="Times New Roman" w:cs="Times New Roman"/>
          <w:sz w:val="28"/>
          <w:szCs w:val="28"/>
        </w:rPr>
        <w:t xml:space="preserve">, в течение 7 (семи) рабочих дней </w:t>
      </w:r>
      <w:r>
        <w:rPr>
          <w:rFonts w:ascii="Times New Roman" w:hAnsi="Times New Roman" w:cs="Times New Roman"/>
          <w:sz w:val="28"/>
          <w:szCs w:val="28"/>
        </w:rPr>
        <w:t>с даты внесения в реестр</w:t>
      </w:r>
      <w:r w:rsidRPr="008D20DB">
        <w:rPr>
          <w:rFonts w:ascii="Times New Roman" w:hAnsi="Times New Roman" w:cs="Times New Roman"/>
          <w:sz w:val="28"/>
          <w:szCs w:val="28"/>
        </w:rPr>
        <w:t>;</w:t>
      </w:r>
    </w:p>
    <w:p w:rsidR="00E05564" w:rsidRPr="00BE1910" w:rsidRDefault="00E05564" w:rsidP="00E05564">
      <w:pPr>
        <w:pStyle w:val="aff2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при увеличении </w:t>
      </w:r>
      <w:r w:rsidRPr="00BE1910">
        <w:rPr>
          <w:rFonts w:ascii="Times New Roman" w:hAnsi="Times New Roman" w:cs="Times New Roman"/>
          <w:sz w:val="28"/>
          <w:szCs w:val="28"/>
        </w:rPr>
        <w:t xml:space="preserve">планируемой стоимости инженерных изысканий </w:t>
      </w:r>
      <w:r w:rsidRPr="00BE1910">
        <w:rPr>
          <w:rFonts w:ascii="Times New Roman" w:hAnsi="Times New Roman" w:cs="Times New Roman"/>
          <w:sz w:val="28"/>
          <w:szCs w:val="28"/>
        </w:rPr>
        <w:br/>
        <w:t>по одному договору и/или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hAnsi="Times New Roman" w:cs="Times New Roman"/>
          <w:sz w:val="28"/>
          <w:szCs w:val="28"/>
        </w:rPr>
        <w:t>предельного размера обязательств по договорам подряда на инженерные изыскания, заключенным с использованием конкурентных способов заключения договоров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5564" w:rsidRPr="008D20DB" w:rsidRDefault="00E05564" w:rsidP="00E05564">
      <w:pPr>
        <w:pStyle w:val="aff2"/>
        <w:numPr>
          <w:ilvl w:val="2"/>
          <w:numId w:val="29"/>
        </w:numPr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20DB">
        <w:rPr>
          <w:rFonts w:ascii="Times New Roman" w:hAnsi="Times New Roman" w:cs="Times New Roman"/>
          <w:sz w:val="28"/>
          <w:szCs w:val="28"/>
        </w:rPr>
        <w:t>по итогам прошедшего календарного года, до 31 (тридцать первого) марта текущего года включительно.</w:t>
      </w:r>
    </w:p>
    <w:p w:rsidR="00FE7FE1" w:rsidRPr="00BE1910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Членские взносы оплачиваются ежемесячно, не позднее 10 (десятого) числа каждого месяца за текущий месяц, или авансом за несколько месяцев вперед. Расчеты по членским взносам должны быть включены внутренними документами члена </w:t>
      </w:r>
      <w:r w:rsidR="00E05564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в перечень обязательных платежей. </w:t>
      </w:r>
    </w:p>
    <w:p w:rsidR="00FE7FE1" w:rsidRPr="00BE1910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Вновь вступивш</w:t>
      </w:r>
      <w:r w:rsidR="00FC2F91" w:rsidRPr="00BE1910">
        <w:rPr>
          <w:rFonts w:ascii="Times New Roman" w:eastAsia="Times New Roman" w:hAnsi="Times New Roman" w:cs="Times New Roman"/>
          <w:sz w:val="28"/>
          <w:szCs w:val="28"/>
        </w:rPr>
        <w:t>ий член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BBC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оплачивает членский взнос </w:t>
      </w:r>
      <w:r w:rsidR="008E58C3" w:rsidRPr="00BE1910">
        <w:rPr>
          <w:rFonts w:ascii="Times New Roman" w:eastAsia="Times New Roman" w:hAnsi="Times New Roman" w:cs="Times New Roman"/>
          <w:sz w:val="28"/>
          <w:szCs w:val="28"/>
        </w:rPr>
        <w:br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в полном объеме за месяц, в котором вступил в </w:t>
      </w:r>
      <w:r w:rsidR="009C3BBC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8C3" w:rsidRPr="00BE1910">
        <w:rPr>
          <w:rFonts w:ascii="Times New Roman" w:eastAsia="Times New Roman" w:hAnsi="Times New Roman" w:cs="Times New Roman"/>
          <w:sz w:val="28"/>
          <w:szCs w:val="28"/>
        </w:rPr>
        <w:br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вне зависимости от даты вступления в рамках месяца.</w:t>
      </w:r>
    </w:p>
    <w:p w:rsidR="00FE7FE1" w:rsidRPr="00BE1910" w:rsidRDefault="00FC2F9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Член </w:t>
      </w:r>
      <w:r w:rsidR="00FC37BA">
        <w:rPr>
          <w:rFonts w:ascii="Times New Roman" w:eastAsia="Times New Roman" w:hAnsi="Times New Roman" w:cs="Times New Roman"/>
          <w:sz w:val="28"/>
          <w:szCs w:val="28"/>
        </w:rPr>
        <w:t>СРО</w:t>
      </w:r>
      <w:r w:rsidR="00FE7FE1" w:rsidRPr="00BE1910">
        <w:rPr>
          <w:rFonts w:ascii="Times New Roman" w:eastAsia="Times New Roman" w:hAnsi="Times New Roman" w:cs="Times New Roman"/>
          <w:sz w:val="28"/>
          <w:szCs w:val="28"/>
        </w:rPr>
        <w:t xml:space="preserve">, при увеличении </w:t>
      </w:r>
      <w:r w:rsidR="00FE7FE1" w:rsidRPr="00BE1910">
        <w:rPr>
          <w:rFonts w:ascii="Times New Roman" w:hAnsi="Times New Roman" w:cs="Times New Roman"/>
          <w:sz w:val="28"/>
          <w:szCs w:val="28"/>
        </w:rPr>
        <w:t xml:space="preserve">планируемой стоимости </w:t>
      </w:r>
      <w:r w:rsidR="00B21A17" w:rsidRPr="00BE1910">
        <w:rPr>
          <w:rFonts w:ascii="Times New Roman" w:hAnsi="Times New Roman" w:cs="Times New Roman"/>
          <w:sz w:val="28"/>
          <w:szCs w:val="28"/>
        </w:rPr>
        <w:t>инженерных изысканий</w:t>
      </w:r>
      <w:r w:rsidR="00FE7FE1" w:rsidRPr="00BE1910">
        <w:rPr>
          <w:rFonts w:ascii="Times New Roman" w:hAnsi="Times New Roman" w:cs="Times New Roman"/>
          <w:sz w:val="28"/>
          <w:szCs w:val="28"/>
        </w:rPr>
        <w:t xml:space="preserve"> по одному договору и/или</w:t>
      </w:r>
      <w:r w:rsidR="00FE7FE1" w:rsidRPr="00BE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FE1" w:rsidRPr="00BE1910">
        <w:rPr>
          <w:rFonts w:ascii="Times New Roman" w:hAnsi="Times New Roman" w:cs="Times New Roman"/>
          <w:sz w:val="28"/>
          <w:szCs w:val="28"/>
        </w:rPr>
        <w:t>предельного размера обязательств по договорам подряда</w:t>
      </w:r>
      <w:r w:rsidR="00B21A17" w:rsidRPr="00BE1910">
        <w:rPr>
          <w:rFonts w:ascii="Times New Roman" w:hAnsi="Times New Roman" w:cs="Times New Roman"/>
          <w:sz w:val="28"/>
          <w:szCs w:val="28"/>
        </w:rPr>
        <w:t xml:space="preserve"> на выполнение инженерных изысканий</w:t>
      </w:r>
      <w:r w:rsidR="00FE7FE1" w:rsidRPr="00BE1910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</w:t>
      </w:r>
      <w:r w:rsidR="00FE7FE1" w:rsidRPr="00BE1910">
        <w:rPr>
          <w:rFonts w:ascii="Times New Roman" w:eastAsia="Times New Roman" w:hAnsi="Times New Roman" w:cs="Times New Roman"/>
          <w:sz w:val="28"/>
          <w:szCs w:val="28"/>
        </w:rPr>
        <w:t xml:space="preserve"> делает перерасчет членского взноса и оплачивает пересчитанный членский взнос </w:t>
      </w:r>
      <w:r w:rsidR="008E58C3" w:rsidRPr="00BE1910">
        <w:rPr>
          <w:rFonts w:ascii="Times New Roman" w:eastAsia="Times New Roman" w:hAnsi="Times New Roman" w:cs="Times New Roman"/>
          <w:sz w:val="28"/>
          <w:szCs w:val="28"/>
        </w:rPr>
        <w:br/>
      </w:r>
      <w:r w:rsidR="00FE7FE1" w:rsidRPr="00BE1910">
        <w:rPr>
          <w:rFonts w:ascii="Times New Roman" w:eastAsia="Times New Roman" w:hAnsi="Times New Roman" w:cs="Times New Roman"/>
          <w:sz w:val="28"/>
          <w:szCs w:val="28"/>
        </w:rPr>
        <w:t>в полном объеме за месяц, в котором произошло увеличение.</w:t>
      </w:r>
    </w:p>
    <w:p w:rsidR="00FE7FE1" w:rsidRPr="00BE1910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="00FC37BA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, не оплативший членский взнос за текущий месяц </w:t>
      </w:r>
      <w:r w:rsidR="008E58C3" w:rsidRPr="00BE1910">
        <w:rPr>
          <w:rFonts w:ascii="Times New Roman" w:eastAsia="Times New Roman" w:hAnsi="Times New Roman" w:cs="Times New Roman"/>
          <w:sz w:val="28"/>
          <w:szCs w:val="28"/>
        </w:rPr>
        <w:br/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в срок, установленный п.</w:t>
      </w:r>
      <w:r w:rsidR="008E58C3" w:rsidRPr="00BE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644F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. настоящего </w:t>
      </w:r>
      <w:r w:rsidR="00FC2F91" w:rsidRPr="00BE1910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, подвергается мерам дисциплинарного воздействия в соответствии с действующим законодательством РФ и внутренними документами </w:t>
      </w:r>
      <w:r w:rsidR="009644F1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FE1" w:rsidRPr="00BE1910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В случае не предоставления или нарушения сроков предоставления информации, указанной в </w:t>
      </w:r>
      <w:proofErr w:type="spellStart"/>
      <w:r w:rsidRPr="00BE191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37A36" w:rsidRPr="00BE191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BE19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7A36" w:rsidRPr="00BE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5028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. и 4.</w:t>
      </w:r>
      <w:r w:rsidR="00F5028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FC2F91" w:rsidRPr="00BE1910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, начисление членских взносов осуществляется исходя из максимального значения выручки  без последующего перерасчета до момента получения указанной информации. Для целей настоящего положения моментом получения информации </w:t>
      </w:r>
      <w:r w:rsidR="001F0182" w:rsidRPr="00BE1910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«СОЮЗАТОМ</w:t>
      </w:r>
      <w:r w:rsidR="00B21A17" w:rsidRPr="00BE1910">
        <w:rPr>
          <w:rFonts w:ascii="Times New Roman" w:eastAsia="Times New Roman" w:hAnsi="Times New Roman" w:cs="Times New Roman"/>
          <w:sz w:val="28"/>
          <w:szCs w:val="28"/>
        </w:rPr>
        <w:t>ГЕО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» от члена </w:t>
      </w:r>
      <w:r w:rsidR="00F50280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считать дату регистрации входящего документа. </w:t>
      </w:r>
      <w:r w:rsidR="00FC2F91" w:rsidRPr="00BE1910">
        <w:rPr>
          <w:rFonts w:ascii="Times New Roman" w:hAnsi="Times New Roman" w:cs="Times New Roman"/>
          <w:sz w:val="28"/>
          <w:szCs w:val="28"/>
        </w:rPr>
        <w:t>При получении информации от ч</w:t>
      </w:r>
      <w:r w:rsidRPr="00BE1910">
        <w:rPr>
          <w:rFonts w:ascii="Times New Roman" w:hAnsi="Times New Roman" w:cs="Times New Roman"/>
          <w:sz w:val="28"/>
          <w:szCs w:val="28"/>
        </w:rPr>
        <w:t xml:space="preserve">лена </w:t>
      </w:r>
      <w:r w:rsidR="00F50280"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 о перерасчете членского взноса, пересчет членского взноса осуществляется в следующем месяце.</w:t>
      </w:r>
    </w:p>
    <w:p w:rsidR="00FE7FE1" w:rsidRPr="00BE1910" w:rsidRDefault="00FE7FE1" w:rsidP="00E01DD4">
      <w:pPr>
        <w:pStyle w:val="aff2"/>
        <w:numPr>
          <w:ilvl w:val="2"/>
          <w:numId w:val="29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При неоднократной неуплате членом </w:t>
      </w:r>
      <w:r w:rsidR="00D77DD6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в течение одного года, или несвоевременной уплате в течение одного года членских взносов</w:t>
      </w:r>
      <w:r w:rsidR="00D77D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2F91" w:rsidRPr="00BE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DD6">
        <w:rPr>
          <w:rFonts w:ascii="Times New Roman" w:eastAsia="Times New Roman" w:hAnsi="Times New Roman" w:cs="Times New Roman"/>
          <w:sz w:val="28"/>
          <w:szCs w:val="28"/>
        </w:rPr>
        <w:t xml:space="preserve">СРО </w:t>
      </w:r>
      <w:r w:rsidR="0008006B">
        <w:rPr>
          <w:rFonts w:ascii="Times New Roman" w:eastAsia="Times New Roman" w:hAnsi="Times New Roman" w:cs="Times New Roman"/>
          <w:sz w:val="28"/>
          <w:szCs w:val="28"/>
        </w:rPr>
        <w:t>принимает решение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FC2F91" w:rsidRPr="00BE1910">
        <w:rPr>
          <w:rFonts w:ascii="Times New Roman" w:eastAsia="Times New Roman" w:hAnsi="Times New Roman" w:cs="Times New Roman"/>
          <w:sz w:val="28"/>
          <w:szCs w:val="28"/>
        </w:rPr>
        <w:t>действующем законодательством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F91" w:rsidRPr="00BE191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об исключении данного члена </w:t>
      </w:r>
      <w:r w:rsidR="00D77DD6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FE1" w:rsidRPr="00BE1910" w:rsidRDefault="00FE7FE1" w:rsidP="00BA1DAD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FE1" w:rsidRPr="00BE1910" w:rsidRDefault="00BA1DAD" w:rsidP="00E01DD4">
      <w:pPr>
        <w:pStyle w:val="aff2"/>
        <w:numPr>
          <w:ilvl w:val="0"/>
          <w:numId w:val="29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FE7FE1" w:rsidRPr="00BE1910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>Вступительный взнос и членские взносы оплачиваются в порядке безналичного расчета, в валюте Российской Федерации.</w:t>
      </w:r>
    </w:p>
    <w:p w:rsidR="00FE7FE1" w:rsidRPr="00BE1910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При выходе из </w:t>
      </w:r>
      <w:r w:rsidR="00742B7D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или исключении из </w:t>
      </w:r>
      <w:r w:rsidR="00742B7D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вступительный взнос и членские взносы возврату не подлежат.</w:t>
      </w:r>
    </w:p>
    <w:p w:rsidR="00FE7FE1" w:rsidRPr="00BE1910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Взносы считаются оплаченными в момент поступления денежных средств на расчетный счет </w:t>
      </w:r>
      <w:r w:rsidR="00742B7D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FE1" w:rsidRPr="00BE1910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последний день оплаты вступительного и/или членского взносов выпадает на выходной или праздничный день, то последний день оплаты переносится на следующий ближайший рабочий день.</w:t>
      </w:r>
    </w:p>
    <w:p w:rsidR="00FE7FE1" w:rsidRPr="00BE1910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По итогам первого и второго полугодия члены </w:t>
      </w:r>
      <w:r w:rsidR="002F103E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оформляют и предоставляют в </w:t>
      </w:r>
      <w:r w:rsidR="002F103E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акты сверки взаимных расчетов по ф</w:t>
      </w:r>
      <w:r w:rsidR="00597463" w:rsidRPr="00BE1910">
        <w:rPr>
          <w:rFonts w:ascii="Times New Roman" w:eastAsia="Times New Roman" w:hAnsi="Times New Roman" w:cs="Times New Roman"/>
          <w:sz w:val="28"/>
          <w:szCs w:val="28"/>
        </w:rPr>
        <w:t xml:space="preserve">орме, приведенной в Приложении </w:t>
      </w:r>
      <w:r w:rsidR="00437A36" w:rsidRPr="00BE1910">
        <w:rPr>
          <w:rFonts w:ascii="Times New Roman" w:eastAsia="Times New Roman" w:hAnsi="Times New Roman" w:cs="Times New Roman"/>
          <w:sz w:val="28"/>
          <w:szCs w:val="28"/>
        </w:rPr>
        <w:t>8</w:t>
      </w:r>
      <w:r w:rsidR="00597463" w:rsidRPr="00BE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к данному </w:t>
      </w:r>
      <w:r w:rsidR="00FC2F91" w:rsidRPr="00BE1910">
        <w:rPr>
          <w:rFonts w:ascii="Times New Roman" w:eastAsia="Times New Roman" w:hAnsi="Times New Roman" w:cs="Times New Roman"/>
          <w:sz w:val="28"/>
          <w:szCs w:val="28"/>
        </w:rPr>
        <w:t>Разделу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не позднее 30 (тридцати) календарных дней после окончания полугодия.</w:t>
      </w:r>
    </w:p>
    <w:p w:rsidR="00FE7FE1" w:rsidRPr="00BE1910" w:rsidRDefault="00FE7FE1" w:rsidP="00E01DD4">
      <w:pPr>
        <w:pStyle w:val="aff2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Если в процессе контрольных и надзорных мероприятий, осуществляемых </w:t>
      </w:r>
      <w:r w:rsidR="002F103E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, выявляется занижение данных, предоставленных членом </w:t>
      </w:r>
      <w:r w:rsidR="002F103E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для расчёта членских взносов, то оформляется соответствующий протокол и производится корректировка фактического размера членского взноса, подлежащего ежемесячной уплате членом </w:t>
      </w:r>
      <w:r w:rsidR="002F103E"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7FE1" w:rsidRPr="00BE1910" w:rsidRDefault="00FE7FE1" w:rsidP="009F57E8">
      <w:pPr>
        <w:pStyle w:val="3"/>
        <w:jc w:val="right"/>
        <w:rPr>
          <w:rFonts w:ascii="Times New Roman" w:hAnsi="Times New Roman" w:cs="Times New Roman"/>
          <w:i/>
        </w:rPr>
      </w:pPr>
      <w:r w:rsidRPr="00BE1910"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  <w:bookmarkStart w:id="24" w:name="_Ref472258731"/>
      <w:bookmarkStart w:id="25" w:name="_Toc490226170"/>
      <w:r w:rsidRPr="00BE1910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437A36" w:rsidRPr="00BE1910">
        <w:rPr>
          <w:rFonts w:ascii="Times New Roman" w:hAnsi="Times New Roman" w:cs="Times New Roman"/>
          <w:i/>
        </w:rPr>
        <w:t>5</w:t>
      </w:r>
      <w:r w:rsidR="009F57E8" w:rsidRPr="00BE1910">
        <w:rPr>
          <w:rFonts w:ascii="Times New Roman" w:hAnsi="Times New Roman" w:cs="Times New Roman"/>
          <w:i/>
        </w:rPr>
        <w:t>.</w:t>
      </w:r>
      <w:r w:rsidR="00EB46E3" w:rsidRPr="00BE1910">
        <w:rPr>
          <w:rFonts w:ascii="Times New Roman" w:hAnsi="Times New Roman" w:cs="Times New Roman"/>
          <w:i/>
        </w:rPr>
        <w:br/>
      </w:r>
      <w:r w:rsidR="009F57E8" w:rsidRPr="00BE1910">
        <w:rPr>
          <w:rFonts w:ascii="Times New Roman" w:hAnsi="Times New Roman" w:cs="Times New Roman"/>
          <w:i/>
        </w:rPr>
        <w:t>Размер вступительного взноса</w:t>
      </w:r>
      <w:bookmarkEnd w:id="24"/>
      <w:bookmarkEnd w:id="25"/>
    </w:p>
    <w:p w:rsidR="00FE7FE1" w:rsidRPr="00BE1910" w:rsidRDefault="00FE7FE1" w:rsidP="009F57E8">
      <w:pPr>
        <w:pStyle w:val="3"/>
        <w:jc w:val="right"/>
        <w:rPr>
          <w:rFonts w:ascii="Times New Roman" w:hAnsi="Times New Roman" w:cs="Times New Roman"/>
          <w:i/>
        </w:rPr>
      </w:pPr>
    </w:p>
    <w:p w:rsidR="00FE7FE1" w:rsidRPr="00BE1910" w:rsidRDefault="00597463" w:rsidP="00FE7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 вступительного взноса</w:t>
      </w:r>
    </w:p>
    <w:p w:rsidR="00FE7FE1" w:rsidRPr="00BE1910" w:rsidRDefault="00FE7FE1" w:rsidP="00FE7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78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4643"/>
        <w:gridCol w:w="3119"/>
      </w:tblGrid>
      <w:tr w:rsidR="00FE7FE1" w:rsidRPr="00BE1910" w:rsidTr="009F57E8">
        <w:trPr>
          <w:trHeight w:val="679"/>
        </w:trPr>
        <w:tc>
          <w:tcPr>
            <w:tcW w:w="46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910">
              <w:rPr>
                <w:rFonts w:ascii="Times New Roman" w:eastAsia="Times New Roman" w:hAnsi="Times New Roman" w:cs="Times New Roman"/>
                <w:sz w:val="28"/>
                <w:szCs w:val="28"/>
              </w:rPr>
              <w:t>* расчетный объем освоения средств,</w:t>
            </w:r>
          </w:p>
          <w:p w:rsidR="00FE7FE1" w:rsidRPr="00BE1910" w:rsidRDefault="004A779C" w:rsidP="00FE7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млн.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ind w:left="-108" w:hanging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9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вступительного взноса, млн. руб.</w:t>
            </w:r>
          </w:p>
        </w:tc>
      </w:tr>
      <w:tr w:rsidR="00B21A17" w:rsidRPr="00BE1910" w:rsidTr="009F57E8">
        <w:tc>
          <w:tcPr>
            <w:tcW w:w="50" w:type="dxa"/>
            <w:vMerge w:val="restart"/>
            <w:tcBorders>
              <w:left w:val="single" w:sz="6" w:space="0" w:color="000000"/>
            </w:tcBorders>
            <w:vAlign w:val="center"/>
            <w:hideMark/>
          </w:tcPr>
          <w:p w:rsidR="00B21A17" w:rsidRPr="00BE1910" w:rsidRDefault="00B21A17" w:rsidP="00B21A1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A17" w:rsidRPr="00BE1910" w:rsidRDefault="00B21A17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9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300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A17" w:rsidRPr="00BE1910" w:rsidRDefault="00B21A17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910">
              <w:rPr>
                <w:rFonts w:ascii="Times New Roman" w:eastAsia="Times New Roman" w:hAnsi="Times New Roman" w:cs="Times New Roman"/>
                <w:sz w:val="28"/>
                <w:szCs w:val="28"/>
              </w:rPr>
              <w:t>0, 05</w:t>
            </w:r>
          </w:p>
        </w:tc>
      </w:tr>
      <w:tr w:rsidR="00B21A17" w:rsidRPr="00BE1910" w:rsidTr="009F57E8">
        <w:tc>
          <w:tcPr>
            <w:tcW w:w="50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B21A17" w:rsidRPr="00BE1910" w:rsidRDefault="00B21A17" w:rsidP="00B21A1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A17" w:rsidRPr="00BE1910" w:rsidRDefault="00B21A17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910">
              <w:rPr>
                <w:rFonts w:ascii="Times New Roman" w:eastAsia="Times New Roman" w:hAnsi="Times New Roman" w:cs="Times New Roman"/>
                <w:sz w:val="28"/>
                <w:szCs w:val="28"/>
              </w:rPr>
              <w:t>&gt;300 - 700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A17" w:rsidRPr="00BE1910" w:rsidRDefault="00B21A17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910">
              <w:rPr>
                <w:rFonts w:ascii="Times New Roman" w:eastAsia="Times New Roman" w:hAnsi="Times New Roman" w:cs="Times New Roman"/>
                <w:sz w:val="28"/>
                <w:szCs w:val="28"/>
              </w:rPr>
              <w:t>0, 1</w:t>
            </w:r>
          </w:p>
        </w:tc>
      </w:tr>
      <w:tr w:rsidR="00B21A17" w:rsidRPr="00BE1910" w:rsidTr="009F57E8">
        <w:tc>
          <w:tcPr>
            <w:tcW w:w="50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B21A17" w:rsidRPr="00BE1910" w:rsidRDefault="00B21A17" w:rsidP="00B21A1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A17" w:rsidRPr="00BE1910" w:rsidRDefault="00B21A17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910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A17" w:rsidRPr="00BE1910" w:rsidRDefault="00B21A17" w:rsidP="00B21A17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910">
              <w:rPr>
                <w:rFonts w:ascii="Times New Roman" w:eastAsia="Times New Roman" w:hAnsi="Times New Roman" w:cs="Times New Roman"/>
                <w:sz w:val="28"/>
                <w:szCs w:val="28"/>
              </w:rPr>
              <w:t>0, 2</w:t>
            </w:r>
          </w:p>
        </w:tc>
      </w:tr>
    </w:tbl>
    <w:p w:rsidR="00FE7FE1" w:rsidRPr="00BE1910" w:rsidRDefault="00FE7FE1" w:rsidP="00FE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7FE1" w:rsidRPr="00BE1910" w:rsidRDefault="00FE7FE1" w:rsidP="00FE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7FE1" w:rsidRPr="00BE1910" w:rsidRDefault="00FE7FE1" w:rsidP="00FE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7FE1" w:rsidRPr="00BE1910" w:rsidRDefault="00FE7FE1" w:rsidP="00597463">
      <w:pPr>
        <w:spacing w:line="36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E7FE1" w:rsidRPr="00BE1910" w:rsidRDefault="00FE7FE1" w:rsidP="00597463">
      <w:pPr>
        <w:spacing w:line="36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E7FE1" w:rsidRPr="00BE1910" w:rsidRDefault="00FE7FE1" w:rsidP="00047379">
      <w:pPr>
        <w:spacing w:line="360" w:lineRule="auto"/>
        <w:ind w:right="141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E1910">
        <w:rPr>
          <w:rFonts w:ascii="Cambria Math" w:eastAsia="Times New Roman" w:hAnsi="Cambria Math" w:cs="Cambria Math"/>
          <w:sz w:val="28"/>
          <w:szCs w:val="28"/>
        </w:rPr>
        <w:t>​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r w:rsidRPr="00047379">
        <w:rPr>
          <w:rFonts w:ascii="Times New Roman" w:eastAsia="Times New Roman" w:hAnsi="Times New Roman" w:cs="Times New Roman"/>
          <w:sz w:val="24"/>
          <w:szCs w:val="24"/>
        </w:rPr>
        <w:t>Размер вступительного взноса</w:t>
      </w:r>
      <w:r w:rsidR="00333B93" w:rsidRPr="00047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7379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4A779C" w:rsidRPr="00047379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047379">
        <w:rPr>
          <w:rFonts w:ascii="Times New Roman" w:eastAsia="Times New Roman" w:hAnsi="Times New Roman" w:cs="Times New Roman"/>
          <w:sz w:val="24"/>
          <w:szCs w:val="24"/>
        </w:rPr>
        <w:t xml:space="preserve">, созданных в год вступления в </w:t>
      </w:r>
      <w:r w:rsidR="004A779C" w:rsidRPr="00047379">
        <w:rPr>
          <w:rFonts w:ascii="Times New Roman" w:eastAsia="Times New Roman" w:hAnsi="Times New Roman" w:cs="Times New Roman"/>
          <w:sz w:val="24"/>
          <w:szCs w:val="24"/>
        </w:rPr>
        <w:t>СРО</w:t>
      </w:r>
      <w:r w:rsidRPr="00047379">
        <w:rPr>
          <w:rFonts w:ascii="Times New Roman" w:eastAsia="Times New Roman" w:hAnsi="Times New Roman" w:cs="Times New Roman"/>
          <w:sz w:val="24"/>
          <w:szCs w:val="24"/>
        </w:rPr>
        <w:t xml:space="preserve">, определяется </w:t>
      </w:r>
      <w:r w:rsidR="00B21A17" w:rsidRPr="00047379">
        <w:rPr>
          <w:rFonts w:ascii="Times New Roman" w:eastAsia="Times New Roman" w:hAnsi="Times New Roman" w:cs="Times New Roman"/>
          <w:sz w:val="24"/>
          <w:szCs w:val="24"/>
        </w:rPr>
        <w:t>от объёма выручки, планируемой к освоению в последующем календарном году</w:t>
      </w:r>
      <w:r w:rsidRPr="000473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1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57E8" w:rsidRPr="00BE1910" w:rsidRDefault="009F57E8" w:rsidP="00597463">
      <w:pPr>
        <w:spacing w:line="360" w:lineRule="auto"/>
        <w:ind w:firstLine="7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E1910"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FE7FE1" w:rsidRPr="00BE1910" w:rsidRDefault="00FE7FE1" w:rsidP="006D5772">
      <w:pPr>
        <w:pStyle w:val="3"/>
        <w:jc w:val="right"/>
        <w:rPr>
          <w:rFonts w:ascii="Times New Roman" w:hAnsi="Times New Roman" w:cs="Times New Roman"/>
          <w:i/>
        </w:rPr>
      </w:pPr>
      <w:bookmarkStart w:id="26" w:name="_Ref472258761"/>
      <w:bookmarkStart w:id="27" w:name="_Toc490226171"/>
      <w:r w:rsidRPr="00BE1910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437A36" w:rsidRPr="00BE1910">
        <w:rPr>
          <w:rFonts w:ascii="Times New Roman" w:hAnsi="Times New Roman" w:cs="Times New Roman"/>
          <w:i/>
        </w:rPr>
        <w:t>6</w:t>
      </w:r>
      <w:r w:rsidR="009F57E8" w:rsidRPr="00BE1910">
        <w:rPr>
          <w:rFonts w:ascii="Times New Roman" w:hAnsi="Times New Roman" w:cs="Times New Roman"/>
          <w:i/>
        </w:rPr>
        <w:t>.</w:t>
      </w:r>
      <w:r w:rsidR="00EB46E3" w:rsidRPr="00BE1910">
        <w:rPr>
          <w:rFonts w:ascii="Times New Roman" w:hAnsi="Times New Roman" w:cs="Times New Roman"/>
          <w:i/>
        </w:rPr>
        <w:br/>
      </w:r>
      <w:r w:rsidR="009F57E8" w:rsidRPr="00BE1910">
        <w:rPr>
          <w:rFonts w:ascii="Times New Roman" w:hAnsi="Times New Roman" w:cs="Times New Roman"/>
          <w:i/>
        </w:rPr>
        <w:t>Размер членского взноса</w:t>
      </w:r>
      <w:bookmarkEnd w:id="26"/>
      <w:r w:rsidR="006D5772" w:rsidRPr="00BE1910">
        <w:rPr>
          <w:rFonts w:ascii="Times New Roman" w:eastAsia="Times New Roman" w:hAnsi="Times New Roman" w:cs="Times New Roman"/>
          <w:b/>
          <w:bCs/>
        </w:rPr>
        <w:t xml:space="preserve"> </w:t>
      </w:r>
      <w:r w:rsidR="006D5772" w:rsidRPr="00BE1910">
        <w:rPr>
          <w:rFonts w:ascii="Times New Roman" w:hAnsi="Times New Roman" w:cs="Times New Roman"/>
          <w:i/>
        </w:rPr>
        <w:t>исходя из планируемой стоимости</w:t>
      </w:r>
      <w:r w:rsidR="00876496" w:rsidRPr="00BE1910">
        <w:rPr>
          <w:rFonts w:ascii="Times New Roman" w:hAnsi="Times New Roman" w:cs="Times New Roman"/>
          <w:i/>
        </w:rPr>
        <w:t xml:space="preserve"> </w:t>
      </w:r>
      <w:r w:rsidR="006D5772" w:rsidRPr="00BE1910">
        <w:rPr>
          <w:rFonts w:ascii="Times New Roman" w:hAnsi="Times New Roman" w:cs="Times New Roman"/>
          <w:i/>
        </w:rPr>
        <w:t>строительства</w:t>
      </w:r>
      <w:r w:rsidR="006D5772" w:rsidRPr="00BE1910">
        <w:rPr>
          <w:rFonts w:ascii="Times New Roman" w:hAnsi="Times New Roman" w:cs="Times New Roman"/>
          <w:i/>
        </w:rPr>
        <w:br/>
        <w:t xml:space="preserve">по одному договору и объема выручки члена </w:t>
      </w:r>
      <w:r w:rsidR="00C50E48">
        <w:rPr>
          <w:rFonts w:ascii="Times New Roman" w:hAnsi="Times New Roman" w:cs="Times New Roman"/>
          <w:i/>
        </w:rPr>
        <w:t>СРО</w:t>
      </w:r>
      <w:bookmarkEnd w:id="27"/>
    </w:p>
    <w:p w:rsidR="00597463" w:rsidRPr="00BE1910" w:rsidRDefault="00597463" w:rsidP="0059746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7FE1" w:rsidRPr="00BE1910" w:rsidRDefault="000D3B2F" w:rsidP="0059746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</w:t>
      </w:r>
      <w:r w:rsidR="00FE7FE1"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членского взноса членов </w:t>
      </w:r>
      <w:r w:rsidR="001F0182"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>СРО</w:t>
      </w:r>
      <w:r w:rsidR="00FE7FE1"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«СОЮЗАТОМ</w:t>
      </w:r>
      <w:r w:rsidR="00B21A17"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>ГЕО</w:t>
      </w:r>
      <w:r w:rsidR="00FE7FE1"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по </w:t>
      </w:r>
      <w:r w:rsidR="00B21A17"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инженерным изысканиям </w:t>
      </w:r>
      <w:r w:rsidR="00FE7FE1"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исходя из планируемой стоимости </w:t>
      </w:r>
      <w:r w:rsidR="00B21A17"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>инженерных изысканий</w:t>
      </w:r>
      <w:r w:rsidR="00FE7FE1"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одному договору и объема выручки члена </w:t>
      </w:r>
      <w:r w:rsidR="00C50E48">
        <w:rPr>
          <w:rFonts w:ascii="Times New Roman" w:eastAsia="Times New Roman" w:hAnsi="Times New Roman" w:cs="Times New Roman"/>
          <w:b/>
          <w:bCs/>
          <w:sz w:val="28"/>
          <w:szCs w:val="28"/>
        </w:rPr>
        <w:t>СРО</w:t>
      </w:r>
      <w:r w:rsidR="00FE7FE1"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A17"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>по инженерным изысканиям</w:t>
      </w:r>
      <w:r w:rsidR="00FE7FE1"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предыдущий календарный год</w:t>
      </w:r>
    </w:p>
    <w:p w:rsidR="00FE7FE1" w:rsidRPr="00BE1910" w:rsidRDefault="00FE7FE1" w:rsidP="00FE7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8505" w:type="dxa"/>
        <w:tblInd w:w="959" w:type="dxa"/>
        <w:tblLayout w:type="fixed"/>
        <w:tblLook w:val="04A0"/>
      </w:tblPr>
      <w:tblGrid>
        <w:gridCol w:w="3827"/>
        <w:gridCol w:w="1559"/>
        <w:gridCol w:w="1560"/>
        <w:gridCol w:w="1559"/>
      </w:tblGrid>
      <w:tr w:rsidR="00B21A17" w:rsidRPr="00BE1910" w:rsidTr="007B0886">
        <w:trPr>
          <w:trHeight w:val="1211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17" w:rsidRPr="00BE1910" w:rsidRDefault="00B21A17" w:rsidP="007B0886">
            <w:pPr>
              <w:ind w:hanging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Планируемая стоимость инженерных изысканий </w:t>
            </w:r>
          </w:p>
          <w:p w:rsidR="00B21A17" w:rsidRPr="00BE1910" w:rsidRDefault="00B21A17" w:rsidP="007B0886">
            <w:pPr>
              <w:ind w:hanging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одному договору </w:t>
            </w:r>
          </w:p>
          <w:p w:rsidR="00B21A17" w:rsidRPr="00BE1910" w:rsidRDefault="00B21A17" w:rsidP="007B0886">
            <w:pPr>
              <w:ind w:hanging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(КФ возмещения вреда)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A17" w:rsidRPr="00BE1910" w:rsidRDefault="00B21A17" w:rsidP="007B0886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выручки организации по инженерным изысканиям </w:t>
            </w:r>
          </w:p>
          <w:p w:rsidR="00B21A17" w:rsidRPr="00BE1910" w:rsidRDefault="00B21A17" w:rsidP="007B0886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предыдущий год*, млн. руб.</w:t>
            </w:r>
          </w:p>
        </w:tc>
      </w:tr>
      <w:tr w:rsidR="00B21A17" w:rsidRPr="00BE1910" w:rsidTr="007B0886">
        <w:trPr>
          <w:trHeight w:val="66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17" w:rsidRPr="00BE1910" w:rsidRDefault="00B21A17" w:rsidP="007B08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BE1910" w:rsidRDefault="00B21A17" w:rsidP="0077471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BE1910" w:rsidRDefault="00B21A17" w:rsidP="0077471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BE1910" w:rsidRDefault="00B21A17" w:rsidP="007B0886">
            <w:pPr>
              <w:ind w:left="6" w:right="-108"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</w:t>
            </w:r>
          </w:p>
          <w:p w:rsidR="00B21A17" w:rsidRPr="00BE1910" w:rsidRDefault="00C50E48" w:rsidP="007B0886">
            <w:pPr>
              <w:ind w:left="6" w:right="-108"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1A17"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21A17" w:rsidRPr="00BE1910" w:rsidTr="007B0886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17" w:rsidRPr="00BE1910" w:rsidRDefault="00B21A17" w:rsidP="007B0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превышает 25 млн.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BE1910" w:rsidRDefault="00B21A17" w:rsidP="0077471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BE1910" w:rsidRDefault="00B21A17" w:rsidP="0077471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BE1910" w:rsidRDefault="00B21A17" w:rsidP="0077471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B21A17" w:rsidRPr="00BE1910" w:rsidTr="007B0886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17" w:rsidRPr="00BE1910" w:rsidRDefault="00B21A17" w:rsidP="007B0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превышает 50 млн.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BE1910" w:rsidRDefault="00B21A17" w:rsidP="0077471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0,0125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BE1910" w:rsidRDefault="00B21A17" w:rsidP="0077471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0,0175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BE1910" w:rsidRDefault="00B21A17" w:rsidP="0077471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0,0225</w:t>
            </w:r>
          </w:p>
        </w:tc>
      </w:tr>
      <w:tr w:rsidR="00B21A17" w:rsidRPr="00BE1910" w:rsidTr="007B0886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17" w:rsidRPr="00BE1910" w:rsidRDefault="00B21A17" w:rsidP="007B0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превышает 300 млн.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BE1910" w:rsidRDefault="00B21A17" w:rsidP="0077471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BE1910" w:rsidRDefault="00B21A17" w:rsidP="0077471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BE1910" w:rsidRDefault="00B21A17" w:rsidP="0077471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21A17" w:rsidRPr="00BE1910" w:rsidTr="007B0886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A17" w:rsidRPr="00BE1910" w:rsidRDefault="00B21A17" w:rsidP="007B0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300 млн. руб. </w:t>
            </w:r>
          </w:p>
          <w:p w:rsidR="00B21A17" w:rsidRPr="00BE1910" w:rsidRDefault="00B21A17" w:rsidP="007B0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более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BE1910" w:rsidRDefault="00B21A17" w:rsidP="0077471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BE1910" w:rsidRDefault="00B21A17" w:rsidP="0077471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17" w:rsidRPr="00BE1910" w:rsidRDefault="00B21A17" w:rsidP="0077471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FE7FE1" w:rsidRPr="00BE1910" w:rsidRDefault="00FE7FE1" w:rsidP="00A25AF5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E7FE1" w:rsidRPr="00BE1910" w:rsidRDefault="00FE7FE1" w:rsidP="00A25AF5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E1910">
        <w:rPr>
          <w:rFonts w:ascii="Times New Roman" w:eastAsia="Times New Roman" w:hAnsi="Times New Roman" w:cs="Times New Roman"/>
          <w:sz w:val="24"/>
          <w:szCs w:val="24"/>
        </w:rPr>
        <w:t>*</w:t>
      </w:r>
      <w:r w:rsidR="0004737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E1910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C50E48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193D4D" w:rsidRPr="00BE19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1910">
        <w:rPr>
          <w:rFonts w:ascii="Times New Roman" w:eastAsia="Times New Roman" w:hAnsi="Times New Roman" w:cs="Times New Roman"/>
          <w:sz w:val="24"/>
          <w:szCs w:val="24"/>
        </w:rPr>
        <w:t xml:space="preserve"> созданных в год вступления в </w:t>
      </w:r>
      <w:r w:rsidR="00C50E48">
        <w:rPr>
          <w:rFonts w:ascii="Times New Roman" w:eastAsia="Times New Roman" w:hAnsi="Times New Roman" w:cs="Times New Roman"/>
          <w:sz w:val="24"/>
          <w:szCs w:val="24"/>
        </w:rPr>
        <w:t>СРО</w:t>
      </w:r>
      <w:r w:rsidRPr="00BE1910">
        <w:rPr>
          <w:rFonts w:ascii="Times New Roman" w:eastAsia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года.</w:t>
      </w:r>
    </w:p>
    <w:p w:rsidR="00FE7FE1" w:rsidRPr="00BE1910" w:rsidRDefault="00FE7FE1" w:rsidP="00FE7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BAB" w:rsidRPr="00BE1910" w:rsidRDefault="00307B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91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E7FE1" w:rsidRPr="00BE1910" w:rsidRDefault="00FE7FE1" w:rsidP="00307BAB">
      <w:pPr>
        <w:pStyle w:val="3"/>
        <w:jc w:val="right"/>
        <w:rPr>
          <w:rFonts w:ascii="Times New Roman" w:hAnsi="Times New Roman" w:cs="Times New Roman"/>
          <w:i/>
        </w:rPr>
      </w:pPr>
      <w:bookmarkStart w:id="28" w:name="_Ref472258824"/>
      <w:bookmarkStart w:id="29" w:name="_Toc474070552"/>
      <w:bookmarkStart w:id="30" w:name="_Toc490226172"/>
      <w:r w:rsidRPr="00BE1910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437A36" w:rsidRPr="00BE1910">
        <w:rPr>
          <w:rFonts w:ascii="Times New Roman" w:hAnsi="Times New Roman" w:cs="Times New Roman"/>
          <w:i/>
        </w:rPr>
        <w:t>7.</w:t>
      </w:r>
      <w:r w:rsidR="00EB46E3" w:rsidRPr="00BE1910">
        <w:rPr>
          <w:rFonts w:ascii="Times New Roman" w:hAnsi="Times New Roman" w:cs="Times New Roman"/>
          <w:i/>
        </w:rPr>
        <w:br/>
      </w:r>
      <w:r w:rsidR="00307BAB" w:rsidRPr="00BE1910">
        <w:rPr>
          <w:rFonts w:ascii="Times New Roman" w:hAnsi="Times New Roman" w:cs="Times New Roman"/>
          <w:i/>
        </w:rPr>
        <w:t>Размер членского взноса</w:t>
      </w:r>
      <w:bookmarkEnd w:id="28"/>
      <w:r w:rsidR="006D5772" w:rsidRPr="00BE1910">
        <w:rPr>
          <w:rFonts w:ascii="Times New Roman" w:hAnsi="Times New Roman" w:cs="Times New Roman"/>
          <w:i/>
        </w:rPr>
        <w:t xml:space="preserve"> исходя из предельного размера обязательств по договорам строительного подряда и объема выручки члена </w:t>
      </w:r>
      <w:bookmarkEnd w:id="29"/>
      <w:r w:rsidR="007B790A">
        <w:rPr>
          <w:rFonts w:ascii="Times New Roman" w:hAnsi="Times New Roman" w:cs="Times New Roman"/>
          <w:i/>
        </w:rPr>
        <w:t>СРО</w:t>
      </w:r>
      <w:bookmarkEnd w:id="30"/>
    </w:p>
    <w:p w:rsidR="006D5772" w:rsidRPr="00BE1910" w:rsidRDefault="006D5772" w:rsidP="006D5772"/>
    <w:p w:rsidR="00FE7FE1" w:rsidRPr="00BE1910" w:rsidRDefault="00FE7FE1" w:rsidP="00597463">
      <w:pPr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Размеры членского взноса членов </w:t>
      </w:r>
      <w:r w:rsidR="001F0182"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>СРО</w:t>
      </w:r>
      <w:r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«СОЮЗАТОМ</w:t>
      </w:r>
      <w:r w:rsidR="001727B7"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>ГЕО</w:t>
      </w:r>
      <w:r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1727B7"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инженерным изысканиям исходя из предельного размера обязательств по договорам подряда на инженерные изыскания, заключенным с использованием конкурентных способов заключения договоров договору и объема выручки члена </w:t>
      </w:r>
      <w:r w:rsidR="007B790A">
        <w:rPr>
          <w:rFonts w:ascii="Times New Roman" w:eastAsia="Times New Roman" w:hAnsi="Times New Roman" w:cs="Times New Roman"/>
          <w:b/>
          <w:bCs/>
          <w:sz w:val="28"/>
          <w:szCs w:val="28"/>
        </w:rPr>
        <w:t>СРО</w:t>
      </w:r>
      <w:r w:rsidR="001727B7" w:rsidRPr="00BE19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инженерным изысканиям за предыдущий календарный год</w:t>
      </w:r>
    </w:p>
    <w:p w:rsidR="00FE7FE1" w:rsidRPr="00BE1910" w:rsidRDefault="00FE7FE1" w:rsidP="00FE7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7938" w:type="dxa"/>
        <w:tblInd w:w="959" w:type="dxa"/>
        <w:tblLayout w:type="fixed"/>
        <w:tblLook w:val="04A0"/>
      </w:tblPr>
      <w:tblGrid>
        <w:gridCol w:w="3827"/>
        <w:gridCol w:w="1276"/>
        <w:gridCol w:w="1276"/>
        <w:gridCol w:w="1559"/>
      </w:tblGrid>
      <w:tr w:rsidR="001727B7" w:rsidRPr="00BE1910" w:rsidTr="007B0886">
        <w:trPr>
          <w:trHeight w:val="1066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7" w:rsidRPr="00BE1910" w:rsidRDefault="001727B7" w:rsidP="007B08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Предельный размер обязательств по договорам на выполнение инженерных изысканий</w:t>
            </w:r>
          </w:p>
          <w:p w:rsidR="001727B7" w:rsidRPr="00BE1910" w:rsidRDefault="001727B7" w:rsidP="007B0886">
            <w:pPr>
              <w:ind w:hanging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(КФ обеспечения договорных обязательств)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B7" w:rsidRPr="00BE1910" w:rsidRDefault="001727B7" w:rsidP="007B0886">
            <w:pPr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выручки организации по инженерным изысканиям за предыдущий год*, млн. руб.</w:t>
            </w:r>
          </w:p>
        </w:tc>
      </w:tr>
      <w:tr w:rsidR="001727B7" w:rsidRPr="00BE1910" w:rsidTr="007B0886">
        <w:trPr>
          <w:trHeight w:val="938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B7" w:rsidRPr="00BE1910" w:rsidRDefault="001727B7" w:rsidP="007B08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BE1910" w:rsidRDefault="001727B7" w:rsidP="007B790A">
            <w:pPr>
              <w:ind w:right="176" w:hanging="7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BE1910" w:rsidRDefault="001727B7" w:rsidP="007B790A">
            <w:pPr>
              <w:ind w:right="176" w:hanging="7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BE1910" w:rsidRDefault="001727B7" w:rsidP="007B0886">
            <w:pPr>
              <w:ind w:left="6" w:right="-108"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</w:t>
            </w:r>
          </w:p>
          <w:p w:rsidR="001727B7" w:rsidRPr="00BE1910" w:rsidRDefault="001B0941" w:rsidP="007B0886">
            <w:pPr>
              <w:ind w:left="6" w:right="-108"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27B7"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727B7" w:rsidRPr="00BE1910" w:rsidTr="007B0886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7" w:rsidRPr="00BE1910" w:rsidRDefault="001727B7" w:rsidP="007B0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превышает 25 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BE1910" w:rsidRDefault="001727B7" w:rsidP="008C4774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BE1910" w:rsidRDefault="001727B7" w:rsidP="008C4774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BE1910" w:rsidRDefault="001727B7" w:rsidP="008C4774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727B7" w:rsidRPr="00BE1910" w:rsidTr="007B0886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7" w:rsidRPr="00BE1910" w:rsidRDefault="001727B7" w:rsidP="007B0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превышает 50 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BE1910" w:rsidRDefault="001727B7" w:rsidP="008C4774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0,0125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BE1910" w:rsidRDefault="001727B7" w:rsidP="008C4774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0,0175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BE1910" w:rsidRDefault="001727B7" w:rsidP="008C4774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0,0225</w:t>
            </w:r>
          </w:p>
        </w:tc>
      </w:tr>
      <w:tr w:rsidR="001727B7" w:rsidRPr="00BE1910" w:rsidTr="007B0886">
        <w:trPr>
          <w:trHeight w:val="8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7" w:rsidRPr="00BE1910" w:rsidRDefault="001727B7" w:rsidP="007B0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превышает 300 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BE1910" w:rsidRDefault="001727B7" w:rsidP="008C4774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BE1910" w:rsidRDefault="001727B7" w:rsidP="008C4774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BE1910" w:rsidRDefault="001727B7" w:rsidP="008C4774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727B7" w:rsidRPr="00BE1910" w:rsidTr="007B0886">
        <w:trPr>
          <w:trHeight w:val="80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7" w:rsidRPr="00BE1910" w:rsidRDefault="001727B7" w:rsidP="007B0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300 млн. руб. </w:t>
            </w:r>
          </w:p>
          <w:p w:rsidR="001727B7" w:rsidRPr="00BE1910" w:rsidRDefault="001727B7" w:rsidP="007B0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более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BE1910" w:rsidRDefault="001727B7" w:rsidP="008C4774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BE1910" w:rsidRDefault="001727B7" w:rsidP="008C4774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7" w:rsidRPr="00BE1910" w:rsidRDefault="001727B7" w:rsidP="008C4774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FE7FE1" w:rsidRPr="00BE1910" w:rsidRDefault="00FE7FE1" w:rsidP="00A25AF5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E7FE1" w:rsidRPr="00BE1910" w:rsidRDefault="00FE7FE1" w:rsidP="00A25AF5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E1910">
        <w:rPr>
          <w:rFonts w:ascii="Times New Roman" w:eastAsia="Times New Roman" w:hAnsi="Times New Roman" w:cs="Times New Roman"/>
          <w:sz w:val="24"/>
          <w:szCs w:val="24"/>
        </w:rPr>
        <w:t>*</w:t>
      </w:r>
      <w:r w:rsidR="00A83BF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E1910">
        <w:rPr>
          <w:rFonts w:ascii="Times New Roman" w:eastAsia="Times New Roman" w:hAnsi="Times New Roman" w:cs="Times New Roman"/>
          <w:sz w:val="24"/>
          <w:szCs w:val="24"/>
        </w:rPr>
        <w:t xml:space="preserve">ля организаций, созданных в год вступления в </w:t>
      </w:r>
      <w:r w:rsidR="00E771F0" w:rsidRPr="00BE1910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BE1910">
        <w:rPr>
          <w:rFonts w:ascii="Times New Roman" w:eastAsia="Times New Roman" w:hAnsi="Times New Roman" w:cs="Times New Roman"/>
          <w:sz w:val="24"/>
          <w:szCs w:val="24"/>
        </w:rPr>
        <w:t xml:space="preserve">, объем выручки определяется </w:t>
      </w:r>
      <w:r w:rsidR="00437A36" w:rsidRPr="00BE1910">
        <w:rPr>
          <w:rFonts w:ascii="Times New Roman" w:eastAsia="Times New Roman" w:hAnsi="Times New Roman" w:cs="Times New Roman"/>
          <w:sz w:val="24"/>
          <w:szCs w:val="24"/>
        </w:rPr>
        <w:br/>
      </w:r>
      <w:r w:rsidRPr="00BE1910">
        <w:rPr>
          <w:rFonts w:ascii="Times New Roman" w:eastAsia="Times New Roman" w:hAnsi="Times New Roman" w:cs="Times New Roman"/>
          <w:sz w:val="24"/>
          <w:szCs w:val="24"/>
        </w:rPr>
        <w:t>из планируемого объема выручки последующего календарного года</w:t>
      </w:r>
    </w:p>
    <w:p w:rsidR="00307BAB" w:rsidRPr="00BE1910" w:rsidRDefault="00307B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91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E7FE1" w:rsidRPr="00BE1910" w:rsidRDefault="00FE7FE1" w:rsidP="00307BAB">
      <w:pPr>
        <w:pStyle w:val="3"/>
        <w:jc w:val="right"/>
        <w:rPr>
          <w:rFonts w:ascii="Times New Roman" w:hAnsi="Times New Roman" w:cs="Times New Roman"/>
          <w:i/>
        </w:rPr>
      </w:pPr>
      <w:bookmarkStart w:id="31" w:name="_Ref472258932"/>
      <w:bookmarkStart w:id="32" w:name="_Toc474070553"/>
      <w:bookmarkStart w:id="33" w:name="_Toc490226173"/>
      <w:r w:rsidRPr="00BE1910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437A36" w:rsidRPr="00BE1910">
        <w:rPr>
          <w:rFonts w:ascii="Times New Roman" w:hAnsi="Times New Roman" w:cs="Times New Roman"/>
          <w:i/>
        </w:rPr>
        <w:t>8</w:t>
      </w:r>
      <w:r w:rsidR="00307BAB" w:rsidRPr="00BE1910">
        <w:rPr>
          <w:rFonts w:ascii="Times New Roman" w:hAnsi="Times New Roman" w:cs="Times New Roman"/>
          <w:i/>
        </w:rPr>
        <w:t>.</w:t>
      </w:r>
      <w:r w:rsidR="00EB46E3" w:rsidRPr="00BE1910">
        <w:rPr>
          <w:rFonts w:ascii="Times New Roman" w:hAnsi="Times New Roman" w:cs="Times New Roman"/>
          <w:i/>
        </w:rPr>
        <w:br/>
      </w:r>
      <w:r w:rsidR="00307BAB" w:rsidRPr="00BE1910">
        <w:rPr>
          <w:rFonts w:ascii="Times New Roman" w:hAnsi="Times New Roman" w:cs="Times New Roman"/>
          <w:i/>
        </w:rPr>
        <w:t>Образец акта сверки</w:t>
      </w:r>
      <w:bookmarkEnd w:id="31"/>
      <w:bookmarkEnd w:id="32"/>
      <w:bookmarkEnd w:id="3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2678"/>
        <w:gridCol w:w="817"/>
        <w:gridCol w:w="819"/>
        <w:gridCol w:w="696"/>
        <w:gridCol w:w="2668"/>
        <w:gridCol w:w="814"/>
        <w:gridCol w:w="818"/>
      </w:tblGrid>
      <w:tr w:rsidR="00FE7FE1" w:rsidRPr="00BE1910" w:rsidTr="00FE7FE1">
        <w:trPr>
          <w:trHeight w:val="435"/>
        </w:trPr>
        <w:tc>
          <w:tcPr>
            <w:tcW w:w="10080" w:type="dxa"/>
            <w:gridSpan w:val="8"/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7FE1" w:rsidRPr="00BE1910" w:rsidRDefault="00FE7FE1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 сверки</w:t>
            </w:r>
          </w:p>
        </w:tc>
      </w:tr>
      <w:tr w:rsidR="00FE7FE1" w:rsidRPr="00BE1910" w:rsidTr="00FE7FE1">
        <w:trPr>
          <w:trHeight w:val="629"/>
        </w:trPr>
        <w:tc>
          <w:tcPr>
            <w:tcW w:w="10080" w:type="dxa"/>
            <w:gridSpan w:val="8"/>
            <w:vAlign w:val="center"/>
            <w:hideMark/>
          </w:tcPr>
          <w:p w:rsidR="00FE7FE1" w:rsidRPr="00BE1910" w:rsidRDefault="00FE7FE1" w:rsidP="0017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взаимных расчетов за период: ____________ - ____________</w:t>
            </w: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между _______________________ и </w:t>
            </w:r>
            <w:r w:rsidR="001F0182"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СРО</w:t>
            </w: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"СОЮЗАТОМ</w:t>
            </w:r>
            <w:r w:rsidR="001727B7"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ГЕО</w:t>
            </w: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FE7FE1" w:rsidRPr="00BE1910" w:rsidTr="00FE7FE1">
        <w:trPr>
          <w:trHeight w:val="194"/>
        </w:trPr>
        <w:tc>
          <w:tcPr>
            <w:tcW w:w="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7FE1" w:rsidRPr="00BE1910" w:rsidTr="00FE7FE1">
        <w:trPr>
          <w:trHeight w:val="194"/>
        </w:trPr>
        <w:tc>
          <w:tcPr>
            <w:tcW w:w="10080" w:type="dxa"/>
            <w:gridSpan w:val="8"/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Мы, нижеподписавшиеся, ______________________________________, в лице _________________________________, </w:t>
            </w:r>
            <w:proofErr w:type="spellStart"/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действующ</w:t>
            </w:r>
            <w:proofErr w:type="spellEnd"/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 на </w:t>
            </w:r>
          </w:p>
        </w:tc>
      </w:tr>
      <w:tr w:rsidR="00FE7FE1" w:rsidRPr="00BE1910" w:rsidTr="00FE7FE1">
        <w:trPr>
          <w:trHeight w:val="194"/>
        </w:trPr>
        <w:tc>
          <w:tcPr>
            <w:tcW w:w="10080" w:type="dxa"/>
            <w:gridSpan w:val="8"/>
            <w:vAlign w:val="center"/>
            <w:hideMark/>
          </w:tcPr>
          <w:p w:rsidR="00FE7FE1" w:rsidRPr="00BE1910" w:rsidRDefault="00FE7FE1" w:rsidP="005A3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основании ______________________, с одной стороны, и </w:t>
            </w:r>
            <w:r w:rsidR="001F0182"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СРО</w:t>
            </w: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"СОЮЗАТОМ</w:t>
            </w:r>
            <w:r w:rsidR="005A3E07"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ГЕО</w:t>
            </w: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", в лице ____________________________, </w:t>
            </w:r>
          </w:p>
        </w:tc>
      </w:tr>
      <w:tr w:rsidR="00FE7FE1" w:rsidRPr="00BE1910" w:rsidTr="00FE7FE1">
        <w:trPr>
          <w:trHeight w:val="194"/>
        </w:trPr>
        <w:tc>
          <w:tcPr>
            <w:tcW w:w="10080" w:type="dxa"/>
            <w:gridSpan w:val="8"/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действующ</w:t>
            </w:r>
            <w:proofErr w:type="spellEnd"/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 на основании ______________________, с другой стороны, составили настоящий акт сверки в том, </w:t>
            </w:r>
          </w:p>
        </w:tc>
      </w:tr>
      <w:tr w:rsidR="00FE7FE1" w:rsidRPr="00BE1910" w:rsidTr="00FE7FE1">
        <w:trPr>
          <w:trHeight w:val="194"/>
        </w:trPr>
        <w:tc>
          <w:tcPr>
            <w:tcW w:w="10080" w:type="dxa"/>
            <w:gridSpan w:val="8"/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что состояние взаимных расчетов по данным учета следующее:</w:t>
            </w:r>
          </w:p>
        </w:tc>
      </w:tr>
      <w:tr w:rsidR="00FE7FE1" w:rsidRPr="00BE1910" w:rsidTr="00FE7FE1">
        <w:trPr>
          <w:trHeight w:val="194"/>
        </w:trPr>
        <w:tc>
          <w:tcPr>
            <w:tcW w:w="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7FE1" w:rsidRPr="00BE1910" w:rsidTr="00FE7FE1">
        <w:trPr>
          <w:trHeight w:val="194"/>
        </w:trPr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данным ___________________________, </w:t>
            </w:r>
            <w:proofErr w:type="spellStart"/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9A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данным </w:t>
            </w:r>
            <w:r w:rsidR="001F0182"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СРО</w:t>
            </w: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"СОЮЗАТОМ</w:t>
            </w:r>
            <w:r w:rsidR="009A6638"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ГЕО</w:t>
            </w: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", </w:t>
            </w:r>
            <w:proofErr w:type="spellStart"/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FE7FE1" w:rsidRPr="00BE1910" w:rsidTr="00FE7FE1">
        <w:trPr>
          <w:trHeight w:val="19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</w:tr>
      <w:tr w:rsidR="00FE7FE1" w:rsidRPr="00BE1910" w:rsidTr="00FE7FE1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7FE1" w:rsidRPr="00BE1910" w:rsidTr="00FE7FE1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7FE1" w:rsidRPr="00BE1910" w:rsidTr="00FE7FE1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7FE1" w:rsidRPr="00BE1910" w:rsidTr="00FE7FE1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7FE1" w:rsidRPr="00BE1910" w:rsidTr="00FE7FE1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7FE1" w:rsidRPr="00BE1910" w:rsidTr="00FE7FE1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7FE1" w:rsidRPr="00BE1910" w:rsidTr="00FE7FE1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7FE1" w:rsidRPr="00BE1910" w:rsidTr="00FE7FE1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7FE1" w:rsidRPr="00BE1910" w:rsidTr="00FE7FE1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7FE1" w:rsidRPr="00BE1910" w:rsidTr="00FE7FE1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E7FE1" w:rsidRPr="00BE1910" w:rsidTr="00FE7FE1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7FE1" w:rsidRPr="00BE1910" w:rsidTr="00FE7FE1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7FE1" w:rsidRPr="00BE1910" w:rsidTr="00FE7FE1">
        <w:trPr>
          <w:trHeight w:val="194"/>
        </w:trPr>
        <w:tc>
          <w:tcPr>
            <w:tcW w:w="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7FE1" w:rsidRPr="00BE1910" w:rsidTr="00FE7FE1">
        <w:trPr>
          <w:trHeight w:val="194"/>
        </w:trPr>
        <w:tc>
          <w:tcPr>
            <w:tcW w:w="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7FE1" w:rsidRPr="00BE1910" w:rsidTr="00FE7FE1">
        <w:trPr>
          <w:trHeight w:val="194"/>
        </w:trPr>
        <w:tc>
          <w:tcPr>
            <w:tcW w:w="4219" w:type="dxa"/>
            <w:gridSpan w:val="3"/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По данным ______________________</w:t>
            </w: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19" w:type="dxa"/>
            <w:gridSpan w:val="3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7FE1" w:rsidRPr="00BE1910" w:rsidTr="00FE7FE1">
        <w:trPr>
          <w:trHeight w:val="194"/>
        </w:trPr>
        <w:tc>
          <w:tcPr>
            <w:tcW w:w="10080" w:type="dxa"/>
            <w:gridSpan w:val="8"/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___________________________________________________________________________</w:t>
            </w:r>
          </w:p>
        </w:tc>
      </w:tr>
      <w:tr w:rsidR="00FE7FE1" w:rsidRPr="00BE1910" w:rsidTr="00FE7FE1">
        <w:trPr>
          <w:trHeight w:val="194"/>
        </w:trPr>
        <w:tc>
          <w:tcPr>
            <w:tcW w:w="9259" w:type="dxa"/>
            <w:gridSpan w:val="7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7FE1" w:rsidRPr="00BE1910" w:rsidTr="00FE7FE1">
        <w:trPr>
          <w:trHeight w:val="194"/>
        </w:trPr>
        <w:tc>
          <w:tcPr>
            <w:tcW w:w="4219" w:type="dxa"/>
            <w:gridSpan w:val="3"/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От __________________________________</w:t>
            </w: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19" w:type="dxa"/>
            <w:gridSpan w:val="3"/>
            <w:vAlign w:val="center"/>
            <w:hideMark/>
          </w:tcPr>
          <w:p w:rsidR="00FE7FE1" w:rsidRPr="00BE1910" w:rsidRDefault="00FE7FE1" w:rsidP="009A66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 w:rsidR="001F0182"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СРО</w:t>
            </w: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"СОЮЗАТОМ</w:t>
            </w:r>
            <w:r w:rsidR="009A6638"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ГЕО</w:t>
            </w: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7FE1" w:rsidRPr="00BE1910" w:rsidTr="00FE7FE1">
        <w:trPr>
          <w:trHeight w:val="194"/>
        </w:trPr>
        <w:tc>
          <w:tcPr>
            <w:tcW w:w="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7FE1" w:rsidRPr="00BE1910" w:rsidTr="00FE7FE1">
        <w:trPr>
          <w:trHeight w:val="194"/>
        </w:trPr>
        <w:tc>
          <w:tcPr>
            <w:tcW w:w="4219" w:type="dxa"/>
            <w:gridSpan w:val="3"/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40" w:type="dxa"/>
            <w:gridSpan w:val="4"/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Президент _____________________________ /________________/</w:t>
            </w:r>
          </w:p>
        </w:tc>
      </w:tr>
      <w:tr w:rsidR="00FE7FE1" w:rsidRPr="00BE1910" w:rsidTr="00FE7FE1">
        <w:trPr>
          <w:trHeight w:val="194"/>
        </w:trPr>
        <w:tc>
          <w:tcPr>
            <w:tcW w:w="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7FE1" w:rsidRPr="00BE1910" w:rsidTr="00FE7FE1">
        <w:trPr>
          <w:trHeight w:val="194"/>
        </w:trPr>
        <w:tc>
          <w:tcPr>
            <w:tcW w:w="4219" w:type="dxa"/>
            <w:gridSpan w:val="3"/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040" w:type="dxa"/>
            <w:gridSpan w:val="4"/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Гл.бухгалтер ___________________________ /________________/</w:t>
            </w:r>
          </w:p>
        </w:tc>
      </w:tr>
      <w:tr w:rsidR="00FE7FE1" w:rsidRPr="00BE1910" w:rsidTr="00FE7FE1">
        <w:trPr>
          <w:trHeight w:val="194"/>
        </w:trPr>
        <w:tc>
          <w:tcPr>
            <w:tcW w:w="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E7FE1" w:rsidRPr="00BE1910" w:rsidTr="00FE7FE1">
        <w:trPr>
          <w:trHeight w:val="194"/>
        </w:trPr>
        <w:tc>
          <w:tcPr>
            <w:tcW w:w="700" w:type="dxa"/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  <w:hideMark/>
          </w:tcPr>
          <w:p w:rsidR="00FE7FE1" w:rsidRPr="00BE1910" w:rsidRDefault="00FE7FE1" w:rsidP="00FE7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1910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Align w:val="center"/>
            <w:hideMark/>
          </w:tcPr>
          <w:p w:rsidR="00FE7FE1" w:rsidRPr="00BE1910" w:rsidRDefault="00FE7FE1" w:rsidP="00FE7F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FE7FE1" w:rsidRPr="00BE1910" w:rsidRDefault="00FE7FE1" w:rsidP="00FE7FE1"/>
    <w:p w:rsidR="00FE7FE1" w:rsidRPr="00BE1910" w:rsidRDefault="00FE7FE1" w:rsidP="00307BAB">
      <w:pPr>
        <w:pStyle w:val="3"/>
        <w:jc w:val="right"/>
        <w:rPr>
          <w:rFonts w:ascii="Times New Roman" w:hAnsi="Times New Roman" w:cs="Times New Roman"/>
          <w:i/>
        </w:rPr>
      </w:pPr>
      <w:r w:rsidRPr="00BE1910">
        <w:br w:type="page"/>
      </w:r>
      <w:bookmarkStart w:id="34" w:name="_Ref472258802"/>
      <w:bookmarkStart w:id="35" w:name="_Ref472258844"/>
      <w:bookmarkStart w:id="36" w:name="_Ref472258915"/>
      <w:bookmarkStart w:id="37" w:name="_Toc474070554"/>
      <w:bookmarkStart w:id="38" w:name="_Toc490226174"/>
      <w:r w:rsidRPr="00BE1910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437A36" w:rsidRPr="00BE1910">
        <w:rPr>
          <w:rFonts w:ascii="Times New Roman" w:hAnsi="Times New Roman" w:cs="Times New Roman"/>
          <w:i/>
        </w:rPr>
        <w:t>9</w:t>
      </w:r>
      <w:r w:rsidR="00307BAB" w:rsidRPr="00BE1910">
        <w:rPr>
          <w:rFonts w:ascii="Times New Roman" w:hAnsi="Times New Roman" w:cs="Times New Roman"/>
          <w:i/>
        </w:rPr>
        <w:t>.</w:t>
      </w:r>
      <w:r w:rsidR="00EB46E3" w:rsidRPr="00BE1910">
        <w:rPr>
          <w:rFonts w:ascii="Times New Roman" w:hAnsi="Times New Roman" w:cs="Times New Roman"/>
          <w:i/>
        </w:rPr>
        <w:br/>
      </w:r>
      <w:r w:rsidR="00307BAB" w:rsidRPr="00BE1910">
        <w:rPr>
          <w:rFonts w:ascii="Times New Roman" w:hAnsi="Times New Roman" w:cs="Times New Roman"/>
          <w:i/>
        </w:rPr>
        <w:t>Образец протокола согласования ежемесячного членского взноса</w:t>
      </w:r>
      <w:bookmarkEnd w:id="34"/>
      <w:bookmarkEnd w:id="35"/>
      <w:bookmarkEnd w:id="36"/>
      <w:bookmarkEnd w:id="37"/>
      <w:bookmarkEnd w:id="38"/>
    </w:p>
    <w:p w:rsidR="00FE7FE1" w:rsidRPr="00BE1910" w:rsidRDefault="00FE7FE1" w:rsidP="00FE7F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91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E7FE1" w:rsidRPr="00BE1910" w:rsidRDefault="00FE7FE1" w:rsidP="00FE7F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FE1" w:rsidRPr="00BE1910" w:rsidRDefault="00FE7FE1" w:rsidP="00FE7FE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1910">
        <w:rPr>
          <w:rFonts w:ascii="Times New Roman" w:eastAsia="Calibri" w:hAnsi="Times New Roman" w:cs="Times New Roman"/>
          <w:sz w:val="24"/>
          <w:szCs w:val="24"/>
          <w:lang w:eastAsia="en-US"/>
        </w:rPr>
        <w:t>согласования ежемесячного членского взноса «______________________________».</w:t>
      </w:r>
    </w:p>
    <w:p w:rsidR="00FE7FE1" w:rsidRPr="00BE1910" w:rsidRDefault="00FE7FE1" w:rsidP="00FE7FE1">
      <w:pPr>
        <w:spacing w:line="240" w:lineRule="auto"/>
        <w:ind w:left="2113" w:firstLine="11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BE1910">
        <w:rPr>
          <w:rFonts w:ascii="Times New Roman" w:eastAsia="Calibri" w:hAnsi="Times New Roman" w:cs="Times New Roman"/>
          <w:lang w:eastAsia="en-US"/>
        </w:rPr>
        <w:t>(наименование организации</w:t>
      </w:r>
      <w:r w:rsidR="00333B93" w:rsidRPr="00BE1910">
        <w:rPr>
          <w:rFonts w:ascii="Times New Roman" w:eastAsia="Calibri" w:hAnsi="Times New Roman" w:cs="Times New Roman"/>
          <w:lang w:eastAsia="en-US"/>
        </w:rPr>
        <w:t xml:space="preserve"> </w:t>
      </w:r>
      <w:r w:rsidRPr="00BE1910">
        <w:rPr>
          <w:rFonts w:ascii="Times New Roman" w:eastAsia="Calibri" w:hAnsi="Times New Roman" w:cs="Times New Roman"/>
          <w:lang w:eastAsia="en-US"/>
        </w:rPr>
        <w:t xml:space="preserve">- члена </w:t>
      </w:r>
      <w:r w:rsidR="001F0182" w:rsidRPr="00BE1910">
        <w:rPr>
          <w:rFonts w:ascii="Times New Roman" w:eastAsia="Calibri" w:hAnsi="Times New Roman" w:cs="Times New Roman"/>
          <w:lang w:eastAsia="en-US"/>
        </w:rPr>
        <w:t>СРО</w:t>
      </w:r>
      <w:r w:rsidRPr="00BE1910">
        <w:rPr>
          <w:rFonts w:ascii="Times New Roman" w:eastAsia="Calibri" w:hAnsi="Times New Roman" w:cs="Times New Roman"/>
          <w:lang w:eastAsia="en-US"/>
        </w:rPr>
        <w:t xml:space="preserve"> «СОЮЗАТОМ</w:t>
      </w:r>
      <w:r w:rsidR="00D9190A" w:rsidRPr="00BE1910">
        <w:rPr>
          <w:rFonts w:ascii="Times New Roman" w:eastAsia="Calibri" w:hAnsi="Times New Roman" w:cs="Times New Roman"/>
          <w:lang w:eastAsia="en-US"/>
        </w:rPr>
        <w:t>ГЕО</w:t>
      </w:r>
      <w:r w:rsidRPr="00BE1910">
        <w:rPr>
          <w:rFonts w:ascii="Times New Roman" w:eastAsia="Calibri" w:hAnsi="Times New Roman" w:cs="Times New Roman"/>
          <w:lang w:eastAsia="en-US"/>
        </w:rPr>
        <w:t>»)</w:t>
      </w:r>
    </w:p>
    <w:p w:rsidR="00FE7FE1" w:rsidRPr="00BE1910" w:rsidRDefault="00FE7FE1" w:rsidP="00FE7F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7FE1" w:rsidRPr="00BE1910" w:rsidRDefault="00FE7FE1" w:rsidP="00FE7FE1">
      <w:pPr>
        <w:spacing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1. Основание установления членского взноса</w:t>
      </w:r>
      <w:r w:rsidR="00333B93" w:rsidRPr="00BE1910">
        <w:rPr>
          <w:rFonts w:ascii="Times New Roman" w:hAnsi="Times New Roman" w:cs="Times New Roman"/>
          <w:sz w:val="24"/>
          <w:szCs w:val="24"/>
        </w:rPr>
        <w:t xml:space="preserve"> </w:t>
      </w:r>
      <w:r w:rsidRPr="00BE1910">
        <w:rPr>
          <w:rFonts w:ascii="Times New Roman" w:hAnsi="Times New Roman" w:cs="Times New Roman"/>
          <w:sz w:val="24"/>
          <w:szCs w:val="24"/>
        </w:rPr>
        <w:t xml:space="preserve">- </w:t>
      </w:r>
      <w:r w:rsidR="0056149C">
        <w:rPr>
          <w:rFonts w:ascii="Times New Roman" w:hAnsi="Times New Roman" w:cs="Times New Roman"/>
          <w:sz w:val="24"/>
          <w:szCs w:val="24"/>
        </w:rPr>
        <w:t>Раздел 3 п. 4.2 Положения</w:t>
      </w:r>
      <w:r w:rsidRPr="00BE1910">
        <w:rPr>
          <w:rFonts w:ascii="Times New Roman" w:hAnsi="Times New Roman" w:cs="Times New Roman"/>
          <w:sz w:val="24"/>
          <w:szCs w:val="24"/>
        </w:rPr>
        <w:t>, утвержденно</w:t>
      </w:r>
      <w:r w:rsidR="0056149C">
        <w:rPr>
          <w:rFonts w:ascii="Times New Roman" w:hAnsi="Times New Roman" w:cs="Times New Roman"/>
          <w:sz w:val="24"/>
          <w:szCs w:val="24"/>
        </w:rPr>
        <w:t>го</w:t>
      </w:r>
      <w:r w:rsidRPr="00BE1910">
        <w:rPr>
          <w:rFonts w:ascii="Times New Roman" w:hAnsi="Times New Roman" w:cs="Times New Roman"/>
          <w:sz w:val="24"/>
          <w:szCs w:val="24"/>
        </w:rPr>
        <w:t xml:space="preserve"> общим собранием 10.02.2017 г.;</w:t>
      </w:r>
    </w:p>
    <w:p w:rsidR="00FE7FE1" w:rsidRPr="00BE1910" w:rsidRDefault="00FE7FE1" w:rsidP="00FE7FE1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FE1" w:rsidRPr="00BE1910" w:rsidRDefault="00FE7FE1" w:rsidP="00FE7FE1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2. Расчет индивидуального размера ежемесячного членского взноса:</w:t>
      </w:r>
    </w:p>
    <w:p w:rsidR="00FE7FE1" w:rsidRPr="00BE1910" w:rsidRDefault="00FE7FE1" w:rsidP="00FE7FE1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804"/>
        <w:gridCol w:w="2279"/>
      </w:tblGrid>
      <w:tr w:rsidR="00FE7FE1" w:rsidRPr="00BE1910" w:rsidTr="00437A36">
        <w:tc>
          <w:tcPr>
            <w:tcW w:w="817" w:type="dxa"/>
            <w:vAlign w:val="bottom"/>
          </w:tcPr>
          <w:p w:rsidR="00FE7FE1" w:rsidRPr="00BE1910" w:rsidRDefault="00FE7FE1" w:rsidP="00FE7FE1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vAlign w:val="bottom"/>
          </w:tcPr>
          <w:p w:rsidR="00FE7FE1" w:rsidRPr="00BE1910" w:rsidRDefault="00FE7FE1" w:rsidP="00FE7FE1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9" w:type="dxa"/>
            <w:vAlign w:val="bottom"/>
          </w:tcPr>
          <w:p w:rsidR="00FE7FE1" w:rsidRPr="00BE1910" w:rsidRDefault="00FE7FE1" w:rsidP="00FE7FE1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E7FE1" w:rsidRPr="00BE1910" w:rsidTr="00437A36">
        <w:trPr>
          <w:trHeight w:val="330"/>
        </w:trPr>
        <w:tc>
          <w:tcPr>
            <w:tcW w:w="817" w:type="dxa"/>
            <w:vAlign w:val="center"/>
          </w:tcPr>
          <w:p w:rsidR="00FE7FE1" w:rsidRPr="00BE1910" w:rsidRDefault="00FE7FE1" w:rsidP="00FE7FE1">
            <w:pPr>
              <w:spacing w:line="240" w:lineRule="auto"/>
              <w:ind w:right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FE7FE1" w:rsidRPr="00BE1910" w:rsidRDefault="00FE7FE1" w:rsidP="00FE7FE1">
            <w:pPr>
              <w:spacing w:line="240" w:lineRule="auto"/>
              <w:ind w:right="425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9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9" w:type="dxa"/>
            <w:vAlign w:val="center"/>
          </w:tcPr>
          <w:p w:rsidR="00FE7FE1" w:rsidRPr="00BE1910" w:rsidRDefault="00FE7FE1" w:rsidP="00FE7FE1">
            <w:pPr>
              <w:spacing w:line="240" w:lineRule="auto"/>
              <w:ind w:right="42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E7FE1" w:rsidRPr="00BE1910" w:rsidTr="00437A36">
        <w:tc>
          <w:tcPr>
            <w:tcW w:w="817" w:type="dxa"/>
            <w:vAlign w:val="center"/>
          </w:tcPr>
          <w:p w:rsidR="00FE7FE1" w:rsidRPr="00BE1910" w:rsidRDefault="00FE7FE1" w:rsidP="00FE7F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E7FE1" w:rsidRPr="00BE1910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 xml:space="preserve">Выручка всего </w:t>
            </w:r>
            <w:r w:rsidRPr="00BE1910">
              <w:rPr>
                <w:rFonts w:ascii="Times New Roman" w:hAnsi="Times New Roman" w:cs="Times New Roman"/>
                <w:i/>
                <w:sz w:val="24"/>
                <w:szCs w:val="24"/>
              </w:rPr>
              <w:t>(данные из формы №2 «Отчет о финансовых результатах» за предыдущий</w:t>
            </w:r>
            <w:r w:rsidR="00333B93" w:rsidRPr="00BE1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1910">
              <w:rPr>
                <w:rFonts w:ascii="Times New Roman" w:hAnsi="Times New Roman" w:cs="Times New Roman"/>
                <w:i/>
                <w:sz w:val="24"/>
                <w:szCs w:val="24"/>
              </w:rPr>
              <w:t>год)</w:t>
            </w: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7FE1" w:rsidRPr="00BE1910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79" w:type="dxa"/>
          </w:tcPr>
          <w:p w:rsidR="00FE7FE1" w:rsidRPr="00BE1910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E1" w:rsidRPr="00BE1910" w:rsidTr="00437A36">
        <w:tc>
          <w:tcPr>
            <w:tcW w:w="817" w:type="dxa"/>
            <w:vAlign w:val="center"/>
          </w:tcPr>
          <w:p w:rsidR="00FE7FE1" w:rsidRPr="00BE1910" w:rsidRDefault="00FE7FE1" w:rsidP="00BE64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6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FE7FE1" w:rsidRPr="00BE1910" w:rsidRDefault="00FE7FE1" w:rsidP="00FE7FE1">
            <w:pPr>
              <w:spacing w:line="240" w:lineRule="auto"/>
              <w:ind w:right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D05B36" w:rsidRPr="008D20DB">
              <w:rPr>
                <w:rFonts w:ascii="Times New Roman" w:hAnsi="Times New Roman" w:cs="Times New Roman"/>
                <w:sz w:val="24"/>
                <w:szCs w:val="24"/>
              </w:rPr>
              <w:t>выручки</w:t>
            </w:r>
            <w:r w:rsidR="00D05B36" w:rsidRPr="00BE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90A" w:rsidRPr="00BE1910">
              <w:rPr>
                <w:rFonts w:ascii="Times New Roman" w:hAnsi="Times New Roman" w:cs="Times New Roman"/>
                <w:sz w:val="24"/>
                <w:szCs w:val="24"/>
              </w:rPr>
              <w:t>по инженерным изысканиям</w:t>
            </w:r>
          </w:p>
          <w:p w:rsidR="00FE7FE1" w:rsidRPr="00BE1910" w:rsidRDefault="00FE7FE1" w:rsidP="00FE7FE1">
            <w:pPr>
              <w:spacing w:line="240" w:lineRule="auto"/>
              <w:ind w:right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</w:tcPr>
          <w:p w:rsidR="00FE7FE1" w:rsidRPr="00BE1910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E1" w:rsidRPr="00BE1910" w:rsidTr="00437A36">
        <w:trPr>
          <w:trHeight w:val="671"/>
        </w:trPr>
        <w:tc>
          <w:tcPr>
            <w:tcW w:w="817" w:type="dxa"/>
            <w:vAlign w:val="center"/>
          </w:tcPr>
          <w:p w:rsidR="00FE7FE1" w:rsidRPr="00BE1910" w:rsidRDefault="00D9190A" w:rsidP="00FE7F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FE7FE1" w:rsidRPr="00BE1910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 xml:space="preserve">Размер взноса в Компенсационный фонд </w:t>
            </w:r>
          </w:p>
          <w:p w:rsidR="00FE7FE1" w:rsidRPr="00BE1910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eastAsia="Times New Roman" w:hAnsi="Times New Roman"/>
                <w:color w:val="22232F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возмещения вреда</w:t>
            </w:r>
            <w:r w:rsidRPr="00BE1910">
              <w:rPr>
                <w:rFonts w:ascii="Times New Roman" w:eastAsia="Times New Roman" w:hAnsi="Times New Roman"/>
                <w:color w:val="22232F"/>
                <w:sz w:val="24"/>
                <w:szCs w:val="24"/>
              </w:rPr>
              <w:t> </w:t>
            </w:r>
          </w:p>
          <w:p w:rsidR="00FE7FE1" w:rsidRPr="00BE1910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vAlign w:val="center"/>
          </w:tcPr>
          <w:p w:rsidR="00FE7FE1" w:rsidRPr="00BE1910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E1" w:rsidRPr="00BE1910" w:rsidTr="00437A36">
        <w:tc>
          <w:tcPr>
            <w:tcW w:w="817" w:type="dxa"/>
            <w:vAlign w:val="center"/>
          </w:tcPr>
          <w:p w:rsidR="00FE7FE1" w:rsidRPr="00BE1910" w:rsidRDefault="00D9190A" w:rsidP="00FE7F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FE7FE1" w:rsidRPr="00BE1910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 xml:space="preserve">Размер взноса в Компенсационный фонд </w:t>
            </w:r>
          </w:p>
          <w:p w:rsidR="00FE7FE1" w:rsidRPr="00BE1910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91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договорных обязательств</w:t>
            </w:r>
            <w:r w:rsidRPr="00BE1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E7FE1" w:rsidRPr="00BE1910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FE7FE1" w:rsidRPr="00BE1910" w:rsidRDefault="00FE7FE1" w:rsidP="00FE7FE1">
            <w:pPr>
              <w:spacing w:line="240" w:lineRule="auto"/>
              <w:ind w:right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FE1" w:rsidRPr="00BE1910" w:rsidRDefault="00FE7FE1" w:rsidP="00FE7FE1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FE1" w:rsidRPr="00BE1910" w:rsidRDefault="00FE7FE1" w:rsidP="00FE7FE1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Членский взнос с «01» апреля 2017 года устанавливается в сумме ________ тыс. руб. (сумма прописью) в месяц.</w:t>
      </w:r>
    </w:p>
    <w:p w:rsidR="00FE7FE1" w:rsidRPr="00BE1910" w:rsidRDefault="00FE7FE1" w:rsidP="00FE7FE1">
      <w:pPr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FE1" w:rsidRPr="00BE1910" w:rsidRDefault="00FE7FE1" w:rsidP="00FE7F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Расходы в сумме ____________ тыс. руб. (сумма прописью) включены в объем расходов организации на текущий финансовый год </w:t>
      </w:r>
      <w:r w:rsidRPr="00BE1910">
        <w:rPr>
          <w:rFonts w:ascii="Times New Roman" w:hAnsi="Times New Roman" w:cs="Times New Roman"/>
          <w:i/>
        </w:rPr>
        <w:t>(с 01.04.2017 по 31.03.2018</w:t>
      </w:r>
      <w:r w:rsidRPr="00BE1910">
        <w:rPr>
          <w:rFonts w:ascii="Times New Roman" w:hAnsi="Times New Roman" w:cs="Times New Roman"/>
          <w:i/>
          <w:sz w:val="24"/>
          <w:szCs w:val="24"/>
        </w:rPr>
        <w:t>).</w:t>
      </w:r>
    </w:p>
    <w:tbl>
      <w:tblPr>
        <w:tblpPr w:leftFromText="180" w:rightFromText="180" w:vertAnchor="text" w:horzAnchor="margin" w:tblpXSpec="right" w:tblpY="324"/>
        <w:tblW w:w="0" w:type="auto"/>
        <w:tblLook w:val="04A0"/>
      </w:tblPr>
      <w:tblGrid>
        <w:gridCol w:w="4780"/>
        <w:gridCol w:w="4791"/>
      </w:tblGrid>
      <w:tr w:rsidR="00FE7FE1" w:rsidRPr="00BE1910" w:rsidTr="00FE7FE1">
        <w:trPr>
          <w:trHeight w:val="556"/>
        </w:trPr>
        <w:tc>
          <w:tcPr>
            <w:tcW w:w="4780" w:type="dxa"/>
          </w:tcPr>
          <w:p w:rsidR="00FE7FE1" w:rsidRPr="00BE1910" w:rsidRDefault="001F0182" w:rsidP="00D919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="00FE7FE1" w:rsidRPr="00BE1910">
              <w:rPr>
                <w:rFonts w:ascii="Times New Roman" w:hAnsi="Times New Roman" w:cs="Times New Roman"/>
                <w:sz w:val="24"/>
                <w:szCs w:val="24"/>
              </w:rPr>
              <w:t xml:space="preserve"> «СОЮЗАТОМ</w:t>
            </w:r>
            <w:r w:rsidR="00D9190A" w:rsidRPr="00BE1910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="00FE7FE1" w:rsidRPr="00BE1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7FE1" w:rsidRPr="00BE19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91" w:type="dxa"/>
          </w:tcPr>
          <w:p w:rsidR="00FE7FE1" w:rsidRPr="00BE1910" w:rsidRDefault="00333B93" w:rsidP="00FE7F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FE1" w:rsidRPr="00BE1910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организации</w:t>
            </w:r>
          </w:p>
        </w:tc>
      </w:tr>
    </w:tbl>
    <w:p w:rsidR="00FE7FE1" w:rsidRPr="00BE1910" w:rsidRDefault="00FE7FE1" w:rsidP="00FE7F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7FE1" w:rsidRPr="00BE1910" w:rsidRDefault="00FE7FE1" w:rsidP="00FE7F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Президент ____________________</w:t>
      </w:r>
      <w:r w:rsidRPr="00BE1910">
        <w:rPr>
          <w:rFonts w:ascii="Times New Roman" w:hAnsi="Times New Roman" w:cs="Times New Roman"/>
          <w:sz w:val="24"/>
          <w:szCs w:val="24"/>
        </w:rPr>
        <w:tab/>
      </w:r>
      <w:r w:rsidRPr="00BE1910">
        <w:rPr>
          <w:rFonts w:ascii="Times New Roman" w:hAnsi="Times New Roman" w:cs="Times New Roman"/>
          <w:sz w:val="24"/>
          <w:szCs w:val="24"/>
        </w:rPr>
        <w:tab/>
        <w:t>Должность руководителя _____________</w:t>
      </w:r>
    </w:p>
    <w:p w:rsidR="00FE7FE1" w:rsidRPr="00BE1910" w:rsidRDefault="00FE7FE1" w:rsidP="00FE7F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ab/>
        <w:t xml:space="preserve">        (Ф.И.О. руководителя)</w:t>
      </w:r>
      <w:r w:rsidRPr="00BE1910">
        <w:rPr>
          <w:rFonts w:ascii="Times New Roman" w:hAnsi="Times New Roman" w:cs="Times New Roman"/>
          <w:sz w:val="24"/>
          <w:szCs w:val="24"/>
        </w:rPr>
        <w:tab/>
      </w:r>
      <w:r w:rsidRPr="00BE1910">
        <w:rPr>
          <w:rFonts w:ascii="Times New Roman" w:hAnsi="Times New Roman" w:cs="Times New Roman"/>
          <w:sz w:val="24"/>
          <w:szCs w:val="24"/>
        </w:rPr>
        <w:tab/>
      </w:r>
      <w:r w:rsidRPr="00BE1910">
        <w:rPr>
          <w:rFonts w:ascii="Times New Roman" w:hAnsi="Times New Roman" w:cs="Times New Roman"/>
          <w:sz w:val="24"/>
          <w:szCs w:val="24"/>
        </w:rPr>
        <w:tab/>
      </w:r>
      <w:r w:rsidRPr="00BE1910">
        <w:rPr>
          <w:rFonts w:ascii="Times New Roman" w:hAnsi="Times New Roman" w:cs="Times New Roman"/>
          <w:sz w:val="24"/>
          <w:szCs w:val="24"/>
        </w:rPr>
        <w:tab/>
        <w:t xml:space="preserve">                      (Ф.И.О. руководителя)</w:t>
      </w:r>
    </w:p>
    <w:p w:rsidR="00FE7FE1" w:rsidRPr="00BE1910" w:rsidRDefault="00FE7FE1" w:rsidP="00FE7F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FE1" w:rsidRPr="00BE1910" w:rsidRDefault="00FE7FE1" w:rsidP="00FE7F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7FE1" w:rsidRPr="00BE1910" w:rsidRDefault="00FE7FE1" w:rsidP="00FE7F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>Главный бухгалтер _________________</w:t>
      </w:r>
      <w:r w:rsidRPr="00BE1910">
        <w:rPr>
          <w:rFonts w:ascii="Times New Roman" w:hAnsi="Times New Roman" w:cs="Times New Roman"/>
          <w:sz w:val="24"/>
          <w:szCs w:val="24"/>
        </w:rPr>
        <w:tab/>
      </w:r>
      <w:r w:rsidRPr="00BE1910">
        <w:rPr>
          <w:rFonts w:ascii="Times New Roman" w:hAnsi="Times New Roman" w:cs="Times New Roman"/>
          <w:sz w:val="24"/>
          <w:szCs w:val="24"/>
        </w:rPr>
        <w:tab/>
        <w:t>Главный бухгалтер _________________</w:t>
      </w:r>
    </w:p>
    <w:p w:rsidR="00D9190A" w:rsidRPr="00BE1910" w:rsidRDefault="00FE7FE1" w:rsidP="00FE7F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t xml:space="preserve">    </w:t>
      </w:r>
      <w:r w:rsidRPr="00BE1910">
        <w:rPr>
          <w:rFonts w:ascii="Times New Roman" w:hAnsi="Times New Roman" w:cs="Times New Roman"/>
          <w:sz w:val="24"/>
          <w:szCs w:val="24"/>
        </w:rPr>
        <w:tab/>
        <w:t xml:space="preserve">      (Ф.И.О. главного бухгалтера)</w:t>
      </w:r>
      <w:r w:rsidRPr="00BE1910">
        <w:rPr>
          <w:rFonts w:ascii="Times New Roman" w:hAnsi="Times New Roman" w:cs="Times New Roman"/>
          <w:sz w:val="24"/>
          <w:szCs w:val="24"/>
        </w:rPr>
        <w:tab/>
      </w:r>
      <w:r w:rsidRPr="00BE1910">
        <w:rPr>
          <w:rFonts w:ascii="Times New Roman" w:hAnsi="Times New Roman" w:cs="Times New Roman"/>
          <w:sz w:val="24"/>
          <w:szCs w:val="24"/>
        </w:rPr>
        <w:tab/>
        <w:t xml:space="preserve">                   (Ф.И.О. главного бухгалтера)</w:t>
      </w:r>
    </w:p>
    <w:p w:rsidR="00D9190A" w:rsidRPr="00BE1910" w:rsidRDefault="00D919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910">
        <w:rPr>
          <w:rFonts w:ascii="Times New Roman" w:hAnsi="Times New Roman" w:cs="Times New Roman"/>
          <w:sz w:val="24"/>
          <w:szCs w:val="24"/>
        </w:rPr>
        <w:br w:type="page"/>
      </w:r>
    </w:p>
    <w:p w:rsidR="008D6927" w:rsidRPr="00BE1910" w:rsidRDefault="00FE7FE1" w:rsidP="00FE7FE1">
      <w:pPr>
        <w:pStyle w:val="1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39" w:name="_Toc474070555"/>
      <w:bookmarkStart w:id="40" w:name="_Toc490226175"/>
      <w:r w:rsidRPr="00BE1910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РАЗДЕЛ 4.</w:t>
      </w:r>
      <w:r w:rsidRPr="00BE1910">
        <w:rPr>
          <w:rFonts w:ascii="Times New Roman" w:hAnsi="Times New Roman" w:cs="Times New Roman"/>
          <w:b/>
          <w:bCs/>
          <w:sz w:val="32"/>
          <w:szCs w:val="32"/>
        </w:rPr>
        <w:br/>
        <w:t>Основание и порядок прекращения членства</w:t>
      </w:r>
      <w:bookmarkEnd w:id="39"/>
      <w:bookmarkEnd w:id="40"/>
    </w:p>
    <w:p w:rsidR="00FE7FE1" w:rsidRPr="00BE1910" w:rsidRDefault="00FE7FE1" w:rsidP="00597463">
      <w:pPr>
        <w:spacing w:line="360" w:lineRule="auto"/>
        <w:ind w:firstLine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E1910">
        <w:rPr>
          <w:rFonts w:ascii="Times New Roman" w:hAnsi="Times New Roman" w:cs="Times New Roman"/>
          <w:b/>
          <w:bCs/>
          <w:sz w:val="28"/>
          <w:szCs w:val="28"/>
        </w:rPr>
        <w:t>1. Основания исключения</w:t>
      </w:r>
    </w:p>
    <w:p w:rsidR="00FE7FE1" w:rsidRPr="00BE1910" w:rsidRDefault="00FE7FE1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contextualSpacing/>
        <w:rPr>
          <w:rStyle w:val="FontStyle14"/>
          <w:b w:val="0"/>
          <w:bCs w:val="0"/>
          <w:sz w:val="28"/>
          <w:szCs w:val="28"/>
        </w:rPr>
      </w:pPr>
      <w:r w:rsidRPr="00BE1910">
        <w:rPr>
          <w:sz w:val="28"/>
          <w:szCs w:val="28"/>
        </w:rPr>
        <w:t>В</w:t>
      </w:r>
      <w:r w:rsidRPr="00BE1910">
        <w:rPr>
          <w:rStyle w:val="FontStyle14"/>
          <w:sz w:val="28"/>
          <w:szCs w:val="28"/>
        </w:rPr>
        <w:t xml:space="preserve"> </w:t>
      </w:r>
      <w:r w:rsidRPr="00BE1910">
        <w:rPr>
          <w:rStyle w:val="FontStyle14"/>
          <w:b w:val="0"/>
          <w:bCs w:val="0"/>
          <w:sz w:val="28"/>
          <w:szCs w:val="28"/>
        </w:rPr>
        <w:t xml:space="preserve">соответствии с нормами действующего законодательства Российской Федерации, Устава </w:t>
      </w:r>
      <w:r w:rsidR="00E148C5">
        <w:rPr>
          <w:rStyle w:val="FontStyle14"/>
          <w:b w:val="0"/>
          <w:bCs w:val="0"/>
          <w:sz w:val="28"/>
          <w:szCs w:val="28"/>
        </w:rPr>
        <w:t>СРО</w:t>
      </w:r>
      <w:r w:rsidRPr="00BE1910">
        <w:rPr>
          <w:rStyle w:val="FontStyle14"/>
          <w:b w:val="0"/>
          <w:bCs w:val="0"/>
          <w:sz w:val="28"/>
          <w:szCs w:val="28"/>
        </w:rPr>
        <w:t xml:space="preserve"> и внутренними документами, утвержденными в </w:t>
      </w:r>
      <w:r w:rsidR="001F604C">
        <w:rPr>
          <w:rStyle w:val="FontStyle14"/>
          <w:b w:val="0"/>
          <w:bCs w:val="0"/>
          <w:sz w:val="28"/>
          <w:szCs w:val="28"/>
        </w:rPr>
        <w:t>СРО</w:t>
      </w:r>
      <w:r w:rsidRPr="00BE1910">
        <w:rPr>
          <w:rStyle w:val="FontStyle14"/>
          <w:b w:val="0"/>
          <w:bCs w:val="0"/>
          <w:sz w:val="28"/>
          <w:szCs w:val="28"/>
        </w:rPr>
        <w:t>, настоящее Положение</w:t>
      </w:r>
      <w:r w:rsidR="00E329AC" w:rsidRPr="00BE1910">
        <w:rPr>
          <w:rStyle w:val="FontStyle14"/>
          <w:b w:val="0"/>
          <w:bCs w:val="0"/>
          <w:sz w:val="28"/>
          <w:szCs w:val="28"/>
        </w:rPr>
        <w:t xml:space="preserve"> </w:t>
      </w:r>
      <w:r w:rsidRPr="00BE1910">
        <w:rPr>
          <w:rStyle w:val="FontStyle14"/>
          <w:b w:val="0"/>
          <w:bCs w:val="0"/>
          <w:sz w:val="28"/>
          <w:szCs w:val="28"/>
        </w:rPr>
        <w:t xml:space="preserve">устанавливает порядок и основания исключения юридических лиц (членов </w:t>
      </w:r>
      <w:r w:rsidR="00FF7BF6">
        <w:rPr>
          <w:rStyle w:val="FontStyle14"/>
          <w:b w:val="0"/>
          <w:bCs w:val="0"/>
          <w:sz w:val="28"/>
          <w:szCs w:val="28"/>
        </w:rPr>
        <w:t>СРО</w:t>
      </w:r>
      <w:r w:rsidRPr="00BE1910">
        <w:rPr>
          <w:rStyle w:val="FontStyle14"/>
          <w:b w:val="0"/>
          <w:bCs w:val="0"/>
          <w:sz w:val="28"/>
          <w:szCs w:val="28"/>
        </w:rPr>
        <w:t xml:space="preserve">) из состава членов </w:t>
      </w:r>
      <w:r w:rsidR="00FF7BF6">
        <w:rPr>
          <w:rStyle w:val="FontStyle14"/>
          <w:b w:val="0"/>
          <w:bCs w:val="0"/>
          <w:sz w:val="28"/>
          <w:szCs w:val="28"/>
        </w:rPr>
        <w:t>СРО</w:t>
      </w:r>
      <w:r w:rsidRPr="00BE1910">
        <w:rPr>
          <w:rStyle w:val="FontStyle14"/>
          <w:b w:val="0"/>
          <w:bCs w:val="0"/>
          <w:sz w:val="28"/>
          <w:szCs w:val="28"/>
        </w:rPr>
        <w:t>.</w:t>
      </w:r>
    </w:p>
    <w:p w:rsidR="00FE7FE1" w:rsidRPr="00BE1910" w:rsidRDefault="00FE7FE1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contextualSpacing/>
        <w:rPr>
          <w:rStyle w:val="FontStyle14"/>
          <w:b w:val="0"/>
          <w:bCs w:val="0"/>
          <w:sz w:val="28"/>
          <w:szCs w:val="28"/>
        </w:rPr>
      </w:pPr>
      <w:r w:rsidRPr="00BE1910">
        <w:rPr>
          <w:rStyle w:val="FontStyle14"/>
          <w:b w:val="0"/>
          <w:bCs w:val="0"/>
          <w:sz w:val="28"/>
          <w:szCs w:val="28"/>
        </w:rPr>
        <w:t xml:space="preserve">Членство юридического лица в </w:t>
      </w:r>
      <w:r w:rsidR="00FF7BF6">
        <w:rPr>
          <w:rStyle w:val="FontStyle14"/>
          <w:b w:val="0"/>
          <w:bCs w:val="0"/>
          <w:sz w:val="28"/>
          <w:szCs w:val="28"/>
        </w:rPr>
        <w:t>СРО</w:t>
      </w:r>
      <w:r w:rsidR="00FF7BF6" w:rsidRPr="00BE1910">
        <w:rPr>
          <w:rStyle w:val="FontStyle14"/>
          <w:b w:val="0"/>
          <w:bCs w:val="0"/>
          <w:sz w:val="28"/>
          <w:szCs w:val="28"/>
        </w:rPr>
        <w:t xml:space="preserve"> </w:t>
      </w:r>
      <w:r w:rsidRPr="00BE1910">
        <w:rPr>
          <w:rStyle w:val="FontStyle14"/>
          <w:b w:val="0"/>
          <w:bCs w:val="0"/>
          <w:sz w:val="28"/>
          <w:szCs w:val="28"/>
        </w:rPr>
        <w:t xml:space="preserve">прекращается </w:t>
      </w:r>
      <w:r w:rsidR="00437A36" w:rsidRPr="00BE1910">
        <w:rPr>
          <w:rStyle w:val="FontStyle14"/>
          <w:b w:val="0"/>
          <w:bCs w:val="0"/>
          <w:sz w:val="28"/>
          <w:szCs w:val="28"/>
        </w:rPr>
        <w:br/>
      </w:r>
      <w:r w:rsidRPr="00BE1910">
        <w:rPr>
          <w:rStyle w:val="FontStyle14"/>
          <w:b w:val="0"/>
          <w:bCs w:val="0"/>
          <w:sz w:val="28"/>
          <w:szCs w:val="28"/>
        </w:rPr>
        <w:t>по основаниям и в случаях:</w:t>
      </w:r>
    </w:p>
    <w:p w:rsidR="00FE7FE1" w:rsidRPr="00BE1910" w:rsidRDefault="00FE7FE1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contextualSpacing/>
        <w:rPr>
          <w:rStyle w:val="FontStyle14"/>
          <w:b w:val="0"/>
          <w:bCs w:val="0"/>
          <w:sz w:val="28"/>
          <w:szCs w:val="28"/>
        </w:rPr>
      </w:pPr>
      <w:r w:rsidRPr="00BE1910">
        <w:rPr>
          <w:rStyle w:val="FontStyle14"/>
          <w:b w:val="0"/>
          <w:bCs w:val="0"/>
          <w:sz w:val="28"/>
          <w:szCs w:val="28"/>
        </w:rPr>
        <w:t xml:space="preserve">добровольного выхода юридического лица из состава членов </w:t>
      </w:r>
      <w:r w:rsidR="00FF7BF6">
        <w:rPr>
          <w:rStyle w:val="FontStyle14"/>
          <w:b w:val="0"/>
          <w:bCs w:val="0"/>
          <w:sz w:val="28"/>
          <w:szCs w:val="28"/>
        </w:rPr>
        <w:t>СРО</w:t>
      </w:r>
      <w:r w:rsidRPr="00BE1910">
        <w:rPr>
          <w:rStyle w:val="FontStyle14"/>
          <w:b w:val="0"/>
          <w:bCs w:val="0"/>
          <w:sz w:val="28"/>
          <w:szCs w:val="28"/>
        </w:rPr>
        <w:t>;</w:t>
      </w:r>
    </w:p>
    <w:p w:rsidR="00FE7FE1" w:rsidRPr="00BE1910" w:rsidRDefault="00FE7FE1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BE1910">
        <w:rPr>
          <w:sz w:val="28"/>
          <w:szCs w:val="28"/>
        </w:rPr>
        <w:t xml:space="preserve">исключения из членов </w:t>
      </w:r>
      <w:r w:rsidR="00FF7BF6">
        <w:rPr>
          <w:rStyle w:val="FontStyle14"/>
          <w:b w:val="0"/>
          <w:bCs w:val="0"/>
          <w:sz w:val="28"/>
          <w:szCs w:val="28"/>
        </w:rPr>
        <w:t>СРО</w:t>
      </w:r>
      <w:r w:rsidR="00FF7BF6" w:rsidRPr="00BE1910">
        <w:rPr>
          <w:sz w:val="28"/>
          <w:szCs w:val="28"/>
        </w:rPr>
        <w:t xml:space="preserve"> </w:t>
      </w:r>
      <w:r w:rsidRPr="00BE1910">
        <w:rPr>
          <w:sz w:val="28"/>
          <w:szCs w:val="28"/>
        </w:rPr>
        <w:t xml:space="preserve">на основании принятого решения уполномоченным органом </w:t>
      </w:r>
      <w:r w:rsidR="00FF7BF6">
        <w:rPr>
          <w:rStyle w:val="FontStyle14"/>
          <w:b w:val="0"/>
          <w:bCs w:val="0"/>
          <w:sz w:val="28"/>
          <w:szCs w:val="28"/>
        </w:rPr>
        <w:t>СРО</w:t>
      </w:r>
      <w:r w:rsidRPr="00BE1910">
        <w:rPr>
          <w:sz w:val="28"/>
          <w:szCs w:val="28"/>
        </w:rPr>
        <w:t>;</w:t>
      </w:r>
    </w:p>
    <w:p w:rsidR="00FE7FE1" w:rsidRPr="00BE1910" w:rsidRDefault="00FE7FE1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contextualSpacing/>
        <w:rPr>
          <w:color w:val="000000"/>
          <w:sz w:val="28"/>
          <w:szCs w:val="28"/>
        </w:rPr>
      </w:pPr>
      <w:r w:rsidRPr="00BE1910">
        <w:rPr>
          <w:color w:val="000000"/>
          <w:sz w:val="28"/>
          <w:szCs w:val="28"/>
        </w:rPr>
        <w:t xml:space="preserve">ликвидации юридического лица, являющегося членом </w:t>
      </w:r>
      <w:r w:rsidR="00FF7BF6">
        <w:rPr>
          <w:rStyle w:val="FontStyle14"/>
          <w:b w:val="0"/>
          <w:bCs w:val="0"/>
          <w:sz w:val="28"/>
          <w:szCs w:val="28"/>
        </w:rPr>
        <w:t>СРО</w:t>
      </w:r>
      <w:r w:rsidRPr="00BE1910">
        <w:rPr>
          <w:color w:val="000000"/>
          <w:sz w:val="28"/>
          <w:szCs w:val="28"/>
        </w:rPr>
        <w:t>;</w:t>
      </w:r>
    </w:p>
    <w:p w:rsidR="00FE7FE1" w:rsidRPr="00BE1910" w:rsidRDefault="00FE7FE1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contextualSpacing/>
        <w:rPr>
          <w:color w:val="000000"/>
          <w:sz w:val="28"/>
          <w:szCs w:val="28"/>
        </w:rPr>
      </w:pPr>
      <w:r w:rsidRPr="00BE1910">
        <w:rPr>
          <w:color w:val="000000"/>
          <w:sz w:val="28"/>
          <w:szCs w:val="28"/>
        </w:rPr>
        <w:t>реорганизации в форме присоединения одной саморегулируемой организации к другой саморегулируемой организации;</w:t>
      </w:r>
    </w:p>
    <w:p w:rsidR="00D10A82" w:rsidRPr="00BE1910" w:rsidRDefault="00FE7FE1" w:rsidP="00E01DD4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BE1910">
        <w:rPr>
          <w:sz w:val="28"/>
          <w:szCs w:val="28"/>
        </w:rPr>
        <w:t>в иных случаях, установленных действующим законодательством</w:t>
      </w:r>
      <w:r w:rsidR="00B65A48" w:rsidRPr="00BE1910">
        <w:rPr>
          <w:sz w:val="28"/>
          <w:szCs w:val="28"/>
        </w:rPr>
        <w:t xml:space="preserve"> </w:t>
      </w:r>
      <w:r w:rsidRPr="00BE1910">
        <w:rPr>
          <w:sz w:val="28"/>
          <w:szCs w:val="28"/>
        </w:rPr>
        <w:t>Российской Федерации, настоящим Положением и</w:t>
      </w:r>
      <w:r w:rsidR="00E329AC" w:rsidRPr="00BE1910">
        <w:rPr>
          <w:sz w:val="28"/>
          <w:szCs w:val="28"/>
        </w:rPr>
        <w:t xml:space="preserve"> </w:t>
      </w:r>
      <w:r w:rsidRPr="00BE1910">
        <w:rPr>
          <w:sz w:val="28"/>
          <w:szCs w:val="28"/>
        </w:rPr>
        <w:t xml:space="preserve">другими внутренними документами, утвержденными в </w:t>
      </w:r>
      <w:r w:rsidR="00FF7BF6">
        <w:rPr>
          <w:rStyle w:val="FontStyle14"/>
          <w:b w:val="0"/>
          <w:bCs w:val="0"/>
          <w:sz w:val="28"/>
          <w:szCs w:val="28"/>
        </w:rPr>
        <w:t>СРО</w:t>
      </w:r>
      <w:r w:rsidR="00FF7BF6" w:rsidRPr="00BE1910">
        <w:rPr>
          <w:sz w:val="28"/>
          <w:szCs w:val="28"/>
        </w:rPr>
        <w:t xml:space="preserve"> </w:t>
      </w:r>
      <w:r w:rsidRPr="00BE1910">
        <w:rPr>
          <w:sz w:val="28"/>
          <w:szCs w:val="28"/>
        </w:rPr>
        <w:t>и не противоречащими</w:t>
      </w:r>
      <w:r w:rsidR="00D10A82" w:rsidRPr="00BE1910">
        <w:rPr>
          <w:sz w:val="28"/>
          <w:szCs w:val="28"/>
        </w:rPr>
        <w:t xml:space="preserve"> действующему законодательству.</w:t>
      </w:r>
    </w:p>
    <w:p w:rsidR="00E329AC" w:rsidRPr="00BE1910" w:rsidRDefault="00323868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contextualSpacing/>
        <w:rPr>
          <w:sz w:val="28"/>
          <w:szCs w:val="28"/>
        </w:rPr>
      </w:pPr>
      <w:r w:rsidRPr="00BE1910">
        <w:rPr>
          <w:sz w:val="28"/>
          <w:szCs w:val="28"/>
        </w:rPr>
        <w:t>Организация</w:t>
      </w:r>
      <w:r w:rsidR="00FE7FE1" w:rsidRPr="00BE1910">
        <w:rPr>
          <w:sz w:val="28"/>
          <w:szCs w:val="28"/>
        </w:rPr>
        <w:t xml:space="preserve"> в праве принять решение об исключении из членов </w:t>
      </w:r>
      <w:r w:rsidR="00FF7BF6">
        <w:rPr>
          <w:rStyle w:val="FontStyle14"/>
          <w:b w:val="0"/>
          <w:bCs w:val="0"/>
          <w:sz w:val="28"/>
          <w:szCs w:val="28"/>
        </w:rPr>
        <w:t>СРО</w:t>
      </w:r>
      <w:r w:rsidR="00FF7BF6" w:rsidRPr="00BE1910">
        <w:rPr>
          <w:sz w:val="28"/>
          <w:szCs w:val="28"/>
        </w:rPr>
        <w:t xml:space="preserve"> </w:t>
      </w:r>
      <w:r w:rsidR="00FE7FE1" w:rsidRPr="00BE1910">
        <w:rPr>
          <w:sz w:val="28"/>
          <w:szCs w:val="28"/>
        </w:rPr>
        <w:t>юридического лица при наличии хотя бы одного из следующих оснований:</w:t>
      </w:r>
    </w:p>
    <w:p w:rsidR="00FE7FE1" w:rsidRPr="00BE1910" w:rsidRDefault="00FE7FE1" w:rsidP="0059746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1) неисполнение два и более раз в течение одного года предписаний органов </w:t>
      </w:r>
      <w:r w:rsidRPr="00997F62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 при строительстве, реконструкции объектов капитального строительства;</w:t>
      </w:r>
    </w:p>
    <w:p w:rsidR="00FE7FE1" w:rsidRPr="00BE1910" w:rsidRDefault="00FE7FE1" w:rsidP="0059746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2) несоблюдение членом </w:t>
      </w:r>
      <w:r w:rsidR="00FF7BF6">
        <w:rPr>
          <w:rStyle w:val="FontStyle14"/>
          <w:b w:val="0"/>
          <w:bCs w:val="0"/>
          <w:sz w:val="28"/>
          <w:szCs w:val="28"/>
        </w:rPr>
        <w:t>СРО</w:t>
      </w:r>
      <w:r w:rsidR="00FF7BF6" w:rsidRPr="00BE1910">
        <w:rPr>
          <w:rFonts w:ascii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hAnsi="Times New Roman" w:cs="Times New Roman"/>
          <w:sz w:val="28"/>
          <w:szCs w:val="28"/>
        </w:rPr>
        <w:t>требований технических регламентов, повлекшее за собой причинение вреда;</w:t>
      </w:r>
    </w:p>
    <w:p w:rsidR="00FE7FE1" w:rsidRPr="00BE1910" w:rsidRDefault="00FE7FE1" w:rsidP="00FF7BF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3) неоднократное в течение одного года или грубое нарушение членом </w:t>
      </w:r>
      <w:r w:rsidR="00FF7BF6">
        <w:rPr>
          <w:rStyle w:val="FontStyle14"/>
          <w:b w:val="0"/>
          <w:bCs w:val="0"/>
          <w:sz w:val="28"/>
          <w:szCs w:val="28"/>
        </w:rPr>
        <w:t>СРО</w:t>
      </w:r>
      <w:r w:rsidR="00FF7BF6" w:rsidRPr="00BE1910">
        <w:rPr>
          <w:rFonts w:ascii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о градостроительной деятельности, технических регламентов, стандартов </w:t>
      </w:r>
      <w:r w:rsidR="001E2CBD" w:rsidRPr="00BE1910">
        <w:rPr>
          <w:rFonts w:ascii="Times New Roman" w:hAnsi="Times New Roman" w:cs="Times New Roman"/>
          <w:sz w:val="28"/>
          <w:szCs w:val="28"/>
        </w:rPr>
        <w:t xml:space="preserve">на процессы выполнения работ в области инженерных изысканий </w:t>
      </w:r>
      <w:r w:rsidRPr="00BE1910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</w:t>
      </w:r>
      <w:r w:rsidRPr="00BE191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</w:t>
      </w:r>
      <w:r w:rsidR="001E2CBD" w:rsidRPr="00BE1910">
        <w:rPr>
          <w:rFonts w:ascii="Times New Roman" w:eastAsia="Times New Roman" w:hAnsi="Times New Roman" w:cs="Times New Roman"/>
          <w:sz w:val="28"/>
          <w:szCs w:val="28"/>
        </w:rPr>
        <w:t xml:space="preserve">Национальным объединением </w:t>
      </w:r>
      <w:r w:rsidR="002635F6">
        <w:rPr>
          <w:rFonts w:ascii="Times New Roman" w:eastAsia="Times New Roman" w:hAnsi="Times New Roman" w:cs="Times New Roman"/>
          <w:sz w:val="28"/>
          <w:szCs w:val="28"/>
        </w:rPr>
        <w:t>изыскателей и проектировщиков</w:t>
      </w:r>
      <w:r w:rsidR="001E2CBD" w:rsidRPr="00BE19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1910">
        <w:rPr>
          <w:rFonts w:ascii="Times New Roman" w:hAnsi="Times New Roman" w:cs="Times New Roman"/>
          <w:sz w:val="28"/>
          <w:szCs w:val="28"/>
        </w:rPr>
        <w:t xml:space="preserve"> стандартов </w:t>
      </w:r>
      <w:r w:rsidR="00FF7BF6">
        <w:rPr>
          <w:rStyle w:val="FontStyle14"/>
          <w:b w:val="0"/>
          <w:bCs w:val="0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, настоящего Положения, Положения о контроле </w:t>
      </w:r>
      <w:r w:rsidR="00B3222A">
        <w:rPr>
          <w:rStyle w:val="FontStyle14"/>
          <w:b w:val="0"/>
          <w:bCs w:val="0"/>
          <w:sz w:val="28"/>
          <w:szCs w:val="28"/>
        </w:rPr>
        <w:t>СРО</w:t>
      </w:r>
      <w:r w:rsidR="00B3222A" w:rsidRPr="00BE1910">
        <w:rPr>
          <w:rFonts w:ascii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hAnsi="Times New Roman" w:cs="Times New Roman"/>
          <w:sz w:val="28"/>
          <w:szCs w:val="28"/>
        </w:rPr>
        <w:t>за деятельностью своих членов и (или) иных внутренних документов.</w:t>
      </w:r>
    </w:p>
    <w:p w:rsidR="00FE7FE1" w:rsidRPr="00BE1910" w:rsidRDefault="00FE7FE1" w:rsidP="0059746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4) неоднократно</w:t>
      </w:r>
      <w:r w:rsidR="009B505B">
        <w:rPr>
          <w:rFonts w:ascii="Times New Roman" w:hAnsi="Times New Roman" w:cs="Times New Roman"/>
          <w:sz w:val="28"/>
          <w:szCs w:val="28"/>
        </w:rPr>
        <w:t>й неуплаты в течение одного года или несвоевременной уплаты в течение одного года членских взносов</w:t>
      </w:r>
      <w:r w:rsidRPr="00BE1910">
        <w:rPr>
          <w:rFonts w:ascii="Times New Roman" w:hAnsi="Times New Roman" w:cs="Times New Roman"/>
          <w:sz w:val="28"/>
          <w:szCs w:val="28"/>
        </w:rPr>
        <w:t>;</w:t>
      </w:r>
    </w:p>
    <w:p w:rsidR="00FE7FE1" w:rsidRPr="00BE1910" w:rsidRDefault="00FE7FE1" w:rsidP="0059746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5) невнесение дополнительного взноса в компенсационный фонд возмещения вреда в установленный срок в соответствии </w:t>
      </w:r>
      <w:r w:rsidR="00437A36" w:rsidRPr="00BE1910">
        <w:rPr>
          <w:rFonts w:ascii="Times New Roman" w:hAnsi="Times New Roman" w:cs="Times New Roman"/>
          <w:sz w:val="28"/>
          <w:szCs w:val="28"/>
        </w:rPr>
        <w:br/>
      </w:r>
      <w:r w:rsidRPr="00BE1910">
        <w:rPr>
          <w:rFonts w:ascii="Times New Roman" w:hAnsi="Times New Roman" w:cs="Times New Roman"/>
          <w:sz w:val="28"/>
          <w:szCs w:val="28"/>
        </w:rPr>
        <w:t>с Положением о компенсационном фонде возмещения вреда;</w:t>
      </w:r>
    </w:p>
    <w:p w:rsidR="00FE7FE1" w:rsidRPr="00BE1910" w:rsidRDefault="00FE7FE1" w:rsidP="0059746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6) невнесение дополнительного взноса в компенсационный фонд обеспечения договорных обязательств в установленный срок </w:t>
      </w:r>
      <w:r w:rsidR="00437A36" w:rsidRPr="00BE1910">
        <w:rPr>
          <w:rFonts w:ascii="Times New Roman" w:hAnsi="Times New Roman" w:cs="Times New Roman"/>
          <w:sz w:val="28"/>
          <w:szCs w:val="28"/>
        </w:rPr>
        <w:br/>
      </w:r>
      <w:r w:rsidRPr="00BE1910">
        <w:rPr>
          <w:rFonts w:ascii="Times New Roman" w:hAnsi="Times New Roman" w:cs="Times New Roman"/>
          <w:sz w:val="28"/>
          <w:szCs w:val="28"/>
        </w:rPr>
        <w:t>в соответствии с Положением о компенсационном фонде обеспечения договорных обязательств;</w:t>
      </w:r>
    </w:p>
    <w:p w:rsidR="00FE7FE1" w:rsidRPr="00BE1910" w:rsidRDefault="00FE7FE1" w:rsidP="0059746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7) присоединение одной саморегулируемой организации к другой саморегулируемой организации;</w:t>
      </w:r>
    </w:p>
    <w:p w:rsidR="00FE7FE1" w:rsidRPr="00BE1910" w:rsidRDefault="00FE7FE1" w:rsidP="0059746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8) иные основания и случаи в соответствии с законодательством Российской Федерации и внутренними документами </w:t>
      </w:r>
      <w:r w:rsidR="00A23BF0"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>.</w:t>
      </w:r>
    </w:p>
    <w:p w:rsidR="00FE7FE1" w:rsidRPr="00BE1910" w:rsidRDefault="00FE7FE1" w:rsidP="00E01DD4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contextualSpacing/>
        <w:rPr>
          <w:sz w:val="28"/>
          <w:szCs w:val="28"/>
        </w:rPr>
      </w:pPr>
      <w:r w:rsidRPr="00BE1910">
        <w:rPr>
          <w:sz w:val="28"/>
          <w:szCs w:val="28"/>
        </w:rPr>
        <w:t xml:space="preserve">Решение об исключении из членов </w:t>
      </w:r>
      <w:r w:rsidR="00A23BF0">
        <w:rPr>
          <w:sz w:val="28"/>
          <w:szCs w:val="28"/>
        </w:rPr>
        <w:t>СРО</w:t>
      </w:r>
      <w:r w:rsidRPr="00BE1910">
        <w:rPr>
          <w:sz w:val="28"/>
          <w:szCs w:val="28"/>
        </w:rPr>
        <w:t xml:space="preserve"> юридического лица принимается постоянно действующим коллегиальным органом управления </w:t>
      </w:r>
      <w:r w:rsidR="00A23BF0">
        <w:rPr>
          <w:sz w:val="28"/>
          <w:szCs w:val="28"/>
        </w:rPr>
        <w:t>СРО</w:t>
      </w:r>
      <w:r w:rsidRPr="00BE1910">
        <w:rPr>
          <w:sz w:val="28"/>
          <w:szCs w:val="28"/>
        </w:rPr>
        <w:t>.</w:t>
      </w:r>
    </w:p>
    <w:p w:rsidR="00FE7FE1" w:rsidRPr="00BE1910" w:rsidRDefault="00FE7FE1" w:rsidP="00597463">
      <w:pPr>
        <w:pStyle w:val="Style10"/>
        <w:widowControl/>
        <w:tabs>
          <w:tab w:val="left" w:pos="0"/>
          <w:tab w:val="left" w:pos="567"/>
          <w:tab w:val="left" w:pos="709"/>
        </w:tabs>
        <w:spacing w:line="360" w:lineRule="auto"/>
        <w:ind w:firstLine="720"/>
        <w:contextualSpacing/>
        <w:rPr>
          <w:color w:val="000000"/>
          <w:sz w:val="28"/>
          <w:szCs w:val="28"/>
        </w:rPr>
      </w:pPr>
    </w:p>
    <w:p w:rsidR="00FE7FE1" w:rsidRPr="00BE1910" w:rsidRDefault="00FE7FE1" w:rsidP="00E01DD4">
      <w:pPr>
        <w:pStyle w:val="aff2"/>
        <w:numPr>
          <w:ilvl w:val="0"/>
          <w:numId w:val="30"/>
        </w:numPr>
        <w:spacing w:line="360" w:lineRule="auto"/>
        <w:ind w:firstLine="169"/>
        <w:rPr>
          <w:rFonts w:ascii="Times New Roman" w:hAnsi="Times New Roman" w:cs="Times New Roman"/>
          <w:b/>
          <w:bCs/>
          <w:sz w:val="28"/>
          <w:szCs w:val="28"/>
        </w:rPr>
      </w:pPr>
      <w:r w:rsidRPr="00BE1910">
        <w:rPr>
          <w:rFonts w:ascii="Times New Roman" w:hAnsi="Times New Roman" w:cs="Times New Roman"/>
          <w:b/>
          <w:bCs/>
          <w:sz w:val="28"/>
          <w:szCs w:val="28"/>
        </w:rPr>
        <w:t>Порядок прекращения членства в Организации</w:t>
      </w:r>
    </w:p>
    <w:p w:rsidR="00FE7FE1" w:rsidRPr="00BE1910" w:rsidRDefault="00FE7FE1" w:rsidP="00E01DD4">
      <w:pPr>
        <w:pStyle w:val="aff2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Российской Федерации, настоящего Положения и иных внутренних документов </w:t>
      </w:r>
      <w:r w:rsidR="00A23BF0"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, решение об исключении юридического лица, являющегося членом </w:t>
      </w:r>
      <w:r w:rsidR="00A23BF0"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, </w:t>
      </w:r>
      <w:r w:rsidR="0090728B" w:rsidRPr="00BE1910">
        <w:rPr>
          <w:rFonts w:ascii="Times New Roman" w:hAnsi="Times New Roman" w:cs="Times New Roman"/>
          <w:sz w:val="28"/>
          <w:szCs w:val="28"/>
        </w:rPr>
        <w:t>принимается в соответствии с требованиями законодательства Российской Федерации.</w:t>
      </w:r>
    </w:p>
    <w:p w:rsidR="00FE7FE1" w:rsidRPr="00BE1910" w:rsidRDefault="00FE7FE1" w:rsidP="00E01DD4">
      <w:pPr>
        <w:pStyle w:val="aff2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910">
        <w:rPr>
          <w:rFonts w:ascii="Times New Roman" w:hAnsi="Times New Roman" w:cs="Times New Roman"/>
          <w:sz w:val="28"/>
          <w:szCs w:val="28"/>
          <w:lang w:eastAsia="ru-RU"/>
        </w:rPr>
        <w:t xml:space="preserve">При добровольном выходе из членов </w:t>
      </w:r>
      <w:r w:rsidR="00336C77">
        <w:rPr>
          <w:rFonts w:ascii="Times New Roman" w:hAnsi="Times New Roman" w:cs="Times New Roman"/>
          <w:sz w:val="28"/>
          <w:szCs w:val="28"/>
          <w:lang w:eastAsia="ru-RU"/>
        </w:rPr>
        <w:t>СРО</w:t>
      </w:r>
      <w:r w:rsidRPr="00BE19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329AC" w:rsidRPr="00BE19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6C77">
        <w:rPr>
          <w:rFonts w:ascii="Times New Roman" w:hAnsi="Times New Roman" w:cs="Times New Roman"/>
          <w:sz w:val="28"/>
          <w:szCs w:val="28"/>
          <w:lang w:eastAsia="ru-RU"/>
        </w:rPr>
        <w:t>юридическое лицо,</w:t>
      </w:r>
      <w:r w:rsidRPr="00BE1910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на имя Президента </w:t>
      </w:r>
      <w:r w:rsidR="00336C77">
        <w:rPr>
          <w:rFonts w:ascii="Times New Roman" w:hAnsi="Times New Roman" w:cs="Times New Roman"/>
          <w:sz w:val="28"/>
          <w:szCs w:val="28"/>
          <w:lang w:eastAsia="ru-RU"/>
        </w:rPr>
        <w:t>СРО</w:t>
      </w:r>
      <w:r w:rsidRPr="00BE1910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о добровольном выходе из состава членов </w:t>
      </w:r>
      <w:r w:rsidR="00336C77">
        <w:rPr>
          <w:rFonts w:ascii="Times New Roman" w:hAnsi="Times New Roman" w:cs="Times New Roman"/>
          <w:sz w:val="28"/>
          <w:szCs w:val="28"/>
          <w:lang w:eastAsia="ru-RU"/>
        </w:rPr>
        <w:t>СРО</w:t>
      </w:r>
      <w:r w:rsidRPr="00BE1910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Градостроительного кодекса Российской Федерации и п. 1.2.1. </w:t>
      </w:r>
      <w:r w:rsidR="00336C77">
        <w:rPr>
          <w:rFonts w:ascii="Times New Roman" w:hAnsi="Times New Roman" w:cs="Times New Roman"/>
          <w:sz w:val="28"/>
          <w:szCs w:val="28"/>
          <w:lang w:eastAsia="ru-RU"/>
        </w:rPr>
        <w:t xml:space="preserve">Раздела 4 </w:t>
      </w:r>
      <w:r w:rsidRPr="00BE1910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FE7FE1" w:rsidRPr="00BE1910" w:rsidRDefault="00AC1825" w:rsidP="00AC1825">
      <w:pPr>
        <w:pStyle w:val="aff2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поступления</w:t>
      </w:r>
      <w:r w:rsidRPr="00AC18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члена СРО заявления </w:t>
      </w:r>
      <w:r w:rsidR="00FE7FE1" w:rsidRPr="00BE1910">
        <w:rPr>
          <w:rFonts w:ascii="Times New Roman" w:hAnsi="Times New Roman" w:cs="Times New Roman"/>
          <w:sz w:val="28"/>
          <w:szCs w:val="28"/>
          <w:lang w:eastAsia="ru-RU"/>
        </w:rPr>
        <w:t>о добровольном выходе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СРО </w:t>
      </w:r>
      <w:r w:rsidR="00FE7FE1" w:rsidRPr="00BE1910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одного дня, с даты поступления заявления, осуществляет подготовку решения об исключении юридического лица из реестра членов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СРО</w:t>
      </w:r>
      <w:r w:rsidR="0090728B" w:rsidRPr="00BE19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7FE1" w:rsidRPr="00BE1910" w:rsidRDefault="00FE7FE1" w:rsidP="0056277D">
      <w:pPr>
        <w:pStyle w:val="aff2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юридического лица </w:t>
      </w:r>
      <w:r w:rsidR="00437A36" w:rsidRPr="00BE1910">
        <w:rPr>
          <w:rFonts w:ascii="Times New Roman" w:hAnsi="Times New Roman" w:cs="Times New Roman"/>
          <w:sz w:val="28"/>
          <w:szCs w:val="28"/>
        </w:rPr>
        <w:br/>
      </w:r>
      <w:r w:rsidRPr="00BE1910">
        <w:rPr>
          <w:rFonts w:ascii="Times New Roman" w:hAnsi="Times New Roman" w:cs="Times New Roman"/>
          <w:sz w:val="28"/>
          <w:szCs w:val="28"/>
        </w:rPr>
        <w:t xml:space="preserve">о добровольном выходе, </w:t>
      </w:r>
      <w:r w:rsidR="002F4715"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 вносит в этот же день в реестр членов сведения о прекращен</w:t>
      </w:r>
      <w:r w:rsidR="002F4715">
        <w:rPr>
          <w:rFonts w:ascii="Times New Roman" w:hAnsi="Times New Roman" w:cs="Times New Roman"/>
          <w:sz w:val="28"/>
          <w:szCs w:val="28"/>
        </w:rPr>
        <w:t xml:space="preserve">ии членства юридического лица </w:t>
      </w:r>
      <w:r w:rsidRPr="00BE1910">
        <w:rPr>
          <w:rFonts w:ascii="Times New Roman" w:hAnsi="Times New Roman" w:cs="Times New Roman"/>
          <w:sz w:val="28"/>
          <w:szCs w:val="28"/>
        </w:rPr>
        <w:t>и в течение трех дней с даты поступления</w:t>
      </w:r>
      <w:r w:rsidR="00E329AC" w:rsidRPr="00BE1910">
        <w:rPr>
          <w:rFonts w:ascii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hAnsi="Times New Roman" w:cs="Times New Roman"/>
          <w:sz w:val="28"/>
          <w:szCs w:val="28"/>
        </w:rPr>
        <w:t xml:space="preserve">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</w:t>
      </w:r>
      <w:r w:rsidR="00B11944" w:rsidRPr="00BE1910">
        <w:rPr>
          <w:rFonts w:ascii="Times New Roman" w:hAnsi="Times New Roman" w:cs="Times New Roman"/>
          <w:sz w:val="28"/>
          <w:szCs w:val="28"/>
        </w:rPr>
        <w:t xml:space="preserve">Национальное объединение </w:t>
      </w:r>
      <w:r w:rsidR="0053314D">
        <w:rPr>
          <w:rFonts w:ascii="Times New Roman" w:hAnsi="Times New Roman" w:cs="Times New Roman"/>
          <w:sz w:val="28"/>
          <w:szCs w:val="28"/>
        </w:rPr>
        <w:t>изыскателей и проектировщиков,</w:t>
      </w:r>
      <w:r w:rsidRPr="00BE1910">
        <w:rPr>
          <w:rFonts w:ascii="Times New Roman" w:hAnsi="Times New Roman" w:cs="Times New Roman"/>
          <w:sz w:val="28"/>
          <w:szCs w:val="28"/>
        </w:rPr>
        <w:t xml:space="preserve"> уведомление об этом, а также</w:t>
      </w:r>
      <w:r w:rsidR="00E329AC" w:rsidRPr="00BE1910">
        <w:rPr>
          <w:rFonts w:ascii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hAnsi="Times New Roman" w:cs="Times New Roman"/>
          <w:sz w:val="28"/>
          <w:szCs w:val="28"/>
        </w:rPr>
        <w:t xml:space="preserve">передает информацию для размещения на официальном сайте </w:t>
      </w:r>
      <w:r w:rsidR="00F56564"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>.</w:t>
      </w:r>
    </w:p>
    <w:p w:rsidR="00E329AC" w:rsidRPr="00BE1910" w:rsidRDefault="00FE7FE1" w:rsidP="0056277D">
      <w:pPr>
        <w:pStyle w:val="aff2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В течение трех дней с даты поступления</w:t>
      </w:r>
      <w:r w:rsidR="00E329AC" w:rsidRPr="00BE1910">
        <w:rPr>
          <w:rFonts w:ascii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от члена </w:t>
      </w:r>
      <w:r w:rsidR="0056277D">
        <w:rPr>
          <w:rFonts w:ascii="Times New Roman" w:hAnsi="Times New Roman" w:cs="Times New Roman"/>
          <w:sz w:val="28"/>
          <w:szCs w:val="28"/>
          <w:lang w:eastAsia="ru-RU"/>
        </w:rPr>
        <w:t>СРО</w:t>
      </w:r>
      <w:r w:rsidRPr="00BE1910">
        <w:rPr>
          <w:rFonts w:ascii="Times New Roman" w:hAnsi="Times New Roman" w:cs="Times New Roman"/>
          <w:sz w:val="28"/>
          <w:szCs w:val="28"/>
          <w:lang w:eastAsia="ru-RU"/>
        </w:rPr>
        <w:t xml:space="preserve">, о его добровольном выходе и подписания решения </w:t>
      </w:r>
      <w:r w:rsidR="0056277D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Pr="00BE1910">
        <w:rPr>
          <w:rFonts w:ascii="Times New Roman" w:hAnsi="Times New Roman" w:cs="Times New Roman"/>
          <w:sz w:val="28"/>
          <w:szCs w:val="28"/>
          <w:lang w:eastAsia="ru-RU"/>
        </w:rPr>
        <w:t>исключении юридического лица из реестра членов</w:t>
      </w:r>
      <w:r w:rsidR="005627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E19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277D">
        <w:rPr>
          <w:rFonts w:ascii="Times New Roman" w:hAnsi="Times New Roman" w:cs="Times New Roman"/>
          <w:sz w:val="28"/>
          <w:szCs w:val="28"/>
          <w:lang w:eastAsia="ru-RU"/>
        </w:rPr>
        <w:t>СРО</w:t>
      </w:r>
      <w:r w:rsidRPr="00BE19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1910">
        <w:rPr>
          <w:rFonts w:ascii="Times New Roman" w:hAnsi="Times New Roman" w:cs="Times New Roman"/>
          <w:sz w:val="28"/>
          <w:szCs w:val="28"/>
        </w:rPr>
        <w:t>направляет</w:t>
      </w:r>
      <w:r w:rsidR="0056277D" w:rsidRPr="0056277D">
        <w:rPr>
          <w:rFonts w:ascii="Times New Roman" w:hAnsi="Times New Roman" w:cs="Times New Roman"/>
          <w:sz w:val="28"/>
          <w:szCs w:val="28"/>
        </w:rPr>
        <w:t xml:space="preserve"> </w:t>
      </w:r>
      <w:r w:rsidR="0056277D">
        <w:rPr>
          <w:rFonts w:ascii="Times New Roman" w:hAnsi="Times New Roman" w:cs="Times New Roman"/>
          <w:sz w:val="28"/>
          <w:szCs w:val="28"/>
        </w:rPr>
        <w:t xml:space="preserve">такое решение </w:t>
      </w:r>
      <w:r w:rsidR="0056277D" w:rsidRPr="00BE1910">
        <w:rPr>
          <w:rFonts w:ascii="Times New Roman" w:hAnsi="Times New Roman" w:cs="Times New Roman"/>
          <w:sz w:val="28"/>
          <w:szCs w:val="28"/>
        </w:rPr>
        <w:t xml:space="preserve">в адрес юридического лица, </w:t>
      </w:r>
      <w:r w:rsidRPr="00BE1910">
        <w:rPr>
          <w:rFonts w:ascii="Times New Roman" w:hAnsi="Times New Roman" w:cs="Times New Roman"/>
          <w:sz w:val="28"/>
          <w:szCs w:val="28"/>
        </w:rPr>
        <w:t xml:space="preserve">посредством электронной </w:t>
      </w:r>
      <w:r w:rsidR="0056277D">
        <w:rPr>
          <w:rFonts w:ascii="Times New Roman" w:hAnsi="Times New Roman" w:cs="Times New Roman"/>
          <w:sz w:val="28"/>
          <w:szCs w:val="28"/>
        </w:rPr>
        <w:t>почты.</w:t>
      </w:r>
      <w:r w:rsidRPr="00BE1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FE1" w:rsidRPr="00BE1910" w:rsidRDefault="00FE7FE1" w:rsidP="00E01DD4">
      <w:pPr>
        <w:pStyle w:val="aff2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Решение об исключении юридического лица из членов </w:t>
      </w:r>
      <w:r w:rsidR="00B11944"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 </w:t>
      </w:r>
      <w:r w:rsidR="00437A36" w:rsidRPr="00BE1910">
        <w:rPr>
          <w:rFonts w:ascii="Times New Roman" w:hAnsi="Times New Roman" w:cs="Times New Roman"/>
          <w:sz w:val="28"/>
          <w:szCs w:val="28"/>
        </w:rPr>
        <w:br/>
      </w:r>
      <w:r w:rsidRPr="00BE1910">
        <w:rPr>
          <w:rFonts w:ascii="Times New Roman" w:hAnsi="Times New Roman" w:cs="Times New Roman"/>
          <w:sz w:val="28"/>
          <w:szCs w:val="28"/>
        </w:rPr>
        <w:t>в определенных действующим законодательством случаях, а также по основаниям, указанным в настоящем Положении</w:t>
      </w:r>
      <w:r w:rsidR="00E329AC" w:rsidRPr="00BE1910">
        <w:rPr>
          <w:rFonts w:ascii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hAnsi="Times New Roman" w:cs="Times New Roman"/>
          <w:sz w:val="28"/>
          <w:szCs w:val="28"/>
        </w:rPr>
        <w:t xml:space="preserve">и внутренних документах </w:t>
      </w:r>
      <w:r w:rsidR="00B11944"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 </w:t>
      </w:r>
      <w:r w:rsidR="00437A36" w:rsidRPr="00BE1910">
        <w:rPr>
          <w:rFonts w:ascii="Times New Roman" w:hAnsi="Times New Roman" w:cs="Times New Roman"/>
          <w:sz w:val="28"/>
          <w:szCs w:val="28"/>
        </w:rPr>
        <w:br/>
      </w:r>
      <w:r w:rsidRPr="00BE1910">
        <w:rPr>
          <w:rFonts w:ascii="Times New Roman" w:hAnsi="Times New Roman" w:cs="Times New Roman"/>
          <w:sz w:val="28"/>
          <w:szCs w:val="28"/>
        </w:rPr>
        <w:t xml:space="preserve">(за исключением п. 1.2.1. настоящего Положения), происходит на основании принятого решения Совета. </w:t>
      </w:r>
    </w:p>
    <w:p w:rsidR="00FE7FE1" w:rsidRPr="00BE1910" w:rsidRDefault="00FE7FE1" w:rsidP="00B11944">
      <w:pPr>
        <w:pStyle w:val="aff2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дня, следующего за днем принятия Советом </w:t>
      </w:r>
      <w:r w:rsidR="00B11944"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 решения об исключении юридического лица, </w:t>
      </w:r>
      <w:r w:rsidR="00B11944"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 уведомляет в письменной</w:t>
      </w:r>
      <w:r w:rsidR="00B11944">
        <w:rPr>
          <w:rFonts w:ascii="Times New Roman" w:hAnsi="Times New Roman" w:cs="Times New Roman"/>
          <w:sz w:val="28"/>
          <w:szCs w:val="28"/>
        </w:rPr>
        <w:t xml:space="preserve"> </w:t>
      </w:r>
      <w:r w:rsidRPr="00BE1910">
        <w:rPr>
          <w:rFonts w:ascii="Times New Roman" w:hAnsi="Times New Roman" w:cs="Times New Roman"/>
          <w:sz w:val="28"/>
          <w:szCs w:val="28"/>
        </w:rPr>
        <w:t>форме об этом:</w:t>
      </w:r>
    </w:p>
    <w:p w:rsidR="00FE7FE1" w:rsidRPr="00BE1910" w:rsidRDefault="00FE7FE1" w:rsidP="00E01DD4">
      <w:pPr>
        <w:pStyle w:val="aff2"/>
        <w:numPr>
          <w:ilvl w:val="3"/>
          <w:numId w:val="30"/>
        </w:numPr>
        <w:tabs>
          <w:tab w:val="left" w:pos="1418"/>
          <w:tab w:val="left" w:pos="1843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>юридич</w:t>
      </w:r>
      <w:r w:rsidR="0053314D">
        <w:rPr>
          <w:rFonts w:ascii="Times New Roman" w:hAnsi="Times New Roman" w:cs="Times New Roman"/>
          <w:sz w:val="28"/>
          <w:szCs w:val="28"/>
        </w:rPr>
        <w:t xml:space="preserve">еское лицо, членство которого </w:t>
      </w:r>
      <w:r w:rsidRPr="00BE1910">
        <w:rPr>
          <w:rFonts w:ascii="Times New Roman" w:hAnsi="Times New Roman" w:cs="Times New Roman"/>
          <w:sz w:val="28"/>
          <w:szCs w:val="28"/>
        </w:rPr>
        <w:t>прекращено;</w:t>
      </w:r>
    </w:p>
    <w:p w:rsidR="001871DB" w:rsidRPr="00BE1910" w:rsidRDefault="001871DB" w:rsidP="001871DB">
      <w:pPr>
        <w:pStyle w:val="aff2"/>
        <w:numPr>
          <w:ilvl w:val="3"/>
          <w:numId w:val="30"/>
        </w:numPr>
        <w:tabs>
          <w:tab w:val="left" w:pos="1418"/>
          <w:tab w:val="left" w:pos="1843"/>
        </w:tabs>
        <w:spacing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Национальное объединение </w:t>
      </w:r>
      <w:r w:rsidR="0053314D">
        <w:rPr>
          <w:rFonts w:ascii="Times New Roman" w:hAnsi="Times New Roman" w:cs="Times New Roman"/>
          <w:sz w:val="28"/>
          <w:szCs w:val="28"/>
        </w:rPr>
        <w:t>изыскателей и проектировщиков</w:t>
      </w:r>
      <w:r w:rsidRPr="00BE1910">
        <w:rPr>
          <w:rFonts w:ascii="Times New Roman" w:hAnsi="Times New Roman" w:cs="Times New Roman"/>
          <w:sz w:val="28"/>
          <w:szCs w:val="28"/>
        </w:rPr>
        <w:t>.</w:t>
      </w:r>
    </w:p>
    <w:p w:rsidR="00FE7FE1" w:rsidRPr="00BE1910" w:rsidRDefault="00FE7FE1" w:rsidP="00E01DD4">
      <w:pPr>
        <w:pStyle w:val="aff2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="0053314D"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 считается прекращенным с даты внесения соответствующих сведений в реестр членов </w:t>
      </w:r>
      <w:r w:rsidR="00E771F0" w:rsidRPr="00BE1910">
        <w:rPr>
          <w:rFonts w:ascii="Times New Roman" w:hAnsi="Times New Roman" w:cs="Times New Roman"/>
          <w:sz w:val="28"/>
          <w:szCs w:val="28"/>
        </w:rPr>
        <w:t>Организации</w:t>
      </w:r>
      <w:r w:rsidRPr="00BE1910">
        <w:rPr>
          <w:rFonts w:ascii="Times New Roman" w:hAnsi="Times New Roman" w:cs="Times New Roman"/>
          <w:sz w:val="28"/>
          <w:szCs w:val="28"/>
        </w:rPr>
        <w:t>.</w:t>
      </w:r>
    </w:p>
    <w:p w:rsidR="00FE7FE1" w:rsidRPr="00BE1910" w:rsidRDefault="00FE7FE1" w:rsidP="00E01DD4">
      <w:pPr>
        <w:pStyle w:val="aff2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Лицу, прекратившему членство в </w:t>
      </w:r>
      <w:r w:rsidR="0053314D"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, не возвращаются уплаченные вступительный взнос, членские взносы и взнос (взносы) </w:t>
      </w:r>
      <w:r w:rsidR="00437A36" w:rsidRPr="00BE1910">
        <w:rPr>
          <w:rFonts w:ascii="Times New Roman" w:hAnsi="Times New Roman" w:cs="Times New Roman"/>
          <w:sz w:val="28"/>
          <w:szCs w:val="28"/>
        </w:rPr>
        <w:br/>
      </w:r>
      <w:r w:rsidRPr="00BE1910">
        <w:rPr>
          <w:rFonts w:ascii="Times New Roman" w:hAnsi="Times New Roman" w:cs="Times New Roman"/>
          <w:sz w:val="28"/>
          <w:szCs w:val="28"/>
        </w:rPr>
        <w:t xml:space="preserve">в компенсационный фонд (компенсационные фонды), если иное </w:t>
      </w:r>
      <w:r w:rsidR="00437A36" w:rsidRPr="00BE1910">
        <w:rPr>
          <w:rFonts w:ascii="Times New Roman" w:hAnsi="Times New Roman" w:cs="Times New Roman"/>
          <w:sz w:val="28"/>
          <w:szCs w:val="28"/>
        </w:rPr>
        <w:br/>
      </w:r>
      <w:r w:rsidRPr="00BE1910">
        <w:rPr>
          <w:rFonts w:ascii="Times New Roman" w:hAnsi="Times New Roman" w:cs="Times New Roman"/>
          <w:sz w:val="28"/>
          <w:szCs w:val="28"/>
        </w:rPr>
        <w:t>не предусмотрено Федеральным законом о введении в действие Градостроительного кодекса РФ.</w:t>
      </w:r>
    </w:p>
    <w:p w:rsidR="00FE7FE1" w:rsidRPr="00BE1910" w:rsidRDefault="00FE7FE1" w:rsidP="0059746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FE1" w:rsidRPr="00BE1910" w:rsidRDefault="00FE7FE1" w:rsidP="0059746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910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обжалования решений о прекращении членства </w:t>
      </w:r>
      <w:r w:rsidR="00437A36" w:rsidRPr="00BE191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191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3314D">
        <w:rPr>
          <w:rFonts w:ascii="Times New Roman" w:hAnsi="Times New Roman" w:cs="Times New Roman"/>
          <w:b/>
          <w:bCs/>
          <w:sz w:val="28"/>
          <w:szCs w:val="28"/>
        </w:rPr>
        <w:t>СРО</w:t>
      </w:r>
      <w:r w:rsidRPr="00BE19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51DF" w:rsidRPr="00BE1910" w:rsidRDefault="00FE7FE1" w:rsidP="001E2CB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910">
        <w:rPr>
          <w:rFonts w:ascii="Times New Roman" w:hAnsi="Times New Roman" w:cs="Times New Roman"/>
          <w:sz w:val="28"/>
          <w:szCs w:val="28"/>
        </w:rPr>
        <w:t xml:space="preserve">3.1. Решение Совета </w:t>
      </w:r>
      <w:r w:rsidR="0053314D"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 об исключении юридического лица </w:t>
      </w:r>
      <w:r w:rsidR="00437A36" w:rsidRPr="00BE1910">
        <w:rPr>
          <w:rFonts w:ascii="Times New Roman" w:hAnsi="Times New Roman" w:cs="Times New Roman"/>
          <w:sz w:val="28"/>
          <w:szCs w:val="28"/>
        </w:rPr>
        <w:br/>
      </w:r>
      <w:r w:rsidRPr="00BE1910">
        <w:rPr>
          <w:rFonts w:ascii="Times New Roman" w:hAnsi="Times New Roman" w:cs="Times New Roman"/>
          <w:sz w:val="28"/>
          <w:szCs w:val="28"/>
        </w:rPr>
        <w:t xml:space="preserve">из членов </w:t>
      </w:r>
      <w:r w:rsidR="0053314D"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 может быть обжаловано юридическим лицом, исключенным из членов </w:t>
      </w:r>
      <w:r w:rsidR="0053314D">
        <w:rPr>
          <w:rFonts w:ascii="Times New Roman" w:hAnsi="Times New Roman" w:cs="Times New Roman"/>
          <w:sz w:val="28"/>
          <w:szCs w:val="28"/>
        </w:rPr>
        <w:t>СРО</w:t>
      </w:r>
      <w:r w:rsidRPr="00BE1910">
        <w:rPr>
          <w:rFonts w:ascii="Times New Roman" w:hAnsi="Times New Roman" w:cs="Times New Roman"/>
          <w:sz w:val="28"/>
          <w:szCs w:val="28"/>
        </w:rPr>
        <w:t xml:space="preserve">, в арбитражном суде в установленном законодательством Российской Федерации </w:t>
      </w:r>
      <w:hyperlink r:id="rId9" w:history="1">
        <w:r w:rsidRPr="00BE191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E1910">
        <w:rPr>
          <w:rFonts w:ascii="Times New Roman" w:hAnsi="Times New Roman" w:cs="Times New Roman"/>
          <w:sz w:val="28"/>
          <w:szCs w:val="28"/>
        </w:rPr>
        <w:t xml:space="preserve">, а также в третейский суд, сформированный Национальным объединением </w:t>
      </w:r>
      <w:r w:rsidR="0053314D">
        <w:rPr>
          <w:rFonts w:ascii="Times New Roman" w:hAnsi="Times New Roman" w:cs="Times New Roman"/>
          <w:sz w:val="28"/>
          <w:szCs w:val="28"/>
        </w:rPr>
        <w:t>изыскателей и проектировщиков</w:t>
      </w:r>
      <w:r w:rsidRPr="00BE1910">
        <w:rPr>
          <w:rFonts w:ascii="Times New Roman" w:hAnsi="Times New Roman" w:cs="Times New Roman"/>
          <w:sz w:val="28"/>
          <w:szCs w:val="28"/>
        </w:rPr>
        <w:t>.</w:t>
      </w:r>
    </w:p>
    <w:sectPr w:rsidR="007D51DF" w:rsidRPr="00BE1910" w:rsidSect="00BA1DAD">
      <w:headerReference w:type="even" r:id="rId10"/>
      <w:headerReference w:type="default" r:id="rId11"/>
      <w:footerReference w:type="default" r:id="rId12"/>
      <w:headerReference w:type="first" r:id="rId13"/>
      <w:pgSz w:w="11909" w:h="16834"/>
      <w:pgMar w:top="1134" w:right="851" w:bottom="709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944" w:rsidRDefault="00B11944">
      <w:pPr>
        <w:spacing w:line="240" w:lineRule="auto"/>
      </w:pPr>
      <w:r>
        <w:separator/>
      </w:r>
    </w:p>
  </w:endnote>
  <w:endnote w:type="continuationSeparator" w:id="0">
    <w:p w:rsidR="00B11944" w:rsidRDefault="00B11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4315872"/>
      <w:docPartObj>
        <w:docPartGallery w:val="Page Numbers (Bottom of Page)"/>
        <w:docPartUnique/>
      </w:docPartObj>
    </w:sdtPr>
    <w:sdtContent>
      <w:p w:rsidR="00B11944" w:rsidRDefault="000C371B" w:rsidP="003A4E8A">
        <w:pPr>
          <w:pStyle w:val="afb"/>
          <w:jc w:val="right"/>
        </w:pPr>
        <w:fldSimple w:instr=" PAGE   \* MERGEFORMAT ">
          <w:r w:rsidR="00DE0017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4315847"/>
      <w:docPartObj>
        <w:docPartGallery w:val="Page Numbers (Bottom of Page)"/>
        <w:docPartUnique/>
      </w:docPartObj>
    </w:sdtPr>
    <w:sdtContent>
      <w:p w:rsidR="00B11944" w:rsidRDefault="000C371B" w:rsidP="005D71B5">
        <w:pPr>
          <w:pStyle w:val="afb"/>
          <w:jc w:val="right"/>
        </w:pPr>
        <w:fldSimple w:instr=" PAGE   \* MERGEFORMAT ">
          <w:r w:rsidR="00742448">
            <w:rPr>
              <w:noProof/>
            </w:rPr>
            <w:t>61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944" w:rsidRDefault="00B11944">
      <w:pPr>
        <w:spacing w:line="240" w:lineRule="auto"/>
      </w:pPr>
      <w:r>
        <w:separator/>
      </w:r>
    </w:p>
  </w:footnote>
  <w:footnote w:type="continuationSeparator" w:id="0">
    <w:p w:rsidR="00B11944" w:rsidRDefault="00B11944">
      <w:pPr>
        <w:spacing w:line="240" w:lineRule="auto"/>
      </w:pPr>
      <w:r>
        <w:continuationSeparator/>
      </w:r>
    </w:p>
  </w:footnote>
  <w:footnote w:id="1">
    <w:p w:rsidR="00AE79BB" w:rsidRDefault="00AE79BB" w:rsidP="00AE79BB">
      <w:pPr>
        <w:pStyle w:val="aff5"/>
        <w:jc w:val="both"/>
      </w:pPr>
      <w:r w:rsidRPr="00725570">
        <w:rPr>
          <w:rStyle w:val="aff7"/>
        </w:rPr>
        <w:sym w:font="Symbol" w:char="F02A"/>
      </w:r>
      <w:r>
        <w:t xml:space="preserve"> Необходимо оставить один из двух вариантов – либо «имеет намерения», либо «намерения отсутствуют». В случае наличия намерений – необходимо указать предполагаемый предельный размер (суммарный) обязательств по всем соответствующим договорам (осуществленных в соответствии с законодательством РФ о закупках ФЗ-44 и ФЗ-223).</w:t>
      </w:r>
    </w:p>
    <w:p w:rsidR="00AE79BB" w:rsidRDefault="00AE79BB" w:rsidP="00AE79BB">
      <w:pPr>
        <w:pStyle w:val="aff5"/>
        <w:jc w:val="both"/>
      </w:pPr>
    </w:p>
  </w:footnote>
  <w:footnote w:id="2">
    <w:p w:rsidR="00E42299" w:rsidRPr="00902EAA" w:rsidRDefault="00E42299" w:rsidP="00E42299">
      <w:pPr>
        <w:pStyle w:val="aff5"/>
        <w:rPr>
          <w:sz w:val="28"/>
          <w:szCs w:val="28"/>
        </w:rPr>
      </w:pPr>
      <w:r w:rsidRPr="00902EAA">
        <w:rPr>
          <w:rStyle w:val="aff7"/>
          <w:sz w:val="28"/>
          <w:szCs w:val="28"/>
        </w:rPr>
        <w:footnoteRef/>
      </w:r>
      <w:r w:rsidRPr="00902EAA">
        <w:rPr>
          <w:sz w:val="28"/>
          <w:szCs w:val="28"/>
        </w:rPr>
        <w:t xml:space="preserve"> Аттестации в ЦАК подлежат также руководители члена СРО, зачисленные на должности, соответствующие по функционалу, но отличающиеся от </w:t>
      </w:r>
      <w:r>
        <w:rPr>
          <w:sz w:val="28"/>
          <w:szCs w:val="28"/>
        </w:rPr>
        <w:t xml:space="preserve">должностей, </w:t>
      </w:r>
      <w:r w:rsidRPr="00902EAA">
        <w:rPr>
          <w:sz w:val="28"/>
          <w:szCs w:val="28"/>
        </w:rPr>
        <w:t>перечисленных в п.2.2.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4" w:rsidRDefault="000C371B" w:rsidP="00C273FB">
    <w:pPr>
      <w:pStyle w:val="af9"/>
      <w:framePr w:wrap="none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B11944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B11944" w:rsidRDefault="00B11944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4" w:rsidRPr="008B1586" w:rsidRDefault="00B11944" w:rsidP="008B1586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4" w:rsidRPr="00596C70" w:rsidRDefault="00B11944" w:rsidP="00596C70">
    <w:pPr>
      <w:pStyle w:val="af9"/>
      <w:ind w:left="709"/>
      <w:rPr>
        <w:sz w:val="20"/>
        <w:szCs w:val="20"/>
      </w:rPr>
    </w:pPr>
    <w:r w:rsidRPr="00596C70">
      <w:rPr>
        <w:noProof/>
        <w:sz w:val="20"/>
        <w:szCs w:val="20"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-57150</wp:posOffset>
          </wp:positionV>
          <wp:extent cx="552450" cy="571500"/>
          <wp:effectExtent l="19050" t="0" r="0" b="0"/>
          <wp:wrapSquare wrapText="bothSides"/>
          <wp:docPr id="2" name="Рисунок 3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СРО</w:t>
    </w:r>
    <w:r w:rsidRPr="00596C70">
      <w:rPr>
        <w:sz w:val="20"/>
        <w:szCs w:val="20"/>
      </w:rPr>
      <w:t xml:space="preserve"> «СОЮЗАТОМСТРОЙ»</w:t>
    </w:r>
  </w:p>
  <w:p w:rsidR="00B11944" w:rsidRDefault="00B11944" w:rsidP="00596C70">
    <w:pPr>
      <w:pStyle w:val="af9"/>
      <w:ind w:left="709"/>
      <w:jc w:val="both"/>
      <w:rPr>
        <w:sz w:val="20"/>
        <w:szCs w:val="20"/>
      </w:rPr>
    </w:pPr>
    <w:r w:rsidRPr="00596C70">
      <w:rPr>
        <w:sz w:val="20"/>
        <w:szCs w:val="20"/>
      </w:rPr>
      <w:t>Положение «О членстве в саморегулируемой организации, в том числе о размере, порядке расчета, а также порядке уплаты вступительного взноса, членских взносов»</w:t>
    </w:r>
  </w:p>
  <w:p w:rsidR="00B11944" w:rsidRPr="003A4E8A" w:rsidRDefault="00B11944" w:rsidP="003A4E8A">
    <w:pPr>
      <w:pStyle w:val="af9"/>
      <w:pBdr>
        <w:top w:val="single" w:sz="4" w:space="1" w:color="auto"/>
      </w:pBdr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842"/>
    <w:multiLevelType w:val="hybridMultilevel"/>
    <w:tmpl w:val="BA12D224"/>
    <w:lvl w:ilvl="0" w:tplc="20C6C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B424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233303"/>
    <w:multiLevelType w:val="hybridMultilevel"/>
    <w:tmpl w:val="A3629516"/>
    <w:lvl w:ilvl="0" w:tplc="87D22BE8">
      <w:start w:val="1"/>
      <w:numFmt w:val="russianLower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5A95721"/>
    <w:multiLevelType w:val="hybridMultilevel"/>
    <w:tmpl w:val="FC6AF102"/>
    <w:lvl w:ilvl="0" w:tplc="AF8E45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96A4C"/>
    <w:multiLevelType w:val="multilevel"/>
    <w:tmpl w:val="47864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407BAE"/>
    <w:multiLevelType w:val="multilevel"/>
    <w:tmpl w:val="6F96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8E4491"/>
    <w:multiLevelType w:val="hybridMultilevel"/>
    <w:tmpl w:val="197CEA42"/>
    <w:lvl w:ilvl="0" w:tplc="4CC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405C8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04D02"/>
    <w:multiLevelType w:val="hybridMultilevel"/>
    <w:tmpl w:val="0756CB04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7C66DF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3">
    <w:nsid w:val="200940BD"/>
    <w:multiLevelType w:val="multilevel"/>
    <w:tmpl w:val="8BEC711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0DE298F"/>
    <w:multiLevelType w:val="hybridMultilevel"/>
    <w:tmpl w:val="2668A72A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76B5E57"/>
    <w:multiLevelType w:val="hybridMultilevel"/>
    <w:tmpl w:val="0E6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12E18"/>
    <w:multiLevelType w:val="multilevel"/>
    <w:tmpl w:val="6710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2A94B3F"/>
    <w:multiLevelType w:val="multilevel"/>
    <w:tmpl w:val="AC3AA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BC1E5D"/>
    <w:multiLevelType w:val="multilevel"/>
    <w:tmpl w:val="D8E0A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9E7AC8"/>
    <w:multiLevelType w:val="hybridMultilevel"/>
    <w:tmpl w:val="BA2489A2"/>
    <w:lvl w:ilvl="0" w:tplc="7194BE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435619"/>
    <w:multiLevelType w:val="hybridMultilevel"/>
    <w:tmpl w:val="F268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375A3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D3657AC"/>
    <w:multiLevelType w:val="multilevel"/>
    <w:tmpl w:val="5486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A73C4F"/>
    <w:multiLevelType w:val="multilevel"/>
    <w:tmpl w:val="5C3E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DD533C7"/>
    <w:multiLevelType w:val="multilevel"/>
    <w:tmpl w:val="514655F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1D242D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3D5F5F"/>
    <w:multiLevelType w:val="multilevel"/>
    <w:tmpl w:val="C30C4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636693"/>
    <w:multiLevelType w:val="hybridMultilevel"/>
    <w:tmpl w:val="A8846A0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9153BC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97462E6"/>
    <w:multiLevelType w:val="multilevel"/>
    <w:tmpl w:val="711E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B80C9F"/>
    <w:multiLevelType w:val="multilevel"/>
    <w:tmpl w:val="27CAC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9F61C96"/>
    <w:multiLevelType w:val="hybridMultilevel"/>
    <w:tmpl w:val="CD66488C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2C7F2B"/>
    <w:multiLevelType w:val="multilevel"/>
    <w:tmpl w:val="34BED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F6104EC"/>
    <w:multiLevelType w:val="multilevel"/>
    <w:tmpl w:val="CCC677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350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32"/>
  </w:num>
  <w:num w:numId="4">
    <w:abstractNumId w:val="35"/>
  </w:num>
  <w:num w:numId="5">
    <w:abstractNumId w:val="5"/>
  </w:num>
  <w:num w:numId="6">
    <w:abstractNumId w:val="18"/>
  </w:num>
  <w:num w:numId="7">
    <w:abstractNumId w:val="33"/>
  </w:num>
  <w:num w:numId="8">
    <w:abstractNumId w:val="15"/>
  </w:num>
  <w:num w:numId="9">
    <w:abstractNumId w:val="25"/>
  </w:num>
  <w:num w:numId="10">
    <w:abstractNumId w:val="9"/>
  </w:num>
  <w:num w:numId="11">
    <w:abstractNumId w:val="4"/>
  </w:num>
  <w:num w:numId="12">
    <w:abstractNumId w:val="3"/>
  </w:num>
  <w:num w:numId="13">
    <w:abstractNumId w:val="20"/>
  </w:num>
  <w:num w:numId="14">
    <w:abstractNumId w:val="28"/>
  </w:num>
  <w:num w:numId="15">
    <w:abstractNumId w:val="6"/>
  </w:num>
  <w:num w:numId="16">
    <w:abstractNumId w:val="31"/>
  </w:num>
  <w:num w:numId="17">
    <w:abstractNumId w:val="1"/>
  </w:num>
  <w:num w:numId="18">
    <w:abstractNumId w:val="11"/>
  </w:num>
  <w:num w:numId="19">
    <w:abstractNumId w:val="22"/>
  </w:num>
  <w:num w:numId="20">
    <w:abstractNumId w:val="30"/>
  </w:num>
  <w:num w:numId="21">
    <w:abstractNumId w:val="14"/>
  </w:num>
  <w:num w:numId="22">
    <w:abstractNumId w:val="26"/>
  </w:num>
  <w:num w:numId="2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4"/>
  </w:num>
  <w:num w:numId="26">
    <w:abstractNumId w:val="24"/>
  </w:num>
  <w:num w:numId="27">
    <w:abstractNumId w:val="8"/>
  </w:num>
  <w:num w:numId="28">
    <w:abstractNumId w:val="23"/>
  </w:num>
  <w:num w:numId="29">
    <w:abstractNumId w:val="36"/>
  </w:num>
  <w:num w:numId="30">
    <w:abstractNumId w:val="13"/>
  </w:num>
  <w:num w:numId="31">
    <w:abstractNumId w:val="27"/>
  </w:num>
  <w:num w:numId="32">
    <w:abstractNumId w:val="2"/>
  </w:num>
  <w:num w:numId="33">
    <w:abstractNumId w:val="7"/>
  </w:num>
  <w:num w:numId="34">
    <w:abstractNumId w:val="16"/>
  </w:num>
  <w:num w:numId="35">
    <w:abstractNumId w:val="0"/>
  </w:num>
  <w:num w:numId="36">
    <w:abstractNumId w:val="29"/>
  </w:num>
  <w:num w:numId="37">
    <w:abstractNumId w:val="2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/>
  <w:rsids>
    <w:rsidRoot w:val="004B54DD"/>
    <w:rsid w:val="000010A8"/>
    <w:rsid w:val="000049B7"/>
    <w:rsid w:val="00006C7E"/>
    <w:rsid w:val="0002153E"/>
    <w:rsid w:val="00023B48"/>
    <w:rsid w:val="00030CA3"/>
    <w:rsid w:val="00041806"/>
    <w:rsid w:val="00041E18"/>
    <w:rsid w:val="00044133"/>
    <w:rsid w:val="00047379"/>
    <w:rsid w:val="00051463"/>
    <w:rsid w:val="00060CDC"/>
    <w:rsid w:val="00061E4C"/>
    <w:rsid w:val="000638A9"/>
    <w:rsid w:val="0007447A"/>
    <w:rsid w:val="0007481D"/>
    <w:rsid w:val="0008006B"/>
    <w:rsid w:val="000855AC"/>
    <w:rsid w:val="00085C9F"/>
    <w:rsid w:val="000966DD"/>
    <w:rsid w:val="000A4379"/>
    <w:rsid w:val="000A790B"/>
    <w:rsid w:val="000A7F01"/>
    <w:rsid w:val="000B1124"/>
    <w:rsid w:val="000B1EF7"/>
    <w:rsid w:val="000B4BA6"/>
    <w:rsid w:val="000C036F"/>
    <w:rsid w:val="000C371B"/>
    <w:rsid w:val="000C63D5"/>
    <w:rsid w:val="000D2C57"/>
    <w:rsid w:val="000D3B2F"/>
    <w:rsid w:val="000D478A"/>
    <w:rsid w:val="000E0F5C"/>
    <w:rsid w:val="000E6451"/>
    <w:rsid w:val="001043D6"/>
    <w:rsid w:val="0010743F"/>
    <w:rsid w:val="001104E9"/>
    <w:rsid w:val="00113170"/>
    <w:rsid w:val="00115ADB"/>
    <w:rsid w:val="001376B9"/>
    <w:rsid w:val="001407D3"/>
    <w:rsid w:val="00144C49"/>
    <w:rsid w:val="0016121C"/>
    <w:rsid w:val="001727B7"/>
    <w:rsid w:val="0017630B"/>
    <w:rsid w:val="00182737"/>
    <w:rsid w:val="001848E9"/>
    <w:rsid w:val="001871DB"/>
    <w:rsid w:val="00190180"/>
    <w:rsid w:val="00192579"/>
    <w:rsid w:val="0019327D"/>
    <w:rsid w:val="00193D4D"/>
    <w:rsid w:val="0019541E"/>
    <w:rsid w:val="00195B46"/>
    <w:rsid w:val="00196443"/>
    <w:rsid w:val="001A2712"/>
    <w:rsid w:val="001A3290"/>
    <w:rsid w:val="001A4059"/>
    <w:rsid w:val="001B0941"/>
    <w:rsid w:val="001B1190"/>
    <w:rsid w:val="001B2238"/>
    <w:rsid w:val="001B5E05"/>
    <w:rsid w:val="001B6B8F"/>
    <w:rsid w:val="001B7513"/>
    <w:rsid w:val="001C2D94"/>
    <w:rsid w:val="001D27BD"/>
    <w:rsid w:val="001D40C7"/>
    <w:rsid w:val="001D748B"/>
    <w:rsid w:val="001E1ADE"/>
    <w:rsid w:val="001E2CBD"/>
    <w:rsid w:val="001E78C8"/>
    <w:rsid w:val="001F0182"/>
    <w:rsid w:val="001F604C"/>
    <w:rsid w:val="002039B6"/>
    <w:rsid w:val="00211425"/>
    <w:rsid w:val="0021260D"/>
    <w:rsid w:val="0021644F"/>
    <w:rsid w:val="00216D3F"/>
    <w:rsid w:val="002173FC"/>
    <w:rsid w:val="00217D74"/>
    <w:rsid w:val="00221480"/>
    <w:rsid w:val="00223C1E"/>
    <w:rsid w:val="00224EB3"/>
    <w:rsid w:val="002321A2"/>
    <w:rsid w:val="002413D8"/>
    <w:rsid w:val="00246685"/>
    <w:rsid w:val="002573AA"/>
    <w:rsid w:val="002635F6"/>
    <w:rsid w:val="0027624B"/>
    <w:rsid w:val="002817FE"/>
    <w:rsid w:val="002832BA"/>
    <w:rsid w:val="00283784"/>
    <w:rsid w:val="002874E9"/>
    <w:rsid w:val="00293880"/>
    <w:rsid w:val="002A5119"/>
    <w:rsid w:val="002B36BD"/>
    <w:rsid w:val="002B5B45"/>
    <w:rsid w:val="002B6FDF"/>
    <w:rsid w:val="002C284E"/>
    <w:rsid w:val="002C52FB"/>
    <w:rsid w:val="002D0309"/>
    <w:rsid w:val="002D1D54"/>
    <w:rsid w:val="002E2BE4"/>
    <w:rsid w:val="002E7284"/>
    <w:rsid w:val="002F0711"/>
    <w:rsid w:val="002F103E"/>
    <w:rsid w:val="002F3A86"/>
    <w:rsid w:val="002F4715"/>
    <w:rsid w:val="0030137A"/>
    <w:rsid w:val="00301C79"/>
    <w:rsid w:val="00307BAB"/>
    <w:rsid w:val="00310486"/>
    <w:rsid w:val="00323868"/>
    <w:rsid w:val="00333B93"/>
    <w:rsid w:val="00336C77"/>
    <w:rsid w:val="00340E13"/>
    <w:rsid w:val="003414B5"/>
    <w:rsid w:val="00352D3B"/>
    <w:rsid w:val="003530FD"/>
    <w:rsid w:val="00354473"/>
    <w:rsid w:val="00356F92"/>
    <w:rsid w:val="00371D58"/>
    <w:rsid w:val="00373096"/>
    <w:rsid w:val="003739BB"/>
    <w:rsid w:val="0038324A"/>
    <w:rsid w:val="0038593E"/>
    <w:rsid w:val="0039252A"/>
    <w:rsid w:val="003A26BE"/>
    <w:rsid w:val="003A39FD"/>
    <w:rsid w:val="003A4B46"/>
    <w:rsid w:val="003A4E8A"/>
    <w:rsid w:val="003B1562"/>
    <w:rsid w:val="003B49BB"/>
    <w:rsid w:val="003C1010"/>
    <w:rsid w:val="003C6C13"/>
    <w:rsid w:val="003D5DDF"/>
    <w:rsid w:val="003F14F9"/>
    <w:rsid w:val="003F7C1E"/>
    <w:rsid w:val="00403DE6"/>
    <w:rsid w:val="004050BC"/>
    <w:rsid w:val="00407A25"/>
    <w:rsid w:val="004107C9"/>
    <w:rsid w:val="00413AAD"/>
    <w:rsid w:val="00415D55"/>
    <w:rsid w:val="004214C8"/>
    <w:rsid w:val="004251BB"/>
    <w:rsid w:val="00434756"/>
    <w:rsid w:val="00435CEF"/>
    <w:rsid w:val="00436E20"/>
    <w:rsid w:val="00437A36"/>
    <w:rsid w:val="00440C3B"/>
    <w:rsid w:val="00445696"/>
    <w:rsid w:val="00465DEF"/>
    <w:rsid w:val="00466E72"/>
    <w:rsid w:val="00467B39"/>
    <w:rsid w:val="00470BBC"/>
    <w:rsid w:val="00475369"/>
    <w:rsid w:val="00482B76"/>
    <w:rsid w:val="00486ED0"/>
    <w:rsid w:val="004A2263"/>
    <w:rsid w:val="004A3844"/>
    <w:rsid w:val="004A3B90"/>
    <w:rsid w:val="004A4265"/>
    <w:rsid w:val="004A58C6"/>
    <w:rsid w:val="004A779C"/>
    <w:rsid w:val="004B2DD1"/>
    <w:rsid w:val="004B54DD"/>
    <w:rsid w:val="004C4B03"/>
    <w:rsid w:val="004C7652"/>
    <w:rsid w:val="004C79D9"/>
    <w:rsid w:val="004D291C"/>
    <w:rsid w:val="004D5DE4"/>
    <w:rsid w:val="004E220C"/>
    <w:rsid w:val="004E3831"/>
    <w:rsid w:val="004E514D"/>
    <w:rsid w:val="004F29EA"/>
    <w:rsid w:val="00500056"/>
    <w:rsid w:val="005136F3"/>
    <w:rsid w:val="00514BE5"/>
    <w:rsid w:val="00517FF4"/>
    <w:rsid w:val="005201DA"/>
    <w:rsid w:val="00520397"/>
    <w:rsid w:val="00520DD2"/>
    <w:rsid w:val="00523BA1"/>
    <w:rsid w:val="00527AB5"/>
    <w:rsid w:val="0053314D"/>
    <w:rsid w:val="00533A72"/>
    <w:rsid w:val="0055087E"/>
    <w:rsid w:val="00556542"/>
    <w:rsid w:val="00557AE2"/>
    <w:rsid w:val="0056068C"/>
    <w:rsid w:val="0056149C"/>
    <w:rsid w:val="00561E2E"/>
    <w:rsid w:val="0056277D"/>
    <w:rsid w:val="0057183E"/>
    <w:rsid w:val="00572BAF"/>
    <w:rsid w:val="0057734E"/>
    <w:rsid w:val="00581EFF"/>
    <w:rsid w:val="00591B87"/>
    <w:rsid w:val="0059314A"/>
    <w:rsid w:val="0059680C"/>
    <w:rsid w:val="00596C70"/>
    <w:rsid w:val="00597463"/>
    <w:rsid w:val="005A2F99"/>
    <w:rsid w:val="005A3E07"/>
    <w:rsid w:val="005B4DEA"/>
    <w:rsid w:val="005B6C7C"/>
    <w:rsid w:val="005D71B5"/>
    <w:rsid w:val="005E30DD"/>
    <w:rsid w:val="005E3EC0"/>
    <w:rsid w:val="005E6DE8"/>
    <w:rsid w:val="005F27EA"/>
    <w:rsid w:val="005F439C"/>
    <w:rsid w:val="006005AB"/>
    <w:rsid w:val="00607BA5"/>
    <w:rsid w:val="00616D1A"/>
    <w:rsid w:val="00621A7F"/>
    <w:rsid w:val="00623478"/>
    <w:rsid w:val="006272ED"/>
    <w:rsid w:val="00632EF9"/>
    <w:rsid w:val="00633B8C"/>
    <w:rsid w:val="00642AAC"/>
    <w:rsid w:val="00643C4C"/>
    <w:rsid w:val="00652739"/>
    <w:rsid w:val="00657519"/>
    <w:rsid w:val="00660468"/>
    <w:rsid w:val="0067311E"/>
    <w:rsid w:val="00674BD9"/>
    <w:rsid w:val="006774A0"/>
    <w:rsid w:val="006824F1"/>
    <w:rsid w:val="006974B7"/>
    <w:rsid w:val="006A045A"/>
    <w:rsid w:val="006A3986"/>
    <w:rsid w:val="006B4513"/>
    <w:rsid w:val="006B4C67"/>
    <w:rsid w:val="006B4F24"/>
    <w:rsid w:val="006C4238"/>
    <w:rsid w:val="006C44A7"/>
    <w:rsid w:val="006D04DB"/>
    <w:rsid w:val="006D0B53"/>
    <w:rsid w:val="006D5772"/>
    <w:rsid w:val="006D5E8E"/>
    <w:rsid w:val="006D72B3"/>
    <w:rsid w:val="006E6C86"/>
    <w:rsid w:val="006E733B"/>
    <w:rsid w:val="006F3A4C"/>
    <w:rsid w:val="006F527A"/>
    <w:rsid w:val="006F69A1"/>
    <w:rsid w:val="00714B47"/>
    <w:rsid w:val="007244D7"/>
    <w:rsid w:val="0073087E"/>
    <w:rsid w:val="00734172"/>
    <w:rsid w:val="00742361"/>
    <w:rsid w:val="00742448"/>
    <w:rsid w:val="00742B7D"/>
    <w:rsid w:val="00744E9B"/>
    <w:rsid w:val="00754170"/>
    <w:rsid w:val="00757A99"/>
    <w:rsid w:val="007620F2"/>
    <w:rsid w:val="007660F7"/>
    <w:rsid w:val="00773D0C"/>
    <w:rsid w:val="00774710"/>
    <w:rsid w:val="007840FE"/>
    <w:rsid w:val="00786A7A"/>
    <w:rsid w:val="0079217C"/>
    <w:rsid w:val="00794467"/>
    <w:rsid w:val="007A1B0B"/>
    <w:rsid w:val="007B0886"/>
    <w:rsid w:val="007B17C0"/>
    <w:rsid w:val="007B3A72"/>
    <w:rsid w:val="007B5695"/>
    <w:rsid w:val="007B682D"/>
    <w:rsid w:val="007B790A"/>
    <w:rsid w:val="007C535E"/>
    <w:rsid w:val="007D51DF"/>
    <w:rsid w:val="007F47C2"/>
    <w:rsid w:val="007F4C11"/>
    <w:rsid w:val="00802019"/>
    <w:rsid w:val="00803599"/>
    <w:rsid w:val="0081319E"/>
    <w:rsid w:val="00813D5C"/>
    <w:rsid w:val="0082003A"/>
    <w:rsid w:val="00822740"/>
    <w:rsid w:val="008306D4"/>
    <w:rsid w:val="00830BEA"/>
    <w:rsid w:val="00845CE0"/>
    <w:rsid w:val="00853B33"/>
    <w:rsid w:val="0085558D"/>
    <w:rsid w:val="00855875"/>
    <w:rsid w:val="00855DEC"/>
    <w:rsid w:val="008645D2"/>
    <w:rsid w:val="0086631D"/>
    <w:rsid w:val="00866991"/>
    <w:rsid w:val="00870631"/>
    <w:rsid w:val="00876496"/>
    <w:rsid w:val="008801E9"/>
    <w:rsid w:val="00890A09"/>
    <w:rsid w:val="00890C31"/>
    <w:rsid w:val="008A48B5"/>
    <w:rsid w:val="008A7EB2"/>
    <w:rsid w:val="008B032E"/>
    <w:rsid w:val="008B1586"/>
    <w:rsid w:val="008B776B"/>
    <w:rsid w:val="008C4774"/>
    <w:rsid w:val="008C7A3A"/>
    <w:rsid w:val="008D27F9"/>
    <w:rsid w:val="008D598D"/>
    <w:rsid w:val="008D6927"/>
    <w:rsid w:val="008D6BC6"/>
    <w:rsid w:val="008E3A50"/>
    <w:rsid w:val="008E4949"/>
    <w:rsid w:val="008E58C3"/>
    <w:rsid w:val="008E6EC0"/>
    <w:rsid w:val="008F0F8E"/>
    <w:rsid w:val="00906F2B"/>
    <w:rsid w:val="0090728B"/>
    <w:rsid w:val="009140C9"/>
    <w:rsid w:val="0091486A"/>
    <w:rsid w:val="009242D4"/>
    <w:rsid w:val="00924E06"/>
    <w:rsid w:val="00925BE7"/>
    <w:rsid w:val="00932683"/>
    <w:rsid w:val="0093414A"/>
    <w:rsid w:val="00947DEF"/>
    <w:rsid w:val="00961A9F"/>
    <w:rsid w:val="009644F1"/>
    <w:rsid w:val="00965CED"/>
    <w:rsid w:val="00966D57"/>
    <w:rsid w:val="00972B30"/>
    <w:rsid w:val="00975196"/>
    <w:rsid w:val="00982AE2"/>
    <w:rsid w:val="00983D63"/>
    <w:rsid w:val="00987353"/>
    <w:rsid w:val="00997F62"/>
    <w:rsid w:val="00997F9C"/>
    <w:rsid w:val="009A0EE0"/>
    <w:rsid w:val="009A6638"/>
    <w:rsid w:val="009B505B"/>
    <w:rsid w:val="009C002B"/>
    <w:rsid w:val="009C0478"/>
    <w:rsid w:val="009C2470"/>
    <w:rsid w:val="009C3BBC"/>
    <w:rsid w:val="009C7F25"/>
    <w:rsid w:val="009D3D47"/>
    <w:rsid w:val="009D6D29"/>
    <w:rsid w:val="009F055C"/>
    <w:rsid w:val="009F0D59"/>
    <w:rsid w:val="009F2E83"/>
    <w:rsid w:val="009F57E8"/>
    <w:rsid w:val="009F58B2"/>
    <w:rsid w:val="009F5E6C"/>
    <w:rsid w:val="009F72D0"/>
    <w:rsid w:val="009F769A"/>
    <w:rsid w:val="00A20DDA"/>
    <w:rsid w:val="00A21480"/>
    <w:rsid w:val="00A23BF0"/>
    <w:rsid w:val="00A241E6"/>
    <w:rsid w:val="00A25AF5"/>
    <w:rsid w:val="00A333C8"/>
    <w:rsid w:val="00A33753"/>
    <w:rsid w:val="00A33C6F"/>
    <w:rsid w:val="00A35CAB"/>
    <w:rsid w:val="00A47B0B"/>
    <w:rsid w:val="00A53F41"/>
    <w:rsid w:val="00A57F02"/>
    <w:rsid w:val="00A83065"/>
    <w:rsid w:val="00A83BF0"/>
    <w:rsid w:val="00A943AA"/>
    <w:rsid w:val="00A9668C"/>
    <w:rsid w:val="00A974D6"/>
    <w:rsid w:val="00AA2201"/>
    <w:rsid w:val="00AB0B54"/>
    <w:rsid w:val="00AC1825"/>
    <w:rsid w:val="00AE3E7F"/>
    <w:rsid w:val="00AE75D7"/>
    <w:rsid w:val="00AE79BB"/>
    <w:rsid w:val="00AF122D"/>
    <w:rsid w:val="00AF3631"/>
    <w:rsid w:val="00AF5E02"/>
    <w:rsid w:val="00B11944"/>
    <w:rsid w:val="00B132F6"/>
    <w:rsid w:val="00B1355B"/>
    <w:rsid w:val="00B2105F"/>
    <w:rsid w:val="00B21A17"/>
    <w:rsid w:val="00B3222A"/>
    <w:rsid w:val="00B3572C"/>
    <w:rsid w:val="00B4017B"/>
    <w:rsid w:val="00B4224A"/>
    <w:rsid w:val="00B42347"/>
    <w:rsid w:val="00B437D4"/>
    <w:rsid w:val="00B559CA"/>
    <w:rsid w:val="00B6526C"/>
    <w:rsid w:val="00B65A48"/>
    <w:rsid w:val="00B66551"/>
    <w:rsid w:val="00B66C3D"/>
    <w:rsid w:val="00B70008"/>
    <w:rsid w:val="00B72291"/>
    <w:rsid w:val="00B74D91"/>
    <w:rsid w:val="00B85954"/>
    <w:rsid w:val="00B86C93"/>
    <w:rsid w:val="00B960FB"/>
    <w:rsid w:val="00BA1DAD"/>
    <w:rsid w:val="00BA43B7"/>
    <w:rsid w:val="00BB27A3"/>
    <w:rsid w:val="00BC4EE6"/>
    <w:rsid w:val="00BD6289"/>
    <w:rsid w:val="00BE07B7"/>
    <w:rsid w:val="00BE1910"/>
    <w:rsid w:val="00BE3224"/>
    <w:rsid w:val="00BE6480"/>
    <w:rsid w:val="00BF5CA1"/>
    <w:rsid w:val="00BF5EE1"/>
    <w:rsid w:val="00BF7F28"/>
    <w:rsid w:val="00C01241"/>
    <w:rsid w:val="00C04D3B"/>
    <w:rsid w:val="00C07CF6"/>
    <w:rsid w:val="00C10041"/>
    <w:rsid w:val="00C154F7"/>
    <w:rsid w:val="00C177E2"/>
    <w:rsid w:val="00C273FB"/>
    <w:rsid w:val="00C3391A"/>
    <w:rsid w:val="00C42CA1"/>
    <w:rsid w:val="00C4348C"/>
    <w:rsid w:val="00C50E48"/>
    <w:rsid w:val="00C5318C"/>
    <w:rsid w:val="00C55847"/>
    <w:rsid w:val="00C63F6D"/>
    <w:rsid w:val="00C67499"/>
    <w:rsid w:val="00C80BD3"/>
    <w:rsid w:val="00C86B88"/>
    <w:rsid w:val="00C8719A"/>
    <w:rsid w:val="00C879DF"/>
    <w:rsid w:val="00C928EA"/>
    <w:rsid w:val="00CA1D9E"/>
    <w:rsid w:val="00CA2017"/>
    <w:rsid w:val="00CA359B"/>
    <w:rsid w:val="00CA4A55"/>
    <w:rsid w:val="00CB2059"/>
    <w:rsid w:val="00CC1731"/>
    <w:rsid w:val="00CC2C2C"/>
    <w:rsid w:val="00CC3E6C"/>
    <w:rsid w:val="00CC42E8"/>
    <w:rsid w:val="00CC4858"/>
    <w:rsid w:val="00CE352B"/>
    <w:rsid w:val="00CE3929"/>
    <w:rsid w:val="00CF780F"/>
    <w:rsid w:val="00D00FD0"/>
    <w:rsid w:val="00D05B36"/>
    <w:rsid w:val="00D0706D"/>
    <w:rsid w:val="00D07A4D"/>
    <w:rsid w:val="00D10A82"/>
    <w:rsid w:val="00D1227B"/>
    <w:rsid w:val="00D12A4D"/>
    <w:rsid w:val="00D12E1D"/>
    <w:rsid w:val="00D142D0"/>
    <w:rsid w:val="00D15361"/>
    <w:rsid w:val="00D15749"/>
    <w:rsid w:val="00D32ECE"/>
    <w:rsid w:val="00D33FF1"/>
    <w:rsid w:val="00D346AD"/>
    <w:rsid w:val="00D37B46"/>
    <w:rsid w:val="00D4265D"/>
    <w:rsid w:val="00D44997"/>
    <w:rsid w:val="00D57EB3"/>
    <w:rsid w:val="00D63631"/>
    <w:rsid w:val="00D6598B"/>
    <w:rsid w:val="00D6649A"/>
    <w:rsid w:val="00D72FF1"/>
    <w:rsid w:val="00D74371"/>
    <w:rsid w:val="00D74AD8"/>
    <w:rsid w:val="00D757E9"/>
    <w:rsid w:val="00D769F6"/>
    <w:rsid w:val="00D77DD6"/>
    <w:rsid w:val="00D82711"/>
    <w:rsid w:val="00D83D81"/>
    <w:rsid w:val="00D9190A"/>
    <w:rsid w:val="00D92769"/>
    <w:rsid w:val="00DB67B7"/>
    <w:rsid w:val="00DC468F"/>
    <w:rsid w:val="00DC76D1"/>
    <w:rsid w:val="00DD5337"/>
    <w:rsid w:val="00DD60B3"/>
    <w:rsid w:val="00DE0017"/>
    <w:rsid w:val="00DE62B1"/>
    <w:rsid w:val="00DE7EFF"/>
    <w:rsid w:val="00DF3D99"/>
    <w:rsid w:val="00DF3EAD"/>
    <w:rsid w:val="00DF5DC3"/>
    <w:rsid w:val="00E00FF3"/>
    <w:rsid w:val="00E01DD4"/>
    <w:rsid w:val="00E05564"/>
    <w:rsid w:val="00E148C5"/>
    <w:rsid w:val="00E15EBC"/>
    <w:rsid w:val="00E20048"/>
    <w:rsid w:val="00E246EA"/>
    <w:rsid w:val="00E266CD"/>
    <w:rsid w:val="00E329AC"/>
    <w:rsid w:val="00E33289"/>
    <w:rsid w:val="00E42299"/>
    <w:rsid w:val="00E47B91"/>
    <w:rsid w:val="00E5612D"/>
    <w:rsid w:val="00E64ADB"/>
    <w:rsid w:val="00E6735B"/>
    <w:rsid w:val="00E771F0"/>
    <w:rsid w:val="00E77573"/>
    <w:rsid w:val="00E8284D"/>
    <w:rsid w:val="00E82A48"/>
    <w:rsid w:val="00E85036"/>
    <w:rsid w:val="00E918AB"/>
    <w:rsid w:val="00E9430A"/>
    <w:rsid w:val="00EA1764"/>
    <w:rsid w:val="00EA6A40"/>
    <w:rsid w:val="00EB46E3"/>
    <w:rsid w:val="00EB7989"/>
    <w:rsid w:val="00EC0DEB"/>
    <w:rsid w:val="00EC796E"/>
    <w:rsid w:val="00ED137B"/>
    <w:rsid w:val="00ED3A1E"/>
    <w:rsid w:val="00ED604D"/>
    <w:rsid w:val="00EE019B"/>
    <w:rsid w:val="00EE5F23"/>
    <w:rsid w:val="00EF68BF"/>
    <w:rsid w:val="00F24344"/>
    <w:rsid w:val="00F3093A"/>
    <w:rsid w:val="00F33886"/>
    <w:rsid w:val="00F433D4"/>
    <w:rsid w:val="00F43F48"/>
    <w:rsid w:val="00F457BB"/>
    <w:rsid w:val="00F47EDA"/>
    <w:rsid w:val="00F50280"/>
    <w:rsid w:val="00F51D2A"/>
    <w:rsid w:val="00F53A1C"/>
    <w:rsid w:val="00F54117"/>
    <w:rsid w:val="00F56564"/>
    <w:rsid w:val="00F65E9C"/>
    <w:rsid w:val="00F66414"/>
    <w:rsid w:val="00F705B9"/>
    <w:rsid w:val="00F72894"/>
    <w:rsid w:val="00F8234A"/>
    <w:rsid w:val="00F82439"/>
    <w:rsid w:val="00F873B3"/>
    <w:rsid w:val="00F936D9"/>
    <w:rsid w:val="00F947BF"/>
    <w:rsid w:val="00F97068"/>
    <w:rsid w:val="00FA681E"/>
    <w:rsid w:val="00FA7E46"/>
    <w:rsid w:val="00FB4DDB"/>
    <w:rsid w:val="00FB7BAC"/>
    <w:rsid w:val="00FC2F91"/>
    <w:rsid w:val="00FC37BA"/>
    <w:rsid w:val="00FC3B53"/>
    <w:rsid w:val="00FC7D24"/>
    <w:rsid w:val="00FD18A2"/>
    <w:rsid w:val="00FD2AA8"/>
    <w:rsid w:val="00FD46A5"/>
    <w:rsid w:val="00FD5637"/>
    <w:rsid w:val="00FE620B"/>
    <w:rsid w:val="00FE7FE1"/>
    <w:rsid w:val="00FF23F7"/>
    <w:rsid w:val="00FF7BF6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1">
    <w:name w:val="Normal"/>
    <w:qFormat/>
    <w:rsid w:val="000E0F5C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1"/>
    <w:next w:val="a1"/>
    <w:qFormat/>
    <w:rsid w:val="000E0F5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1"/>
    <w:next w:val="a1"/>
    <w:qFormat/>
    <w:rsid w:val="000E0F5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1"/>
    <w:next w:val="a1"/>
    <w:qFormat/>
    <w:rsid w:val="000E0F5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qFormat/>
    <w:rsid w:val="000E0F5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qFormat/>
    <w:rsid w:val="000E0F5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1"/>
    <w:next w:val="a1"/>
    <w:qFormat/>
    <w:rsid w:val="000E0F5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1"/>
    <w:next w:val="a1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0E0F5C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qFormat/>
    <w:rsid w:val="000E0F5C"/>
    <w:pPr>
      <w:keepNext/>
      <w:keepLines/>
      <w:spacing w:after="60"/>
      <w:contextualSpacing/>
    </w:pPr>
    <w:rPr>
      <w:sz w:val="52"/>
      <w:szCs w:val="52"/>
    </w:rPr>
  </w:style>
  <w:style w:type="paragraph" w:styleId="a6">
    <w:name w:val="Subtitle"/>
    <w:basedOn w:val="a1"/>
    <w:next w:val="a1"/>
    <w:qFormat/>
    <w:rsid w:val="000E0F5C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7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annotation text"/>
    <w:basedOn w:val="a1"/>
    <w:link w:val="af3"/>
    <w:uiPriority w:val="99"/>
    <w:semiHidden/>
    <w:unhideWhenUsed/>
    <w:rsid w:val="000E0F5C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3">
    <w:name w:val="Текст примечания Знак"/>
    <w:link w:val="af2"/>
    <w:uiPriority w:val="99"/>
    <w:semiHidden/>
    <w:rsid w:val="000E0F5C"/>
    <w:rPr>
      <w:sz w:val="24"/>
      <w:szCs w:val="24"/>
    </w:rPr>
  </w:style>
  <w:style w:type="character" w:styleId="af4">
    <w:name w:val="annotation reference"/>
    <w:uiPriority w:val="99"/>
    <w:semiHidden/>
    <w:unhideWhenUsed/>
    <w:rsid w:val="000E0F5C"/>
    <w:rPr>
      <w:sz w:val="18"/>
      <w:szCs w:val="18"/>
    </w:rPr>
  </w:style>
  <w:style w:type="paragraph" w:styleId="af5">
    <w:name w:val="Balloon Text"/>
    <w:basedOn w:val="a1"/>
    <w:link w:val="af6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7">
    <w:name w:val="Plain Text"/>
    <w:basedOn w:val="a1"/>
    <w:link w:val="af8"/>
    <w:uiPriority w:val="99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rsid w:val="00B72291"/>
    <w:rPr>
      <w:rFonts w:ascii="Courier New" w:eastAsia="Times New Roman" w:hAnsi="Courier New" w:cs="Times New Roman"/>
      <w:lang w:eastAsia="ru-RU"/>
    </w:rPr>
  </w:style>
  <w:style w:type="paragraph" w:styleId="10">
    <w:name w:val="toc 1"/>
    <w:basedOn w:val="a1"/>
    <w:next w:val="a1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1"/>
    <w:next w:val="a1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1"/>
    <w:next w:val="a1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1"/>
    <w:next w:val="a1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1"/>
    <w:next w:val="a1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1"/>
    <w:next w:val="a1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Верх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footer"/>
    <w:basedOn w:val="a1"/>
    <w:link w:val="afc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c">
    <w:name w:val="Нижний колонтитул Знак"/>
    <w:link w:val="afb"/>
    <w:uiPriority w:val="99"/>
    <w:rsid w:val="00B86C93"/>
    <w:rPr>
      <w:color w:val="000000"/>
      <w:sz w:val="22"/>
      <w:szCs w:val="22"/>
    </w:rPr>
  </w:style>
  <w:style w:type="paragraph" w:styleId="afd">
    <w:name w:val="annotation subject"/>
    <w:basedOn w:val="af2"/>
    <w:next w:val="af2"/>
    <w:link w:val="afe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6B4F24"/>
    <w:rPr>
      <w:b/>
      <w:bCs/>
      <w:color w:val="000000"/>
      <w:sz w:val="24"/>
      <w:szCs w:val="24"/>
      <w:lang w:eastAsia="zh-CN"/>
    </w:rPr>
  </w:style>
  <w:style w:type="character" w:styleId="aff">
    <w:name w:val="page number"/>
    <w:uiPriority w:val="99"/>
    <w:semiHidden/>
    <w:unhideWhenUsed/>
    <w:rsid w:val="0019541E"/>
  </w:style>
  <w:style w:type="paragraph" w:styleId="aff0">
    <w:name w:val="Document Map"/>
    <w:basedOn w:val="a1"/>
    <w:link w:val="aff1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1">
    <w:name w:val="Схема документа Знак"/>
    <w:link w:val="aff0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f2">
    <w:name w:val="List Paragraph"/>
    <w:basedOn w:val="a1"/>
    <w:link w:val="aff3"/>
    <w:uiPriority w:val="34"/>
    <w:qFormat/>
    <w:rsid w:val="00596C70"/>
    <w:pPr>
      <w:ind w:left="720"/>
      <w:contextualSpacing/>
    </w:pPr>
  </w:style>
  <w:style w:type="paragraph" w:styleId="aff4">
    <w:name w:val="Normal (Web)"/>
    <w:basedOn w:val="a1"/>
    <w:uiPriority w:val="99"/>
    <w:rsid w:val="003A4E8A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f5">
    <w:name w:val="footnote text"/>
    <w:basedOn w:val="a1"/>
    <w:link w:val="aff6"/>
    <w:semiHidden/>
    <w:rsid w:val="0085558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6">
    <w:name w:val="Текст сноски Знак"/>
    <w:basedOn w:val="a2"/>
    <w:link w:val="aff5"/>
    <w:semiHidden/>
    <w:rsid w:val="0085558D"/>
    <w:rPr>
      <w:rFonts w:ascii="Times New Roman" w:eastAsia="Times New Roman" w:hAnsi="Times New Roman" w:cs="Times New Roman"/>
    </w:rPr>
  </w:style>
  <w:style w:type="character" w:styleId="aff7">
    <w:name w:val="footnote reference"/>
    <w:basedOn w:val="a2"/>
    <w:semiHidden/>
    <w:rsid w:val="0085558D"/>
    <w:rPr>
      <w:vertAlign w:val="superscript"/>
    </w:rPr>
  </w:style>
  <w:style w:type="paragraph" w:customStyle="1" w:styleId="a0">
    <w:name w:val="Многоуровн_нум_список"/>
    <w:basedOn w:val="a1"/>
    <w:link w:val="aff8"/>
    <w:uiPriority w:val="99"/>
    <w:rsid w:val="0085558D"/>
    <w:pPr>
      <w:numPr>
        <w:ilvl w:val="1"/>
        <w:numId w:val="14"/>
      </w:numPr>
      <w:spacing w:before="40" w:line="240" w:lineRule="auto"/>
    </w:pPr>
    <w:rPr>
      <w:rFonts w:ascii="Century Gothic" w:eastAsia="Times New Roman" w:hAnsi="Century Gothic" w:cs="Times New Roman"/>
      <w:noProof/>
      <w:color w:val="auto"/>
      <w:sz w:val="24"/>
      <w:szCs w:val="24"/>
      <w:lang w:eastAsia="en-US"/>
    </w:rPr>
  </w:style>
  <w:style w:type="character" w:customStyle="1" w:styleId="aff8">
    <w:name w:val="Многоуровн_нум_список Знак"/>
    <w:link w:val="a0"/>
    <w:uiPriority w:val="99"/>
    <w:locked/>
    <w:rsid w:val="0085558D"/>
    <w:rPr>
      <w:rFonts w:ascii="Century Gothic" w:eastAsia="Times New Roman" w:hAnsi="Century Gothic" w:cs="Times New Roman"/>
      <w:noProof/>
      <w:sz w:val="24"/>
      <w:szCs w:val="24"/>
      <w:lang w:eastAsia="en-US"/>
    </w:rPr>
  </w:style>
  <w:style w:type="character" w:customStyle="1" w:styleId="aff3">
    <w:name w:val="Абзац списка Знак"/>
    <w:link w:val="aff2"/>
    <w:uiPriority w:val="99"/>
    <w:locked/>
    <w:rsid w:val="0085558D"/>
    <w:rPr>
      <w:color w:val="000000"/>
      <w:sz w:val="22"/>
      <w:szCs w:val="22"/>
      <w:lang w:eastAsia="zh-CN"/>
    </w:rPr>
  </w:style>
  <w:style w:type="paragraph" w:customStyle="1" w:styleId="a">
    <w:name w:val="_нум_в табл."/>
    <w:basedOn w:val="a1"/>
    <w:link w:val="aff9"/>
    <w:uiPriority w:val="99"/>
    <w:rsid w:val="0085558D"/>
    <w:pPr>
      <w:numPr>
        <w:ilvl w:val="1"/>
        <w:numId w:val="15"/>
      </w:numPr>
      <w:spacing w:line="360" w:lineRule="auto"/>
      <w:jc w:val="both"/>
    </w:pPr>
    <w:rPr>
      <w:rFonts w:ascii="Century Gothic" w:eastAsia="Times New Roman" w:hAnsi="Century Gothic" w:cs="Times New Roman"/>
      <w:color w:val="auto"/>
      <w:sz w:val="28"/>
      <w:szCs w:val="28"/>
    </w:rPr>
  </w:style>
  <w:style w:type="character" w:customStyle="1" w:styleId="aff9">
    <w:name w:val="_нум_в табл. Знак"/>
    <w:link w:val="a"/>
    <w:uiPriority w:val="99"/>
    <w:locked/>
    <w:rsid w:val="0085558D"/>
    <w:rPr>
      <w:rFonts w:ascii="Century Gothic" w:eastAsia="Times New Roman" w:hAnsi="Century Gothic" w:cs="Times New Roman"/>
      <w:sz w:val="28"/>
      <w:szCs w:val="28"/>
      <w:lang w:eastAsia="zh-CN"/>
    </w:rPr>
  </w:style>
  <w:style w:type="paragraph" w:customStyle="1" w:styleId="ConsPlusNormal">
    <w:name w:val="ConsPlusNormal"/>
    <w:rsid w:val="00786A7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a">
    <w:name w:val="Strong"/>
    <w:basedOn w:val="a2"/>
    <w:uiPriority w:val="99"/>
    <w:qFormat/>
    <w:rsid w:val="009C002B"/>
    <w:rPr>
      <w:rFonts w:cs="Times New Roman"/>
      <w:b/>
    </w:rPr>
  </w:style>
  <w:style w:type="character" w:styleId="affb">
    <w:name w:val="Hyperlink"/>
    <w:basedOn w:val="a2"/>
    <w:uiPriority w:val="99"/>
    <w:semiHidden/>
    <w:unhideWhenUsed/>
    <w:rsid w:val="00FE7FE1"/>
    <w:rPr>
      <w:color w:val="0000FF"/>
      <w:u w:val="single"/>
    </w:rPr>
  </w:style>
  <w:style w:type="character" w:customStyle="1" w:styleId="b-mail-button">
    <w:name w:val="b-mail-button"/>
    <w:basedOn w:val="a2"/>
    <w:rsid w:val="00FE7FE1"/>
  </w:style>
  <w:style w:type="character" w:customStyle="1" w:styleId="b-mail-buttontext">
    <w:name w:val="b-mail-button__text"/>
    <w:basedOn w:val="a2"/>
    <w:rsid w:val="00FE7FE1"/>
  </w:style>
  <w:style w:type="character" w:customStyle="1" w:styleId="b-promotext">
    <w:name w:val="b-promo__text"/>
    <w:basedOn w:val="a2"/>
    <w:rsid w:val="00FE7FE1"/>
  </w:style>
  <w:style w:type="character" w:customStyle="1" w:styleId="b-promoclose">
    <w:name w:val="b-promo__close"/>
    <w:basedOn w:val="a2"/>
    <w:rsid w:val="00FE7FE1"/>
  </w:style>
  <w:style w:type="paragraph" w:customStyle="1" w:styleId="p1">
    <w:name w:val="p1"/>
    <w:basedOn w:val="a1"/>
    <w:rsid w:val="00FE7FE1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rsid w:val="00FE7FE1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rsid w:val="00FE7FE1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rsid w:val="00FE7FE1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rsid w:val="00FE7FE1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rsid w:val="00FE7FE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rsid w:val="00FE7FE1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rsid w:val="00FE7FE1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rsid w:val="00FE7FE1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rsid w:val="00FE7FE1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rsid w:val="00FE7FE1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rsid w:val="00FE7FE1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rsid w:val="00FE7FE1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rsid w:val="00FE7FE1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rsid w:val="00FE7FE1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rsid w:val="00FE7F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rsid w:val="00FE7FE1"/>
    <w:rPr>
      <w:b/>
      <w:bCs/>
    </w:rPr>
  </w:style>
  <w:style w:type="character" w:customStyle="1" w:styleId="s21">
    <w:name w:val="s21"/>
    <w:basedOn w:val="a2"/>
    <w:rsid w:val="00FE7FE1"/>
    <w:rPr>
      <w:i/>
      <w:iCs/>
    </w:rPr>
  </w:style>
  <w:style w:type="character" w:customStyle="1" w:styleId="s31">
    <w:name w:val="s31"/>
    <w:basedOn w:val="a2"/>
    <w:rsid w:val="00FE7FE1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E7FE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E7FE1"/>
    <w:rPr>
      <w:rFonts w:eastAsia="Times New Roman"/>
      <w:vanish/>
      <w:sz w:val="16"/>
      <w:szCs w:val="16"/>
    </w:rPr>
  </w:style>
  <w:style w:type="character" w:customStyle="1" w:styleId="b-pseudo-link">
    <w:name w:val="b-pseudo-link"/>
    <w:basedOn w:val="a2"/>
    <w:rsid w:val="00FE7FE1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E7FE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E7FE1"/>
    <w:rPr>
      <w:rFonts w:eastAsia="Times New Roman"/>
      <w:vanish/>
      <w:sz w:val="16"/>
      <w:szCs w:val="16"/>
    </w:rPr>
  </w:style>
  <w:style w:type="paragraph" w:styleId="affc">
    <w:name w:val="No Spacing"/>
    <w:basedOn w:val="a1"/>
    <w:uiPriority w:val="99"/>
    <w:qFormat/>
    <w:rsid w:val="00FE7FE1"/>
    <w:pPr>
      <w:spacing w:line="240" w:lineRule="auto"/>
      <w:ind w:left="697" w:hanging="357"/>
      <w:jc w:val="both"/>
    </w:pPr>
    <w:rPr>
      <w:rFonts w:ascii="Times New Roman" w:eastAsia="Calibri" w:hAnsi="Times New Roman" w:cs="Times New Roman"/>
      <w:color w:val="auto"/>
      <w:sz w:val="28"/>
      <w:szCs w:val="32"/>
      <w:lang w:eastAsia="ru-RU"/>
    </w:rPr>
  </w:style>
  <w:style w:type="paragraph" w:styleId="affd">
    <w:name w:val="Body Text Indent"/>
    <w:basedOn w:val="a1"/>
    <w:link w:val="affe"/>
    <w:rsid w:val="00FE7FE1"/>
    <w:pPr>
      <w:spacing w:after="120"/>
      <w:ind w:left="283"/>
    </w:pPr>
    <w:rPr>
      <w:rFonts w:ascii="Calibri" w:eastAsia="Times New Roman" w:hAnsi="Calibri" w:cs="Times New Roman"/>
      <w:color w:val="auto"/>
      <w:lang w:eastAsia="ru-RU"/>
    </w:rPr>
  </w:style>
  <w:style w:type="character" w:customStyle="1" w:styleId="affe">
    <w:name w:val="Основной текст с отступом Знак"/>
    <w:basedOn w:val="a2"/>
    <w:link w:val="affd"/>
    <w:rsid w:val="00FE7FE1"/>
    <w:rPr>
      <w:rFonts w:ascii="Calibri" w:eastAsia="Times New Roman" w:hAnsi="Calibri" w:cs="Times New Roman"/>
      <w:sz w:val="22"/>
      <w:szCs w:val="22"/>
    </w:rPr>
  </w:style>
  <w:style w:type="table" w:styleId="afff">
    <w:name w:val="Table Grid"/>
    <w:basedOn w:val="a3"/>
    <w:uiPriority w:val="59"/>
    <w:rsid w:val="00FE7FE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uiPriority w:val="99"/>
    <w:rsid w:val="00FE7FE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rsid w:val="00FE7FE1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rsid w:val="00FE7FE1"/>
    <w:rPr>
      <w:rFonts w:ascii="Times New Roman" w:hAnsi="Times New Roman" w:cs="Times New Roman"/>
      <w:b/>
      <w:bCs/>
      <w:sz w:val="22"/>
      <w:szCs w:val="22"/>
    </w:rPr>
  </w:style>
  <w:style w:type="paragraph" w:styleId="afff0">
    <w:name w:val="Revision"/>
    <w:hidden/>
    <w:uiPriority w:val="62"/>
    <w:unhideWhenUsed/>
    <w:rsid w:val="00F51D2A"/>
    <w:rPr>
      <w:color w:val="000000"/>
      <w:sz w:val="22"/>
      <w:szCs w:val="22"/>
      <w:lang w:eastAsia="zh-CN"/>
    </w:rPr>
  </w:style>
  <w:style w:type="character" w:customStyle="1" w:styleId="apple-converted-space">
    <w:name w:val="apple-converted-space"/>
    <w:basedOn w:val="a2"/>
    <w:rsid w:val="00413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1">
    <w:name w:val="Normal"/>
    <w:qFormat/>
    <w:rsid w:val="000E0F5C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1"/>
    <w:next w:val="a1"/>
    <w:qFormat/>
    <w:rsid w:val="000E0F5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1"/>
    <w:next w:val="a1"/>
    <w:qFormat/>
    <w:rsid w:val="000E0F5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1"/>
    <w:next w:val="a1"/>
    <w:qFormat/>
    <w:rsid w:val="000E0F5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qFormat/>
    <w:rsid w:val="000E0F5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qFormat/>
    <w:rsid w:val="000E0F5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1"/>
    <w:next w:val="a1"/>
    <w:qFormat/>
    <w:rsid w:val="000E0F5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1"/>
    <w:next w:val="a1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0E0F5C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qFormat/>
    <w:rsid w:val="000E0F5C"/>
    <w:pPr>
      <w:keepNext/>
      <w:keepLines/>
      <w:spacing w:after="60"/>
      <w:contextualSpacing/>
    </w:pPr>
    <w:rPr>
      <w:sz w:val="52"/>
      <w:szCs w:val="52"/>
    </w:rPr>
  </w:style>
  <w:style w:type="paragraph" w:styleId="a6">
    <w:name w:val="Subtitle"/>
    <w:basedOn w:val="a1"/>
    <w:next w:val="a1"/>
    <w:qFormat/>
    <w:rsid w:val="000E0F5C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7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annotation text"/>
    <w:basedOn w:val="a1"/>
    <w:link w:val="af3"/>
    <w:uiPriority w:val="99"/>
    <w:semiHidden/>
    <w:unhideWhenUsed/>
    <w:rsid w:val="000E0F5C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3">
    <w:name w:val="Текст примечания Знак"/>
    <w:link w:val="af2"/>
    <w:uiPriority w:val="99"/>
    <w:semiHidden/>
    <w:rsid w:val="000E0F5C"/>
    <w:rPr>
      <w:sz w:val="24"/>
      <w:szCs w:val="24"/>
    </w:rPr>
  </w:style>
  <w:style w:type="character" w:styleId="af4">
    <w:name w:val="annotation reference"/>
    <w:uiPriority w:val="99"/>
    <w:semiHidden/>
    <w:unhideWhenUsed/>
    <w:rsid w:val="000E0F5C"/>
    <w:rPr>
      <w:sz w:val="18"/>
      <w:szCs w:val="18"/>
    </w:rPr>
  </w:style>
  <w:style w:type="paragraph" w:styleId="af5">
    <w:name w:val="Balloon Text"/>
    <w:basedOn w:val="a1"/>
    <w:link w:val="af6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7">
    <w:name w:val="Plain Text"/>
    <w:basedOn w:val="a1"/>
    <w:link w:val="af8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8">
    <w:name w:val="Текст Знак"/>
    <w:link w:val="af7"/>
    <w:rsid w:val="00B72291"/>
    <w:rPr>
      <w:rFonts w:ascii="Courier New" w:eastAsia="Times New Roman" w:hAnsi="Courier New" w:cs="Times New Roman"/>
      <w:lang w:eastAsia="ru-RU"/>
    </w:rPr>
  </w:style>
  <w:style w:type="paragraph" w:styleId="10">
    <w:name w:val="toc 1"/>
    <w:basedOn w:val="a1"/>
    <w:next w:val="a1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1"/>
    <w:next w:val="a1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1"/>
    <w:next w:val="a1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1"/>
    <w:next w:val="a1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1"/>
    <w:next w:val="a1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1"/>
    <w:next w:val="a1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Верх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footer"/>
    <w:basedOn w:val="a1"/>
    <w:link w:val="afc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c">
    <w:name w:val="Нижний колонтитул Знак"/>
    <w:link w:val="afb"/>
    <w:uiPriority w:val="99"/>
    <w:rsid w:val="00B86C93"/>
    <w:rPr>
      <w:color w:val="000000"/>
      <w:sz w:val="22"/>
      <w:szCs w:val="22"/>
    </w:rPr>
  </w:style>
  <w:style w:type="paragraph" w:styleId="afd">
    <w:name w:val="annotation subject"/>
    <w:basedOn w:val="af2"/>
    <w:next w:val="af2"/>
    <w:link w:val="afe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6B4F24"/>
    <w:rPr>
      <w:b/>
      <w:bCs/>
      <w:color w:val="000000"/>
      <w:sz w:val="24"/>
      <w:szCs w:val="24"/>
      <w:lang w:eastAsia="zh-CN"/>
    </w:rPr>
  </w:style>
  <w:style w:type="character" w:styleId="aff">
    <w:name w:val="page number"/>
    <w:uiPriority w:val="99"/>
    <w:semiHidden/>
    <w:unhideWhenUsed/>
    <w:rsid w:val="0019541E"/>
  </w:style>
  <w:style w:type="paragraph" w:styleId="aff0">
    <w:name w:val="Document Map"/>
    <w:basedOn w:val="a1"/>
    <w:link w:val="aff1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1">
    <w:name w:val="Схема документа Знак"/>
    <w:link w:val="aff0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f2">
    <w:name w:val="List Paragraph"/>
    <w:basedOn w:val="a1"/>
    <w:link w:val="aff3"/>
    <w:uiPriority w:val="34"/>
    <w:qFormat/>
    <w:rsid w:val="00596C70"/>
    <w:pPr>
      <w:ind w:left="720"/>
      <w:contextualSpacing/>
    </w:pPr>
  </w:style>
  <w:style w:type="paragraph" w:styleId="aff4">
    <w:name w:val="Normal (Web)"/>
    <w:basedOn w:val="a1"/>
    <w:rsid w:val="003A4E8A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f5">
    <w:name w:val="footnote text"/>
    <w:basedOn w:val="a1"/>
    <w:link w:val="aff6"/>
    <w:semiHidden/>
    <w:rsid w:val="0085558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6">
    <w:name w:val="Текст сноски Знак"/>
    <w:basedOn w:val="a2"/>
    <w:link w:val="aff5"/>
    <w:semiHidden/>
    <w:rsid w:val="0085558D"/>
    <w:rPr>
      <w:rFonts w:ascii="Times New Roman" w:eastAsia="Times New Roman" w:hAnsi="Times New Roman" w:cs="Times New Roman"/>
    </w:rPr>
  </w:style>
  <w:style w:type="character" w:styleId="aff7">
    <w:name w:val="footnote reference"/>
    <w:basedOn w:val="a2"/>
    <w:semiHidden/>
    <w:rsid w:val="0085558D"/>
    <w:rPr>
      <w:vertAlign w:val="superscript"/>
    </w:rPr>
  </w:style>
  <w:style w:type="paragraph" w:customStyle="1" w:styleId="a0">
    <w:name w:val="Многоуровн_нум_список"/>
    <w:basedOn w:val="a1"/>
    <w:link w:val="aff8"/>
    <w:uiPriority w:val="99"/>
    <w:rsid w:val="0085558D"/>
    <w:pPr>
      <w:numPr>
        <w:ilvl w:val="1"/>
        <w:numId w:val="14"/>
      </w:numPr>
      <w:spacing w:before="40" w:line="240" w:lineRule="auto"/>
    </w:pPr>
    <w:rPr>
      <w:rFonts w:ascii="Century Gothic" w:eastAsia="Times New Roman" w:hAnsi="Century Gothic" w:cs="Times New Roman"/>
      <w:noProof/>
      <w:color w:val="auto"/>
      <w:sz w:val="24"/>
      <w:szCs w:val="24"/>
      <w:lang w:eastAsia="en-US"/>
    </w:rPr>
  </w:style>
  <w:style w:type="character" w:customStyle="1" w:styleId="aff8">
    <w:name w:val="Многоуровн_нум_список Знак"/>
    <w:link w:val="a0"/>
    <w:uiPriority w:val="99"/>
    <w:locked/>
    <w:rsid w:val="0085558D"/>
    <w:rPr>
      <w:rFonts w:ascii="Century Gothic" w:eastAsia="Times New Roman" w:hAnsi="Century Gothic" w:cs="Times New Roman"/>
      <w:noProof/>
      <w:sz w:val="24"/>
      <w:szCs w:val="24"/>
      <w:lang w:eastAsia="en-US"/>
    </w:rPr>
  </w:style>
  <w:style w:type="character" w:customStyle="1" w:styleId="aff3">
    <w:name w:val="Абзац списка Знак"/>
    <w:link w:val="aff2"/>
    <w:uiPriority w:val="99"/>
    <w:locked/>
    <w:rsid w:val="0085558D"/>
    <w:rPr>
      <w:color w:val="000000"/>
      <w:sz w:val="22"/>
      <w:szCs w:val="22"/>
      <w:lang w:eastAsia="zh-CN"/>
    </w:rPr>
  </w:style>
  <w:style w:type="paragraph" w:customStyle="1" w:styleId="a">
    <w:name w:val="_нум_в табл."/>
    <w:basedOn w:val="a1"/>
    <w:link w:val="aff9"/>
    <w:uiPriority w:val="99"/>
    <w:rsid w:val="0085558D"/>
    <w:pPr>
      <w:numPr>
        <w:ilvl w:val="1"/>
        <w:numId w:val="15"/>
      </w:numPr>
      <w:spacing w:line="360" w:lineRule="auto"/>
      <w:jc w:val="both"/>
    </w:pPr>
    <w:rPr>
      <w:rFonts w:ascii="Century Gothic" w:eastAsia="Times New Roman" w:hAnsi="Century Gothic" w:cs="Times New Roman"/>
      <w:color w:val="auto"/>
      <w:sz w:val="28"/>
      <w:szCs w:val="28"/>
    </w:rPr>
  </w:style>
  <w:style w:type="character" w:customStyle="1" w:styleId="aff9">
    <w:name w:val="_нум_в табл. Знак"/>
    <w:link w:val="a"/>
    <w:uiPriority w:val="99"/>
    <w:locked/>
    <w:rsid w:val="0085558D"/>
    <w:rPr>
      <w:rFonts w:ascii="Century Gothic" w:eastAsia="Times New Roman" w:hAnsi="Century Gothic" w:cs="Times New Roman"/>
      <w:sz w:val="28"/>
      <w:szCs w:val="28"/>
      <w:lang w:eastAsia="zh-CN"/>
    </w:rPr>
  </w:style>
  <w:style w:type="paragraph" w:customStyle="1" w:styleId="ConsPlusNormal">
    <w:name w:val="ConsPlusNormal"/>
    <w:rsid w:val="00786A7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a">
    <w:name w:val="Strong"/>
    <w:basedOn w:val="a2"/>
    <w:qFormat/>
    <w:rsid w:val="009C002B"/>
    <w:rPr>
      <w:rFonts w:cs="Times New Roman"/>
      <w:b/>
    </w:rPr>
  </w:style>
  <w:style w:type="character" w:styleId="affb">
    <w:name w:val="Hyperlink"/>
    <w:basedOn w:val="a2"/>
    <w:uiPriority w:val="99"/>
    <w:semiHidden/>
    <w:unhideWhenUsed/>
    <w:rsid w:val="00FE7FE1"/>
    <w:rPr>
      <w:color w:val="0000FF"/>
      <w:u w:val="single"/>
    </w:rPr>
  </w:style>
  <w:style w:type="character" w:customStyle="1" w:styleId="b-mail-button">
    <w:name w:val="b-mail-button"/>
    <w:basedOn w:val="a2"/>
    <w:rsid w:val="00FE7FE1"/>
  </w:style>
  <w:style w:type="character" w:customStyle="1" w:styleId="b-mail-buttontext">
    <w:name w:val="b-mail-button__text"/>
    <w:basedOn w:val="a2"/>
    <w:rsid w:val="00FE7FE1"/>
  </w:style>
  <w:style w:type="character" w:customStyle="1" w:styleId="b-promotext">
    <w:name w:val="b-promo__text"/>
    <w:basedOn w:val="a2"/>
    <w:rsid w:val="00FE7FE1"/>
  </w:style>
  <w:style w:type="character" w:customStyle="1" w:styleId="b-promoclose">
    <w:name w:val="b-promo__close"/>
    <w:basedOn w:val="a2"/>
    <w:rsid w:val="00FE7FE1"/>
  </w:style>
  <w:style w:type="paragraph" w:customStyle="1" w:styleId="p1">
    <w:name w:val="p1"/>
    <w:basedOn w:val="a1"/>
    <w:rsid w:val="00FE7FE1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rsid w:val="00FE7FE1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rsid w:val="00FE7FE1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rsid w:val="00FE7FE1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rsid w:val="00FE7FE1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rsid w:val="00FE7FE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rsid w:val="00FE7FE1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rsid w:val="00FE7FE1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rsid w:val="00FE7FE1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rsid w:val="00FE7FE1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rsid w:val="00FE7FE1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rsid w:val="00FE7FE1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rsid w:val="00FE7FE1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rsid w:val="00FE7FE1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rsid w:val="00FE7FE1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rsid w:val="00FE7F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rsid w:val="00FE7FE1"/>
    <w:rPr>
      <w:b/>
      <w:bCs/>
    </w:rPr>
  </w:style>
  <w:style w:type="character" w:customStyle="1" w:styleId="s21">
    <w:name w:val="s21"/>
    <w:basedOn w:val="a2"/>
    <w:rsid w:val="00FE7FE1"/>
    <w:rPr>
      <w:i/>
      <w:iCs/>
    </w:rPr>
  </w:style>
  <w:style w:type="character" w:customStyle="1" w:styleId="s31">
    <w:name w:val="s31"/>
    <w:basedOn w:val="a2"/>
    <w:rsid w:val="00FE7FE1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E7FE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E7FE1"/>
    <w:rPr>
      <w:rFonts w:eastAsia="Times New Roman"/>
      <w:vanish/>
      <w:sz w:val="16"/>
      <w:szCs w:val="16"/>
    </w:rPr>
  </w:style>
  <w:style w:type="character" w:customStyle="1" w:styleId="b-pseudo-link">
    <w:name w:val="b-pseudo-link"/>
    <w:basedOn w:val="a2"/>
    <w:rsid w:val="00FE7FE1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E7FE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E7FE1"/>
    <w:rPr>
      <w:rFonts w:eastAsia="Times New Roman"/>
      <w:vanish/>
      <w:sz w:val="16"/>
      <w:szCs w:val="16"/>
    </w:rPr>
  </w:style>
  <w:style w:type="paragraph" w:styleId="affc">
    <w:name w:val="No Spacing"/>
    <w:basedOn w:val="a1"/>
    <w:uiPriority w:val="99"/>
    <w:qFormat/>
    <w:rsid w:val="00FE7FE1"/>
    <w:pPr>
      <w:spacing w:line="240" w:lineRule="auto"/>
      <w:ind w:left="697" w:hanging="357"/>
      <w:jc w:val="both"/>
    </w:pPr>
    <w:rPr>
      <w:rFonts w:ascii="Times New Roman" w:eastAsia="Calibri" w:hAnsi="Times New Roman" w:cs="Times New Roman"/>
      <w:color w:val="auto"/>
      <w:sz w:val="28"/>
      <w:szCs w:val="32"/>
      <w:lang w:eastAsia="ru-RU"/>
    </w:rPr>
  </w:style>
  <w:style w:type="paragraph" w:styleId="affd">
    <w:name w:val="Body Text Indent"/>
    <w:basedOn w:val="a1"/>
    <w:link w:val="affe"/>
    <w:rsid w:val="00FE7FE1"/>
    <w:pPr>
      <w:spacing w:after="120"/>
      <w:ind w:left="283"/>
    </w:pPr>
    <w:rPr>
      <w:rFonts w:ascii="Calibri" w:eastAsia="Times New Roman" w:hAnsi="Calibri" w:cs="Times New Roman"/>
      <w:color w:val="auto"/>
      <w:lang w:eastAsia="ru-RU"/>
    </w:rPr>
  </w:style>
  <w:style w:type="character" w:customStyle="1" w:styleId="affe">
    <w:name w:val="Основной текст с отступом Знак"/>
    <w:basedOn w:val="a2"/>
    <w:link w:val="affd"/>
    <w:rsid w:val="00FE7FE1"/>
    <w:rPr>
      <w:rFonts w:ascii="Calibri" w:eastAsia="Times New Roman" w:hAnsi="Calibri" w:cs="Times New Roman"/>
      <w:sz w:val="22"/>
      <w:szCs w:val="22"/>
    </w:rPr>
  </w:style>
  <w:style w:type="table" w:styleId="afff">
    <w:name w:val="Table Grid"/>
    <w:basedOn w:val="a3"/>
    <w:uiPriority w:val="59"/>
    <w:rsid w:val="00FE7FE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uiPriority w:val="99"/>
    <w:rsid w:val="00FE7FE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rsid w:val="00FE7FE1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rsid w:val="00FE7FE1"/>
    <w:rPr>
      <w:rFonts w:ascii="Times New Roman" w:hAnsi="Times New Roman" w:cs="Times New Roman"/>
      <w:b/>
      <w:bCs/>
      <w:sz w:val="22"/>
      <w:szCs w:val="22"/>
    </w:rPr>
  </w:style>
  <w:style w:type="paragraph" w:styleId="afff0">
    <w:name w:val="Revision"/>
    <w:hidden/>
    <w:uiPriority w:val="62"/>
    <w:unhideWhenUsed/>
    <w:rsid w:val="00F51D2A"/>
    <w:rPr>
      <w:color w:val="000000"/>
      <w:sz w:val="22"/>
      <w:szCs w:val="22"/>
      <w:lang w:eastAsia="zh-CN"/>
    </w:rPr>
  </w:style>
  <w:style w:type="character" w:customStyle="1" w:styleId="apple-converted-space">
    <w:name w:val="apple-converted-space"/>
    <w:basedOn w:val="a2"/>
    <w:rsid w:val="00413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C1FED912C04FF15B14BF67F8FEA851843C6E078C377D87351750913CC2D5173FCD4273BE0A0D2lDfEM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23DE-8A88-42C2-8890-FBE32A8A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64</Pages>
  <Words>13207</Words>
  <Characters>75284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Чуйкина Анна Николаевна</cp:lastModifiedBy>
  <cp:revision>103</cp:revision>
  <cp:lastPrinted>2017-08-11T11:55:00Z</cp:lastPrinted>
  <dcterms:created xsi:type="dcterms:W3CDTF">2017-07-21T06:39:00Z</dcterms:created>
  <dcterms:modified xsi:type="dcterms:W3CDTF">2017-08-11T11:55:00Z</dcterms:modified>
</cp:coreProperties>
</file>