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61" w:rsidRPr="00B20545" w:rsidRDefault="006F5561" w:rsidP="006F5561">
      <w:pPr>
        <w:pStyle w:val="3"/>
        <w:jc w:val="right"/>
        <w:rPr>
          <w:rFonts w:ascii="Times New Roman" w:hAnsi="Times New Roman" w:cs="Times New Roman"/>
        </w:rPr>
      </w:pPr>
      <w:bookmarkStart w:id="0" w:name="_Toc365983"/>
      <w:r w:rsidRPr="00B20545">
        <w:rPr>
          <w:rFonts w:ascii="Times New Roman" w:hAnsi="Times New Roman" w:cs="Times New Roman"/>
          <w:i/>
          <w:iCs/>
        </w:rPr>
        <w:t xml:space="preserve">Приложение </w:t>
      </w:r>
      <w:r w:rsidRPr="00A140F3">
        <w:rPr>
          <w:rFonts w:ascii="Times New Roman" w:hAnsi="Times New Roman" w:cs="Times New Roman"/>
          <w:i/>
          <w:iCs/>
        </w:rPr>
        <w:t>4</w:t>
      </w:r>
      <w:r w:rsidRPr="00B20545">
        <w:rPr>
          <w:rFonts w:ascii="Times New Roman" w:hAnsi="Times New Roman" w:cs="Times New Roman"/>
          <w:i/>
          <w:iCs/>
        </w:rPr>
        <w:br/>
        <w:t>Положение о ДПО</w:t>
      </w:r>
      <w:bookmarkEnd w:id="0"/>
      <w:r>
        <w:rPr>
          <w:rFonts w:ascii="Times New Roman" w:hAnsi="Times New Roman" w:cs="Times New Roman"/>
          <w:i/>
          <w:iCs/>
        </w:rPr>
        <w:t xml:space="preserve"> и НОК</w:t>
      </w:r>
    </w:p>
    <w:p w:rsidR="006F5561" w:rsidRDefault="006F5561" w:rsidP="006F55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6F5561" w:rsidRPr="004E1C0E" w:rsidRDefault="006F5561" w:rsidP="006F55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ПЛАНИРОВАНИИ И ОРГАНИЗАЦИИ ДОПОЛНИТЕЛЬНОГО</w:t>
      </w:r>
    </w:p>
    <w:p w:rsidR="006F5561" w:rsidRDefault="006F5561" w:rsidP="006F55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ПРОФЕССИОНАЛЬНОГО ОБРАЗОВАНИЯ И НЕЗАВИСИМОЙ ОЦЕНКИ КВАЛИФИКАЦИИ РУКОВОДИТЕЛЕЙ И СПЕЦИАЛИСТОВ ОРГАНИЗАЦИЙ – ЧЛЕНОВ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 «СОЮЗАТОМСТРОЙ»</w:t>
      </w:r>
    </w:p>
    <w:p w:rsidR="006F5561" w:rsidRPr="004E1C0E" w:rsidRDefault="006F5561" w:rsidP="006F556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Настоящее Положение определяет порядок планирования                               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организацию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дополнительного профессионального образования руководителей и специалистов (далее по Приложению 4 «Специалисты») организаций - членов СРО «СОЮЗАТОМСТРОЙ» (далее – член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ов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Ассоциации), а также определяет порядок планирования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организацию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проведения независимой оценки квалификации руководителей и специалистов членов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1.2.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Специалиста, обеспечение соответствия его квалификации меняющимся условиям профессиональной деятельности.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 Независимая оценка квалификации – процедура подтверждения Специалистом соответствия своих знаний, умений, опыта, навыков и образования квалификационным требованиям соответствующего профессионального стандарта.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разработано в соответствии со следующими нормативно-правовыми документами: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Градостроительный кодекс Российской Федерации;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Трудовой кодекс Российской Федерации;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 Закон Российской Федерации от 01.12.2007г.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315-ФЗ                                        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«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саморегулируемых организациях»; 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29.12.2012г.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№273-ФЗ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«Об образовании в Российской Федерации»;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03.07.2016г.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№238-ФЗ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«О независимой оценке квалификации»;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Закон Российской Федерации от 22.07.2016 г. № 239-ФЗ «О внесении изменений в Трудовой кодекс Российской Федерации в связи с принятием Федерального закона «О независимой оценке квалификации»;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20.03.2024 г.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338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снос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 опасных, технически сложных и уникальных объектов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725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объектов использования атомной энергии, указанных в подпунктах «а» и «б» пункта 1 части 1 статьи 48.1 Градостроительного кодекса Российской Федерации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Постановление Правительства Российской Федерации от 16.11.2016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г.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1204 «Об утверждении правил проведения центром оценки квалификации независимой оценки квалификации»;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Министерства образования и науки Российской Федерации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от 01 июля 2013 г. №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06.11.2020 г. № 672/</w:t>
      </w:r>
      <w:proofErr w:type="spell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Приказ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от 6 ноября 2020 г. №672/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строительства и жилищно-коммунального хозяйства Российской Федерации от 15.04.2021 г. № 286/</w:t>
      </w:r>
      <w:proofErr w:type="spell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перечня документов, подтверждающих соответствие физического лица минимальным требованиям, установленным частью 10 статьи 55.5-1 Градостроительного кодекса Российской Федерации, состава сведений,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ключаемых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порядка внесения изменений в н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сведения о физическом лице исключаются из национального реестра специалистов»;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23.04.2008 г. № 188 «Об утверждении Единого квалификационного справочника должностей руководителей, специалистов                          и служащих, раздел «Квалификационные характеристики должностей руководителей и специалистов архитектуры и градостроительной деятельности»;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Приказ Министерства здравоохранения и социального развития Российской Федерации от 10.12.2009 № 977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организаций атомной энергетики».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Дополнительное профессиональное образование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Виды дополнительного профессионального образования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освоению дополнительных профессиональных программ допускаются Специалисты, которые: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среднее профессиональное и (или) высшее образование; 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получают среднее профессиональное и (или) высшее образование.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Профессиональная переподготовка.</w:t>
      </w:r>
    </w:p>
    <w:p w:rsidR="006F5561" w:rsidRPr="004E1C0E" w:rsidRDefault="006F5561" w:rsidP="006F556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Профессиональная переподготовка обязательна для Специалистов, которые имеют образование по специальности, не соответствующее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служащих.    </w:t>
      </w:r>
    </w:p>
    <w:p w:rsidR="006F5561" w:rsidRPr="004E1C0E" w:rsidRDefault="006F5561" w:rsidP="006F556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6F5561" w:rsidRPr="004E1C0E" w:rsidRDefault="006F5561" w:rsidP="006F556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профессиональной переподготовки и прошедшим итоговую аттестацию, выдаются документы о квалификации – диплом о профессиональной переподготовке.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квалификации.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- обновление теорет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ических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практических знаний с целью освоения современных технологий и методов организации строительства, реконструкции, капитального ремонта: 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строительства, включая особо опасные и технически сложные объекты капитального строительства, объекты использования атомной энергии;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энергии); 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объектов капитального строительства (кроме особо опасных и технически сложных объектов, объектов использования атомной энергии).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6F5561" w:rsidRPr="004E1C0E" w:rsidRDefault="006F5561" w:rsidP="006F5561">
      <w:pPr>
        <w:tabs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Программы повышения квалификации, реализуемые в рамках образовательного проекта Ассоциации, формируются в объеме не менее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часов. Программы могут быть реализованы в очной, заочно-очной, дистанционно-очной и дистанционной форме обучения.</w:t>
      </w:r>
    </w:p>
    <w:p w:rsidR="006F5561" w:rsidRPr="004E1C0E" w:rsidRDefault="006F5561" w:rsidP="006F5561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Специалистам, успешно освоившим соответствующую дополнительную программу повышения квалификации и прошедшим итоговую аттестацию, выдаются документы о квалификации - удостоверение о повышении квалификации.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Планирование, организация и оплата профессиональной переподготовки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 - член Ассоциации (далее – Организация):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обеспечивает планирование переподготовки всех Специалистов, которые имеют образование по специальности, не соответствующей занимаемой должности согласно квалификационным стандартам Ассоциации, профессиональным стандартам, а в случае отсутствия таковых - Единому квалификационному справочнику должностей руководителей, специалистов и служащих;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заключает договор с образовательным учреждением на оказание образовательных услуг по профессиональной переподготовке Специалистов и производит оплату за счет собственных средств;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представляет ежегодно в Ассоциацию сведения о Специалистах, успешно освоивших дополнительные программы профессиональной переподготовки и получивших документ о присвоении новой квалификации.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 повышения квалификации Специалистов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Повышение квалификации осуществляется: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3.1.1. За счет средств, предусмотренных сметой Ассоциации для повышения квалификации Специалистов в рамках Образовательного проекта Ассоциации;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3.1.2. За счет собственных средств члена Ассоциации, направляемых на оплату обучения Специалистов, осуществляемого сверх квоты установленной Ассоциацией.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для обеспечения повышения квалификации Специалистов Организации, определяет на календарный год: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а) перечень программ повышения квалификации;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б) перечень образовательных учреждений;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в) планы-графики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г) сумму средств, направляемых на финансирование обучения Специалистов в рамках настоящего Положения.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3.3.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повышение квалификации Специалистов согласно Плану-графику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и квоты Организации на предстоящий период.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Планирование и порядок реализации повышения квалификации, осуществляемого за счет средств Ассоциации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Повышение квалификации проводится на базе образовательных учреждений, реализующих дополнительные профессиональные программы обучения, включенные в Программный комплекс образовательного проекта Ассоциации (далее - Программный комплекс). Разработка программ повышения квалификации, их экспертиза, утверждение и актуализация осуществляется в соответствие с Положением о программном комплексе.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Положение о программном комплексе, программный комплекс, годовой план-график проведения программ повышения квалификации, утвержденный президентом Ассоциации, информация по квотам Организаций, а также список образовательных учреждений с контактной информацией, размещаются на интернет-сайте Ассоциации в разделе «Образовательный проект».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оформляет через личный кабинет Экосистемы                            СРО атомной </w:t>
      </w:r>
      <w:r w:rsidRPr="009D1558">
        <w:rPr>
          <w:rFonts w:ascii="Times New Roman" w:hAnsi="Times New Roman" w:cs="Times New Roman"/>
          <w:bCs/>
          <w:color w:val="auto"/>
          <w:sz w:val="28"/>
          <w:szCs w:val="28"/>
        </w:rPr>
        <w:t>отрасли (</w:t>
      </w:r>
      <w:hyperlink r:id="rId5" w:history="1">
        <w:r w:rsidRPr="009D15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http://es.atomsro.ru</w:t>
        </w:r>
      </w:hyperlink>
      <w:r w:rsidRPr="009D1558">
        <w:rPr>
          <w:rFonts w:ascii="Times New Roman" w:hAnsi="Times New Roman" w:cs="Times New Roman"/>
          <w:bCs/>
          <w:color w:val="auto"/>
          <w:sz w:val="28"/>
          <w:szCs w:val="28"/>
        </w:rPr>
        <w:t>):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заявки на повышение квалификации, в которых указывается Ф.И.О., должность, электронная почта и номер телефона Специалиста, образовательное учреждение, учебная программа, период обучения. Прием заявок прекращается за две недели до даты начала обучения.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заключает договоры с образовательными учреждениями на оказание образовательных услуг по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программам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на основании заявок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поступивших от Организаций,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формирует группы слушателей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по программам повышения квалификации.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4.5.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В соответствии с Планом-графиком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Специалистов, Ассоциация за 14 календарных дней до даты начала обучения отправляет: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Организации, оформившей заявку, письмо - подтверждение о направлении Специалистов на обучение. Письмо отправляется на электронный адрес контактного лица Организации. 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образовательным учреждениям список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программам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квалификации. В списке указываются Ф.И.О., должность, электронная почта и номер телефона Специалиста, наименование Организации.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Руководитель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направление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обучение по программам повышения квалификации согласно поданным заявкам.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случае отсутствия возможности направить Специалиста (указанного в заявке)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обучение по программе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квалификации, Организация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письменно уведомляет об этом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Ассоциацию, не позднее, чем за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5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рабочих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дней до даты начала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обучения.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4.7. Образовательное учреждение на основании списка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начала занятий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оформляет приказ о зачислении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Специалистов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4.8.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Обучение Специалистов завершается итоговой аттестацией. Документом, подтверждающим прохождение обучения, является удостоверение о повышении квалификации.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4.9.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Образовательное учреждение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контролирует посеща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емость Специалистами занятий.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случае нарушения правил трудового распорядка, в том числе при пропуске более 20% занятий, Специалист не допускается к итоговой аттестации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об этом образовательное учреждение уведомляет Ассоциацию.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Ассоциация направляет уведомление в адрес руководителя Организации о нарушении Специалистом трудовой дисциплины.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4.10.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Удостоверение о повышении квалификации не выдается Специалистам, которые: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не были допущены к итоговой аттестации;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не прошли итоговую аттестацию.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Специалистов, не получивших удостоверение, повышение квалификации по программе обучения считается не пройденным.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4.11.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Ассоциация совместно с образовательным учреждением проводит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анкетирование Специалистов по итогам обучения по программе повышения квалификации.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основании проведенного анкетирования дается оценка эффективности обучения.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Квотирование количества Специалистов, повышающих квалификацию за счет средств Ассоциации 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Количество Специалистов,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программу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повышения квалификации за счет средств Ассоциации, определяется квотой Организации.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рассчитывается исходя из доли ежегодного членского взноса Организации, в сумме общего размера членских взносов Ассоциации и общего количества Специалистов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направляемых на повышение квалификации. Общее количество Специалистов, направляемых на повышение квалификации определяется, как частное от деления суммы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выделяемых на Образовательный проект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расходов на соответствующий год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на расчетный тариф, устанав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иваемый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сполнительн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органом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Ассоциации.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Квота Организации определяется по формуле: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*12/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*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где: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Q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квота Организации (рас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четное количество Специалистов);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EV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ежемесячный членский взнос Организации;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GV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суммарный годовой размер членских взносов членов Ассоциации;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общее количество Специалистов направляемых в соответствующем году на повышение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определяемое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формуле: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N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=</w:t>
      </w:r>
      <w:r w:rsidRPr="004E1C0E" w:rsidDel="00272F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где: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сумма средств,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выделяемых Ассоциацией на Образовательный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проект,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в соответствии с утвержденной общим 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обранием Ассоциации смете доходов и расходов на соответствующий год;</w:t>
      </w:r>
    </w:p>
    <w:p w:rsidR="006F5561" w:rsidRPr="004E1C0E" w:rsidRDefault="006F5561" w:rsidP="006F556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T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–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расчетный тариф по повышению квалификации Специалиста - средняя стоимость повышения квалификации одного Специалиста, рассчитанная по заключенным Ассоциацией договорам на оказание образовательных услуг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тыс. рублей) (устанавливается исполнительной дирекцией Ассоциации)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Организаций размещается на интернет-сайте Ассоциации в разделе «Образовательный проект».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приостанавливает обучение Специалистов до урегулирования вопроса по оплате членского взноса.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Оплата повышения квалификации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 в рамках показателей, опр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еделенных в п.5.1.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раздела 2 настоящего Положения, производит оплату за услуги по повышению квалификации Специалистов Организаций по заключенным договорам с образовательными учреждениями.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6.2.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Оплату обучения остального количества Специалистов, подлежащих повышению квалификации, кроме повышающих квалификацию за счет средств Ассоциации в соответствии с п. 3.1.1. и п. 5.1 раздела 2 настоящего Положения, Организация производит из собственных средств.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Организация оплачивает командировочные и иные расходы, связанные с направлением Специалистов Организации на обучение.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 осуществлении повышения квалификации в форме выездного курса на базе Организации, расходы на проезд и проживание преподавательского состава образовательного учреждения, реализующего программу дополнительного профессионального образования, компенсируются Организацией. Не менее чем за 14 календарных дней до даты начала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обучения по программе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повышения квалификации Организация направляет в образовательное учреждение гарантийное письмо, оформленное в установленном порядке, о согласовании расчетной величины компенсационных затрат.</w:t>
      </w:r>
    </w:p>
    <w:p w:rsidR="006F5561" w:rsidRPr="004E1C0E" w:rsidRDefault="006F5561" w:rsidP="006F5561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При отсутствии гарантийного письма выездной курс не проводится.</w:t>
      </w:r>
    </w:p>
    <w:p w:rsidR="006F5561" w:rsidRPr="004E1C0E" w:rsidRDefault="006F5561" w:rsidP="006F556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5561" w:rsidRPr="004E1C0E" w:rsidRDefault="006F5561" w:rsidP="006F556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4E1C0E">
        <w:rPr>
          <w:rFonts w:ascii="Times New Roman" w:hAnsi="Times New Roman" w:cs="Times New Roman"/>
          <w:b/>
          <w:color w:val="auto"/>
          <w:sz w:val="28"/>
          <w:szCs w:val="28"/>
        </w:rPr>
        <w:t>. Независимая оценка квалификации</w:t>
      </w:r>
    </w:p>
    <w:p w:rsidR="006F5561" w:rsidRPr="004E1C0E" w:rsidRDefault="006F5561" w:rsidP="006F5561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Независимая оценка квалификации – процедура оценки квалификации Специалиста требованиям профессионального стандарта в форме прохождения очного профессионального экзамена в аккредитованном Центре оценки квалификации. </w:t>
      </w:r>
    </w:p>
    <w:p w:rsidR="006F5561" w:rsidRPr="004B4D73" w:rsidRDefault="006F5561" w:rsidP="006F5561">
      <w:pPr>
        <w:pStyle w:val="a3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4D73">
        <w:rPr>
          <w:rFonts w:ascii="Times New Roman" w:hAnsi="Times New Roman" w:cs="Times New Roman"/>
          <w:bCs/>
          <w:color w:val="auto"/>
          <w:sz w:val="28"/>
          <w:szCs w:val="28"/>
        </w:rPr>
        <w:t>Независимая оценка квалификация, проводится в Центре оценки квалификации Общества с ограниченной ответственностью «Центр технических компетенций атомной отрасли» (далее - ЦОК ЦТКАО).</w:t>
      </w:r>
      <w:r w:rsidRPr="004B4D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tabs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>План - график заседаний экспертной комиссии, состав экспертной комиссии, утверждается и актуализируется в соответствии с Положением о ЦОК ЦТКАО и размещается на интернет-сайте Ассоциации.</w:t>
      </w:r>
    </w:p>
    <w:p w:rsidR="006F5561" w:rsidRPr="004E1C0E" w:rsidRDefault="006F5561" w:rsidP="006F556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1. Требования к Специалистам для прохождения независимой оценки квалификации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 прохождению независимой оценки квалификации допускаются Специалисты, которые: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высшее образование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специальности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области строительства в соответствии с Приказом Министерства строительства и жилищно-коммунального хозяйства Российской Федерации от 06.11.2020 г.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 672/</w:t>
      </w:r>
      <w:proofErr w:type="spell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«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Приказом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04.07.2024 г. №447/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 перечень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утвержденный приказом Министерства строительства и жилищно-коммунального хозяйства Российской Федерации                        от 6 ноября 2020 г. №672/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имеют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необходимый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опыт работы в области строит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ельства, установленный квалификационными требованиями к оцениваемой квалификации.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Периодичность прохождения независимой оценки квалификации –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не реже одного раза в пять лет.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Специалистам, успешно прошедшим профессиональный экзамен, выдается Свидетельство о квалифи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кации установленного образца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Приказом Министерства труда и социальной защиты РФ от 12.12.2016 г.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№725 н.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Планирование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проведения</w:t>
      </w: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независимой оценки квалификации Специалистов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2.1.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Проведение независимой оценки квалификации Специалистов Организации осуществляется: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2.1.1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За счет собственных средств Организации, направленных на прохождение Специалистами Организации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квалификации;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2.1.2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За счет средств Ассоциации в рамках Образ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овательного проекта Ассоциации.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Ассоциация для обеспечения проведения независимой оценки квалификации Специалистов Организаций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 счет средств Ассоциации в рамках Образовательного проекта,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определяет на календарный год: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квоту на независимую оценку квалификации в рамках Образовательного проекта Ассоциации;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размер средств, направляемых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независимую оценку квалификации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Методи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кой определения стоимости работ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оценки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квалификации, утвержденной решением Совета НОСТРОЙ.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согласовывает с Ассоциацией количество Специалистов, которые могут пройти независимую оценку квалификации за счет средств Ассоциации в рамках квоты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планирует проведение независимой оценки квалификации Специалистов согласно плану-графику заседаний экспертной комиссии Центра оценки квалификации.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Планирование, организация и оплата независимой оценки квалификации за счёт средств Организации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3.1. Организация - член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заключает договор с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Центром оценки квалификации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оказание услуг по провед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ению профессионального экзамена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 Специалистов и производит оплату за счет собственных средств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даты провед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ения профессионального экзамена.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Руководитель Организации несет ответственность за подготовку Специалистов к прохождению профессионального экзамена </w:t>
      </w:r>
      <w:proofErr w:type="gramStart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5561" w:rsidRPr="005935AE" w:rsidRDefault="006F5561" w:rsidP="006F556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7BF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планирования и проведения независимой оценки квалификации, осуществляемой за счет средств Ассоциации</w:t>
      </w:r>
      <w:r w:rsidRPr="005935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</w:t>
      </w:r>
    </w:p>
    <w:p w:rsidR="006F5561" w:rsidRPr="007F52E9" w:rsidRDefault="006F5561" w:rsidP="006F5561">
      <w:pPr>
        <w:pStyle w:val="a3"/>
        <w:autoSpaceDE w:val="0"/>
        <w:autoSpaceDN w:val="0"/>
        <w:adjustRightInd w:val="0"/>
        <w:spacing w:line="360" w:lineRule="auto"/>
        <w:ind w:left="0"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4.1. </w:t>
      </w:r>
      <w:r w:rsidRPr="007F52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Организация на основании квоты, определенной Ассоциацией на независимую оценку квалификации и плана – графика заседаний экспертной комиссии Центра оценки квалификации,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направляет в Ассоциацию информацию о количестве Специалистов, направляемых на прохождение </w:t>
      </w:r>
      <w:r w:rsidRPr="007F52E9">
        <w:rPr>
          <w:rFonts w:ascii="Times New Roman" w:hAnsi="Times New Roman" w:cs="Times New Roman"/>
          <w:bCs/>
          <w:color w:val="auto"/>
          <w:sz w:val="28"/>
          <w:szCs w:val="28"/>
        </w:rPr>
        <w:t>независимой оценки квалификации за счет средств Ассоциации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В случае принятого Ассоциацией положительного решения о направлении Специалиста (Специалистов) на прохождение независимой оценки квалификации за счет средств Ассоциации: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Организация направляет на электронный ящик </w:t>
      </w:r>
      <w:hyperlink r:id="rId6" w:history="1">
        <w:r w:rsidRPr="0029517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center@atomnok.ru</w:t>
        </w:r>
      </w:hyperlink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информацию о Специалисте, в составе которой указыва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ется наименование Организации,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Ф.И.О., должность, электронная почта и номер телефона Специалиста, наименование квалификации, и дата прохождения независимой оценки квалификации, в соответствии с план-графиком заседаний экспертной комиссии. Запись на независимую оценку квалификации возможна не позднее чем за две недели до предполагаемой даты профессионального экзамена.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Специалист регистрируется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АИС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НОК </w:t>
      </w:r>
      <w:r w:rsidRPr="00013DD1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hyperlink r:id="rId7" w:history="1">
        <w:r w:rsidRPr="00013DD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https://exam.nostroy.ru</w:t>
        </w:r>
      </w:hyperlink>
      <w:r w:rsidRPr="00013DD1">
        <w:rPr>
          <w:rFonts w:ascii="Times New Roman" w:hAnsi="Times New Roman" w:cs="Times New Roman"/>
          <w:bCs/>
          <w:color w:val="auto"/>
          <w:sz w:val="28"/>
          <w:szCs w:val="28"/>
        </w:rPr>
        <w:t>).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Регистрация Специалиста может осуществляться самим Специалистом, либо специально назначенным куратором от Организации.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4.2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 Специалист с помощью личного кабинета Специалиста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АИС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НОК, направляет заявку на прохождение независимой оценки квалификации в ЦОК ЦТКАО. В составе заявки Специалист обязан прикрепить документы, подтверждающие его соответствие квалификационным требованиям для прохождения независимой оценки квалификации.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Организация обеспечивает направление Специалистов на прохождение профессионального экзамена в Центр оценки квалификации на дату и время, согласованную с Центром оценки квалификации. В случае, отсутствия возможности направить Специалиста на профессиональный экзамен, Организация направляет письмо в Центр оценки квалификации с обоснованием причины отказа и предложением переноса экзамена на другую дату, не позднее, чем за 5 (пять) рабочих дней до запланированной даты прохождения экзамена. Организация, после согласования с Центром оценки квалификации новой даты прохождения профессионального экзамена, в личном кабинете Специалиста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АИС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НОК, выбирает новую дату прохождения профессионального экзамена.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Организация самостоятельно оплачивает командировочные и иные расходы, связанные с направлением Специалистов Организации на прохождение независимой оценки квалификации.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A47C0"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 w:rsidRPr="00EA47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Руководитель Организации, несет ответственность за подготовку Специалистов к прохождению профессиональног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экзамена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по независимой оценки</w:t>
      </w:r>
      <w:proofErr w:type="gramEnd"/>
      <w:r w:rsidRPr="00EA47C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квалификации.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ЦОК ЦТКАО: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На основании поступившей заявки от Специалиста с помощью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АИС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НОК, обрабатывает заявку на соответствие документов Специалиста квалификационным требованиям.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Запрашивает у Ассоциации информацию о выделении квоты Организации.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Формирует группы Специалистов для прохождения независимой оценки квалификации, в соответствии с планом - графиком заседаний экспертной комиссии.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.4. Заключает с Ассоциацией договор на проведение независимой оценки квалификации Специалистов Организаций на основании поступивших заявок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АИС 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НОК и направляет счёт на оплату.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.5. Оформляет приказ о проведении независимой оценки квалификации в форме профессионального экзамена, в котором формирует экспертную комиссию, указывает квалификацию, дату и время проведения профессионального экзамена, а также перечисляет Слушателей, допущенных до прохождения профессионального экзамена.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.6. Проводит независимую оценку квалификации Специалистов Организаций.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4.6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.7. По итогам профессионального экзамена, формирует протокол экспертной комиссии и передаёт его в Совет по профессиональным квалификациям в строительстве и в Ассоциацию, в качестве отчётного документа о проведении независимой оценки квалификации Специалистов.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Ассоциация: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.1. На основании обращений Организаций о выделении квоты на прохождение независимой оценки квалификации, составляет план прохождения независимой оценки квалификации Специалистов.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.2. На основании полученной информации от Центра оценки квалификации о поступивших заявках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АИС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НОК, контролирует использование квоты Организациями.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.3. Заключает договор (договоры) с ООО «ЦТКАО» на оказание услуг по проведению независимой оценки квалификации Специалистов Организаций в рамках квоты.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4.7.4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 Производит оплату за проведение независимой оценки квалификации Специалистов.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4.8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Независимая оценка квалификации Специалистов завершается выдачей документа, подтверждающего прохождение профессионального экзамена Специалистом: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успешной сдачи Специалистом профессионального экзамена Центр оценки квалификации выдаёт Специалисту Свидетельство о квалификации в течении 30 (тридцати) календарных дней;</w:t>
      </w:r>
    </w:p>
    <w:p w:rsidR="006F5561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- в случае отрицательного результата по итогам профессионального экзамена центр оценки квалификации выдаёт Специалисту заключение о прохождении профессионального экзамена с рекомендацией для Специалиста.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Квота, выделяемая на независимую оценку квалификации за счет средств Ассоциации 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5.1.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Количество Специалистов, направляемых на независимую оценку квалификации за счет средств Ассоциации, определяется квотой.</w:t>
      </w:r>
    </w:p>
    <w:p w:rsidR="006F5561" w:rsidRPr="009D06C5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>вот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а, выделяемая </w:t>
      </w: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>на независимую оценку квалификации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ежегодно устанавливается на основании решения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исполнительного органа </w:t>
      </w:r>
      <w:r w:rsidRPr="00FE76C2">
        <w:rPr>
          <w:rFonts w:ascii="Times New Roman" w:hAnsi="Times New Roman" w:cs="Times New Roman"/>
          <w:bCs/>
          <w:color w:val="auto"/>
          <w:sz w:val="28"/>
          <w:szCs w:val="28"/>
        </w:rPr>
        <w:t>Ассоциации</w:t>
      </w:r>
      <w:r w:rsidRPr="005725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bookmarkStart w:id="1" w:name="_GoBack"/>
      <w:bookmarkEnd w:id="1"/>
      <w:r>
        <w:rPr>
          <w:rFonts w:ascii="Times New Roman" w:hAnsi="Times New Roman" w:cs="Times New Roman"/>
          <w:bCs/>
          <w:color w:val="auto"/>
          <w:sz w:val="28"/>
          <w:szCs w:val="28"/>
        </w:rPr>
        <w:t>не позднее чем за 30 календарных дней, до начала планового года.</w:t>
      </w:r>
      <w:r w:rsidRPr="009D06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Информация по квотам размещается на интернет-сайте Ассоциации в разделе «Образовательный проект» и об этом уведомляются Организации.</w:t>
      </w:r>
    </w:p>
    <w:p w:rsidR="006F5561" w:rsidRPr="004E1C0E" w:rsidRDefault="006F5561" w:rsidP="006F5561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4E1C0E">
        <w:rPr>
          <w:rFonts w:ascii="Times New Roman" w:hAnsi="Times New Roman" w:cs="Times New Roman"/>
          <w:bCs/>
          <w:color w:val="auto"/>
          <w:sz w:val="28"/>
          <w:szCs w:val="28"/>
        </w:rPr>
        <w:tab/>
        <w:t>В случае наличия задолженности Организации перед Ассоциацией по членским взносам в текущем месяце и за два предыдущих, Ассоциация отказывает в выделении квоты Организации на независимую оценку квалификации, до урегулирования вопроса по оплате.</w:t>
      </w:r>
    </w:p>
    <w:p w:rsidR="00A67FCF" w:rsidRDefault="006F5561" w:rsidP="006F5561">
      <w:r w:rsidRPr="00B2054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sectPr w:rsidR="00A6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17DF0"/>
    <w:multiLevelType w:val="multilevel"/>
    <w:tmpl w:val="9C863E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FE"/>
    <w:rsid w:val="006F5561"/>
    <w:rsid w:val="00A67FCF"/>
    <w:rsid w:val="00F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F26F"/>
  <w15:chartTrackingRefBased/>
  <w15:docId w15:val="{4E07A2D6-E911-4FC3-B7CE-5BA9E0F2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61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F55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5561"/>
    <w:rPr>
      <w:rFonts w:ascii="Arial" w:eastAsia="Arial" w:hAnsi="Arial" w:cs="Arial"/>
      <w:color w:val="434343"/>
      <w:sz w:val="28"/>
      <w:szCs w:val="28"/>
      <w:lang w:eastAsia="zh-CN"/>
    </w:rPr>
  </w:style>
  <w:style w:type="paragraph" w:styleId="a3">
    <w:name w:val="List Paragraph"/>
    <w:basedOn w:val="a"/>
    <w:link w:val="a4"/>
    <w:uiPriority w:val="99"/>
    <w:qFormat/>
    <w:rsid w:val="006F5561"/>
    <w:pPr>
      <w:ind w:left="720"/>
    </w:pPr>
  </w:style>
  <w:style w:type="character" w:customStyle="1" w:styleId="a4">
    <w:name w:val="Абзац списка Знак"/>
    <w:link w:val="a3"/>
    <w:uiPriority w:val="99"/>
    <w:locked/>
    <w:rsid w:val="006F5561"/>
    <w:rPr>
      <w:rFonts w:ascii="Arial" w:eastAsia="Arial" w:hAnsi="Arial" w:cs="Arial"/>
      <w:color w:val="000000"/>
      <w:lang w:eastAsia="zh-CN"/>
    </w:rPr>
  </w:style>
  <w:style w:type="character" w:styleId="a5">
    <w:name w:val="Hyperlink"/>
    <w:basedOn w:val="a0"/>
    <w:uiPriority w:val="99"/>
    <w:semiHidden/>
    <w:rsid w:val="006F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am.no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@atomnok.ru" TargetMode="External"/><Relationship Id="rId5" Type="http://schemas.openxmlformats.org/officeDocument/2006/relationships/hyperlink" Target="http://es.atoms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3977</Words>
  <Characters>22672</Characters>
  <Application>Microsoft Office Word</Application>
  <DocSecurity>0</DocSecurity>
  <Lines>188</Lines>
  <Paragraphs>53</Paragraphs>
  <ScaleCrop>false</ScaleCrop>
  <Company/>
  <LinksUpToDate>false</LinksUpToDate>
  <CharactersWithSpaces>26596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Иченец Анна Евгеньевна</cp:lastModifiedBy>
  <cp:revision>2</cp:revision>
  <dcterms:created xsi:type="dcterms:W3CDTF">2026-02-24T14:16:00Z</dcterms:created>
  <dcterms:modified xsi:type="dcterms:W3CDTF">2026-02-24T14:17:00Z</dcterms:modified>
</cp:coreProperties>
</file>